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5"/>
        <w:gridCol w:w="2146"/>
        <w:gridCol w:w="669"/>
        <w:gridCol w:w="4435"/>
      </w:tblGrid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pStyle w:val="Nadpis2"/>
              <w:rPr>
                <w:color w:val="000000"/>
              </w:rPr>
            </w:pPr>
            <w:r>
              <w:rPr>
                <w:color w:val="000000"/>
              </w:rPr>
              <w:t>A N A L Y T I C K</w:t>
            </w:r>
            <w:r w:rsidR="00AE3CE1">
              <w:rPr>
                <w:color w:val="000000"/>
              </w:rPr>
              <w:t> Ý   L I S T</w:t>
            </w:r>
          </w:p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jc w:val="center"/>
              <w:rPr>
                <w:b/>
              </w:rPr>
            </w:pPr>
          </w:p>
        </w:tc>
      </w:tr>
      <w:tr w:rsidR="00624004" w:rsidTr="00F16354"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AE3CE1">
            <w:r>
              <w:t>Rezort, o</w:t>
            </w:r>
            <w:r w:rsidR="00624004">
              <w:t>dvetvie</w:t>
            </w:r>
            <w:r>
              <w:t>, skupina odvetví</w:t>
            </w:r>
            <w:r w:rsidR="00624004">
              <w:t xml:space="preserve"> : </w:t>
            </w:r>
          </w:p>
          <w:p w:rsidR="00624004" w:rsidRDefault="00624004"/>
          <w:p w:rsidR="00624004" w:rsidRDefault="00AE3CE1">
            <w:r>
              <w:t>K</w:t>
            </w:r>
            <w:r w:rsidR="00624004">
              <w:t>ultúra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>
            <w:r>
              <w:t>Poradové  č</w:t>
            </w:r>
            <w:r w:rsidR="00624004">
              <w:t xml:space="preserve">íslo </w:t>
            </w:r>
            <w:r>
              <w:t>hodnotenia</w:t>
            </w:r>
            <w:r w:rsidR="00624004">
              <w:t>:</w:t>
            </w:r>
          </w:p>
          <w:p w:rsidR="00624004" w:rsidRDefault="00514CCB">
            <w:r w:rsidRPr="002528E2">
              <w:t>1427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 w:rsidP="00AE3CE1">
            <w:r>
              <w:t>Číslo pracovnej činnosti</w:t>
            </w:r>
            <w:r w:rsidR="00624004">
              <w:t xml:space="preserve">: </w:t>
            </w:r>
            <w:r w:rsidR="00514CCB">
              <w:t xml:space="preserve"> </w:t>
            </w:r>
            <w:r w:rsidR="00514CCB" w:rsidRPr="002528E2">
              <w:t>10.10.06</w:t>
            </w:r>
            <w:r w:rsidR="004D196C">
              <w:t xml:space="preserve"> upravené</w:t>
            </w:r>
          </w:p>
        </w:tc>
      </w:tr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>Názov</w:t>
            </w:r>
            <w:r w:rsidR="00F16354">
              <w:t xml:space="preserve"> pracovnej</w:t>
            </w:r>
            <w:r>
              <w:t xml:space="preserve"> činnosti:</w:t>
            </w:r>
          </w:p>
          <w:p w:rsidR="00624004" w:rsidRDefault="00624004">
            <w:r>
              <w:t xml:space="preserve">                                                              </w:t>
            </w:r>
            <w:r w:rsidR="00514CCB" w:rsidRPr="002528E2">
              <w:t>Knihovník VII b</w:t>
            </w:r>
            <w:r w:rsidR="00514CCB">
              <w:t>/</w:t>
            </w:r>
            <w:r>
              <w:t xml:space="preserve">    </w:t>
            </w:r>
          </w:p>
          <w:p w:rsidR="00624004" w:rsidRDefault="00624004"/>
          <w:p w:rsidR="00624004" w:rsidRDefault="00624004"/>
        </w:tc>
      </w:tr>
      <w:tr w:rsidR="00F16354" w:rsidTr="00F16354">
        <w:trPr>
          <w:cantSplit/>
          <w:trHeight w:val="628"/>
        </w:trPr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/>
          <w:p w:rsidR="009D5F39" w:rsidRDefault="009D5F39" w:rsidP="009D5F39">
            <w:r>
              <w:t xml:space="preserve">Bezprostredne nadriadený zamestnanec: </w:t>
            </w:r>
          </w:p>
          <w:p w:rsidR="009D5F39" w:rsidRDefault="009D5F39" w:rsidP="00F16354"/>
          <w:p w:rsidR="009D5F39" w:rsidRDefault="009D5F39" w:rsidP="00F16354"/>
          <w:p w:rsidR="00F16354" w:rsidRDefault="00F16354" w:rsidP="00F16354">
            <w:r>
              <w:t xml:space="preserve">Bezprostredne podriadení zamestnanci: </w:t>
            </w:r>
          </w:p>
          <w:p w:rsidR="00F16354" w:rsidRDefault="00F16354"/>
          <w:p w:rsidR="00F16354" w:rsidRDefault="00F16354"/>
          <w:p w:rsidR="00F16354" w:rsidRDefault="00F16354" w:rsidP="00C27305"/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54" w:rsidRDefault="00F16354"/>
          <w:p w:rsidR="00F16354" w:rsidRDefault="00F16354">
            <w:r>
              <w:t>Kvalifikačný predpoklad vzdelania:</w:t>
            </w:r>
          </w:p>
          <w:p w:rsidR="00F16354" w:rsidRDefault="00514CCB">
            <w:r>
              <w:t>VŠ</w:t>
            </w:r>
          </w:p>
          <w:p w:rsidR="00A5301F" w:rsidRDefault="00A5301F"/>
        </w:tc>
      </w:tr>
      <w:tr w:rsidR="00F16354" w:rsidTr="00F16354">
        <w:trPr>
          <w:cantSplit/>
          <w:trHeight w:val="743"/>
        </w:trPr>
        <w:tc>
          <w:tcPr>
            <w:tcW w:w="49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54" w:rsidRDefault="00F16354" w:rsidP="00C27305"/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>
            <w:pPr>
              <w:ind w:left="-70"/>
            </w:pPr>
          </w:p>
          <w:p w:rsidR="00F16354" w:rsidRDefault="00F16354" w:rsidP="00F16354">
            <w:pPr>
              <w:ind w:left="-70"/>
            </w:pPr>
            <w:r>
              <w:t xml:space="preserve"> Osobitný kvalifikačný predpoklad podľa osobitného predpisu:</w:t>
            </w:r>
          </w:p>
          <w:p w:rsidR="00F16354" w:rsidRDefault="00514CCB">
            <w:pPr>
              <w:ind w:left="-70"/>
            </w:pPr>
            <w:r>
              <w:t>Nie</w:t>
            </w:r>
          </w:p>
          <w:p w:rsidR="00A5301F" w:rsidRDefault="00A5301F">
            <w:pPr>
              <w:ind w:left="-70"/>
            </w:pPr>
          </w:p>
        </w:tc>
      </w:tr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 xml:space="preserve">Obsah pracovnej činnosti : </w:t>
            </w:r>
          </w:p>
          <w:p w:rsidR="00624004" w:rsidRDefault="00624004"/>
          <w:p w:rsidR="00624004" w:rsidRDefault="00624004"/>
          <w:p w:rsidR="00514CCB" w:rsidRPr="004D196C" w:rsidRDefault="00514CCB" w:rsidP="00514CCB">
            <w:pPr>
              <w:adjustRightInd w:val="0"/>
              <w:rPr>
                <w:rFonts w:ascii="Arial Narrow" w:hAnsi="Arial Narrow" w:cs="Arial"/>
                <w:b/>
                <w:bCs/>
              </w:rPr>
            </w:pPr>
            <w:r w:rsidRPr="004D196C">
              <w:rPr>
                <w:rFonts w:ascii="Arial Narrow" w:hAnsi="Arial Narrow" w:cs="Arial"/>
                <w:b/>
                <w:bCs/>
              </w:rPr>
              <w:t xml:space="preserve">Komplexné zabezpečovanie špeciálnych knižnično-informačných služieb,  medziknižničná výpožičná služba na celoštátnej úrovni a  medzinárodná medziknižničná výpožičná služba </w:t>
            </w:r>
          </w:p>
          <w:p w:rsidR="00514CCB" w:rsidRPr="004D196C" w:rsidRDefault="00514CCB" w:rsidP="00514CCB">
            <w:pPr>
              <w:adjustRightInd w:val="0"/>
              <w:rPr>
                <w:rFonts w:ascii="Arial Narrow" w:hAnsi="Arial Narrow" w:cs="Arial"/>
                <w:b/>
                <w:bCs/>
              </w:rPr>
            </w:pPr>
          </w:p>
          <w:p w:rsidR="00514CCB" w:rsidRPr="004D196C" w:rsidRDefault="00514CCB" w:rsidP="00514CCB">
            <w:pPr>
              <w:adjustRightInd w:val="0"/>
              <w:rPr>
                <w:rFonts w:ascii="Arial Narrow" w:hAnsi="Arial Narrow" w:cs="Arial"/>
              </w:rPr>
            </w:pPr>
            <w:r w:rsidRPr="004D196C">
              <w:rPr>
                <w:rFonts w:ascii="Arial Narrow" w:hAnsi="Arial Narrow" w:cs="Arial"/>
              </w:rPr>
              <w:t xml:space="preserve">- vykonávanie prieskumu v databázach  a katalógoch, overovanie dostupnosti dokumentu, </w:t>
            </w:r>
          </w:p>
          <w:p w:rsidR="00514CCB" w:rsidRPr="004D196C" w:rsidRDefault="00514CCB" w:rsidP="00514CCB">
            <w:pPr>
              <w:adjustRightInd w:val="0"/>
              <w:rPr>
                <w:rFonts w:ascii="Arial Narrow" w:hAnsi="Arial Narrow" w:cs="Arial"/>
              </w:rPr>
            </w:pPr>
            <w:r w:rsidRPr="004D196C">
              <w:rPr>
                <w:rFonts w:ascii="Arial Narrow" w:hAnsi="Arial Narrow" w:cs="Arial"/>
              </w:rPr>
              <w:t xml:space="preserve">- realizácia výpožičiek a sprístupňovanie dokumentov a informácií zo zahraničia, </w:t>
            </w:r>
          </w:p>
          <w:p w:rsidR="00514CCB" w:rsidRPr="004D196C" w:rsidRDefault="00514CCB" w:rsidP="00514CCB">
            <w:pPr>
              <w:adjustRightInd w:val="0"/>
              <w:rPr>
                <w:rFonts w:ascii="Arial Narrow" w:hAnsi="Arial Narrow" w:cs="Arial"/>
              </w:rPr>
            </w:pPr>
            <w:r w:rsidRPr="004D196C">
              <w:rPr>
                <w:rFonts w:ascii="Arial Narrow" w:hAnsi="Arial Narrow" w:cs="Arial"/>
              </w:rPr>
              <w:t>- spracovávanie štatistických analýz o medzinárodnej medziknižničnej výpožičnej službe,</w:t>
            </w:r>
          </w:p>
          <w:p w:rsidR="00514CCB" w:rsidRPr="004D196C" w:rsidRDefault="00514CCB" w:rsidP="00514CCB">
            <w:pPr>
              <w:adjustRightInd w:val="0"/>
              <w:rPr>
                <w:rFonts w:ascii="Arial Narrow" w:hAnsi="Arial Narrow" w:cs="Arial"/>
              </w:rPr>
            </w:pPr>
            <w:r w:rsidRPr="004D196C">
              <w:rPr>
                <w:rFonts w:ascii="Arial Narrow" w:hAnsi="Arial Narrow" w:cs="Arial"/>
              </w:rPr>
              <w:t xml:space="preserve">- riešenie právnych otázok, zmluvných vzťahov spojených s realizáciou knižnično-informačných služieb, </w:t>
            </w:r>
          </w:p>
          <w:p w:rsidR="00514CCB" w:rsidRPr="004D196C" w:rsidRDefault="00514CCB" w:rsidP="00514CCB">
            <w:pPr>
              <w:adjustRightInd w:val="0"/>
              <w:rPr>
                <w:rFonts w:ascii="Arial Narrow" w:hAnsi="Arial Narrow" w:cs="Arial"/>
              </w:rPr>
            </w:pPr>
            <w:r w:rsidRPr="004D196C">
              <w:rPr>
                <w:rFonts w:ascii="Arial Narrow" w:hAnsi="Arial Narrow" w:cs="Arial"/>
              </w:rPr>
              <w:t xml:space="preserve">- zodpovednosť za realizáciu úhrad za platené knižnično-informačné služby, </w:t>
            </w:r>
          </w:p>
          <w:p w:rsidR="00514CCB" w:rsidRPr="004D196C" w:rsidRDefault="00514CCB" w:rsidP="00514CCB">
            <w:pPr>
              <w:adjustRightInd w:val="0"/>
              <w:rPr>
                <w:rFonts w:ascii="Arial Narrow" w:hAnsi="Arial Narrow" w:cs="Arial"/>
              </w:rPr>
            </w:pPr>
            <w:r w:rsidRPr="004D196C">
              <w:rPr>
                <w:rFonts w:ascii="Arial Narrow" w:hAnsi="Arial Narrow" w:cs="Arial"/>
              </w:rPr>
              <w:t xml:space="preserve">- poskytovanie špeciálnych elektronických služieb vo forme prístupu k elektronickej  zbierke mimo knižnice, zabezpečenie </w:t>
            </w:r>
          </w:p>
          <w:p w:rsidR="00514CCB" w:rsidRPr="004D196C" w:rsidRDefault="00514CCB" w:rsidP="00514CCB">
            <w:pPr>
              <w:adjustRightInd w:val="0"/>
              <w:rPr>
                <w:rFonts w:ascii="Arial Narrow" w:hAnsi="Arial Narrow" w:cs="Arial"/>
              </w:rPr>
            </w:pPr>
            <w:r w:rsidRPr="004D196C">
              <w:rPr>
                <w:rFonts w:ascii="Arial Narrow" w:hAnsi="Arial Narrow" w:cs="Arial"/>
              </w:rPr>
              <w:t xml:space="preserve">  elektronického dodávania dokumentov, elektronických referenčných  a rešeršných služieb, poskytovanie inštruktáží   </w:t>
            </w:r>
          </w:p>
          <w:p w:rsidR="00514CCB" w:rsidRPr="004D196C" w:rsidRDefault="00514CCB" w:rsidP="00514CCB">
            <w:pPr>
              <w:adjustRightInd w:val="0"/>
              <w:rPr>
                <w:rFonts w:ascii="Arial Narrow" w:hAnsi="Arial Narrow" w:cs="Arial"/>
              </w:rPr>
            </w:pPr>
            <w:r w:rsidRPr="004D196C">
              <w:rPr>
                <w:rFonts w:ascii="Arial Narrow" w:hAnsi="Arial Narrow" w:cs="Arial"/>
              </w:rPr>
              <w:t xml:space="preserve">  používateľom k elektronickým službám, </w:t>
            </w:r>
          </w:p>
          <w:p w:rsidR="00514CCB" w:rsidRPr="004D196C" w:rsidRDefault="00514CCB" w:rsidP="00514CCB">
            <w:pPr>
              <w:rPr>
                <w:rFonts w:ascii="Arial Narrow" w:hAnsi="Arial Narrow" w:cs="Arial"/>
              </w:rPr>
            </w:pPr>
            <w:r w:rsidRPr="004D196C">
              <w:rPr>
                <w:rFonts w:ascii="Arial Narrow" w:hAnsi="Arial Narrow" w:cs="Arial"/>
              </w:rPr>
              <w:t>- komplexný manažment kultúrno-vzdelávacích a </w:t>
            </w:r>
            <w:proofErr w:type="spellStart"/>
            <w:r w:rsidRPr="004D196C">
              <w:rPr>
                <w:rFonts w:ascii="Arial Narrow" w:hAnsi="Arial Narrow" w:cs="Arial"/>
              </w:rPr>
              <w:t>komunitných</w:t>
            </w:r>
            <w:proofErr w:type="spellEnd"/>
            <w:r w:rsidRPr="004D196C">
              <w:rPr>
                <w:rFonts w:ascii="Arial Narrow" w:hAnsi="Arial Narrow" w:cs="Arial"/>
              </w:rPr>
              <w:t xml:space="preserve"> aktivít v oblasti celoživotného vzdelávania používateľov.</w:t>
            </w:r>
          </w:p>
          <w:p w:rsidR="00624004" w:rsidRPr="004D196C" w:rsidRDefault="00624004"/>
          <w:p w:rsidR="00624004" w:rsidRDefault="00624004"/>
          <w:p w:rsidR="00624004" w:rsidRDefault="00624004"/>
          <w:p w:rsidR="00624004" w:rsidRDefault="00624004"/>
          <w:p w:rsidR="00624004" w:rsidRDefault="00624004"/>
          <w:p w:rsidR="00624004" w:rsidRDefault="00624004">
            <w:bookmarkStart w:id="0" w:name="_GoBack"/>
            <w:bookmarkEnd w:id="0"/>
          </w:p>
          <w:p w:rsidR="00624004" w:rsidRDefault="00624004"/>
          <w:p w:rsidR="00624004" w:rsidRDefault="00624004"/>
          <w:p w:rsidR="00624004" w:rsidRDefault="00624004"/>
          <w:p w:rsidR="00624004" w:rsidRDefault="00624004"/>
          <w:p w:rsidR="00624004" w:rsidRDefault="00624004"/>
          <w:p w:rsidR="00624004" w:rsidRDefault="00624004"/>
          <w:p w:rsidR="00A5301F" w:rsidRDefault="00A5301F"/>
          <w:p w:rsidR="00624004" w:rsidRDefault="00624004"/>
        </w:tc>
      </w:tr>
      <w:tr w:rsidR="00624004" w:rsidTr="00F16354">
        <w:trPr>
          <w:trHeight w:val="1252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384454">
            <w:r>
              <w:t>Poznámka</w:t>
            </w:r>
            <w:r w:rsidR="00624004">
              <w:t xml:space="preserve"> :</w:t>
            </w:r>
          </w:p>
        </w:tc>
      </w:tr>
      <w:tr w:rsidR="00624004" w:rsidTr="00F16354">
        <w:trPr>
          <w:trHeight w:val="68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384454">
            <w:r>
              <w:t>Dátum hodnotenia</w:t>
            </w:r>
            <w:r w:rsidR="00624004">
              <w:t xml:space="preserve">:                       </w:t>
            </w:r>
            <w:r w:rsidR="00A5301F">
              <w:t xml:space="preserve">                     </w:t>
            </w:r>
          </w:p>
          <w:p w:rsidR="009D5F39" w:rsidRDefault="009D5F39"/>
          <w:p w:rsidR="00624004" w:rsidRDefault="00624004"/>
          <w:p w:rsidR="00624004" w:rsidRDefault="00624004"/>
          <w:p w:rsidR="00624004" w:rsidRDefault="00624004"/>
          <w:p w:rsidR="00624004" w:rsidRDefault="00624004"/>
        </w:tc>
      </w:tr>
    </w:tbl>
    <w:tbl>
      <w:tblPr>
        <w:tblStyle w:val="TableNormal"/>
        <w:tblW w:w="992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3"/>
        <w:gridCol w:w="618"/>
        <w:gridCol w:w="1225"/>
      </w:tblGrid>
      <w:tr w:rsidR="00514CCB" w:rsidRPr="002528E2" w:rsidTr="00514CCB">
        <w:trPr>
          <w:trHeight w:hRule="exact" w:val="931"/>
        </w:trPr>
        <w:tc>
          <w:tcPr>
            <w:tcW w:w="8083" w:type="dxa"/>
          </w:tcPr>
          <w:p w:rsidR="00514CCB" w:rsidRPr="002528E2" w:rsidRDefault="00514CCB" w:rsidP="00E42809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514CCB" w:rsidRPr="002528E2" w:rsidRDefault="00514CCB" w:rsidP="00E42809">
            <w:pPr>
              <w:pStyle w:val="TableParagraph"/>
              <w:ind w:left="319" w:right="1833" w:hanging="252"/>
              <w:rPr>
                <w:sz w:val="20"/>
                <w:lang w:val="sk-SK"/>
              </w:rPr>
            </w:pPr>
            <w:r w:rsidRPr="002528E2">
              <w:rPr>
                <w:sz w:val="20"/>
                <w:lang w:val="sk-SK"/>
              </w:rPr>
              <w:t xml:space="preserve">A. ODBORNÁ PRÍPRAVA A PRAX </w:t>
            </w:r>
            <w:r w:rsidR="00354618">
              <w:rPr>
                <w:sz w:val="20"/>
              </w:rPr>
              <w:t xml:space="preserve">/ </w:t>
            </w:r>
            <w:proofErr w:type="spellStart"/>
            <w:r w:rsidR="00354618">
              <w:rPr>
                <w:sz w:val="20"/>
              </w:rPr>
              <w:t>vzdelanie</w:t>
            </w:r>
            <w:proofErr w:type="spellEnd"/>
            <w:r w:rsidR="00354618">
              <w:rPr>
                <w:sz w:val="20"/>
              </w:rPr>
              <w:t xml:space="preserve">, </w:t>
            </w:r>
            <w:proofErr w:type="spellStart"/>
            <w:r w:rsidR="00354618">
              <w:rPr>
                <w:sz w:val="20"/>
              </w:rPr>
              <w:t>osobitný</w:t>
            </w:r>
            <w:proofErr w:type="spellEnd"/>
            <w:r w:rsidR="00354618">
              <w:rPr>
                <w:sz w:val="20"/>
              </w:rPr>
              <w:t xml:space="preserve"> </w:t>
            </w:r>
            <w:proofErr w:type="spellStart"/>
            <w:r w:rsidR="00354618">
              <w:rPr>
                <w:sz w:val="20"/>
              </w:rPr>
              <w:t>kvalifikačný</w:t>
            </w:r>
            <w:proofErr w:type="spellEnd"/>
            <w:r w:rsidR="00354618">
              <w:rPr>
                <w:sz w:val="20"/>
              </w:rPr>
              <w:t xml:space="preserve"> </w:t>
            </w:r>
            <w:proofErr w:type="spellStart"/>
            <w:r w:rsidR="00354618">
              <w:rPr>
                <w:sz w:val="20"/>
              </w:rPr>
              <w:t>predpoklad</w:t>
            </w:r>
            <w:proofErr w:type="spellEnd"/>
            <w:r w:rsidR="00354618">
              <w:rPr>
                <w:sz w:val="20"/>
              </w:rPr>
              <w:t xml:space="preserve">, </w:t>
            </w:r>
            <w:proofErr w:type="spellStart"/>
            <w:r w:rsidR="00354618">
              <w:rPr>
                <w:sz w:val="20"/>
              </w:rPr>
              <w:t>odborná</w:t>
            </w:r>
            <w:proofErr w:type="spellEnd"/>
            <w:r w:rsidR="00354618">
              <w:rPr>
                <w:sz w:val="20"/>
              </w:rPr>
              <w:t xml:space="preserve"> </w:t>
            </w:r>
            <w:proofErr w:type="spellStart"/>
            <w:r w:rsidR="00354618">
              <w:rPr>
                <w:sz w:val="20"/>
              </w:rPr>
              <w:t>prax</w:t>
            </w:r>
            <w:proofErr w:type="spellEnd"/>
            <w:r w:rsidR="00354618">
              <w:rPr>
                <w:sz w:val="20"/>
              </w:rPr>
              <w:t xml:space="preserve"> /</w:t>
            </w:r>
          </w:p>
        </w:tc>
        <w:tc>
          <w:tcPr>
            <w:tcW w:w="618" w:type="dxa"/>
            <w:tcBorders>
              <w:right w:val="nil"/>
            </w:tcBorders>
          </w:tcPr>
          <w:p w:rsidR="00514CCB" w:rsidRPr="002528E2" w:rsidRDefault="00514CCB" w:rsidP="00E42809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514CCB" w:rsidRPr="002528E2" w:rsidRDefault="00514CCB" w:rsidP="00E42809">
            <w:pPr>
              <w:pStyle w:val="TableParagraph"/>
              <w:ind w:right="42"/>
              <w:jc w:val="right"/>
              <w:rPr>
                <w:sz w:val="20"/>
                <w:lang w:val="sk-SK"/>
              </w:rPr>
            </w:pPr>
            <w:r w:rsidRPr="002528E2">
              <w:rPr>
                <w:sz w:val="20"/>
                <w:lang w:val="sk-SK"/>
              </w:rPr>
              <w:t>body :</w:t>
            </w:r>
          </w:p>
        </w:tc>
        <w:tc>
          <w:tcPr>
            <w:tcW w:w="1225" w:type="dxa"/>
            <w:tcBorders>
              <w:left w:val="nil"/>
            </w:tcBorders>
          </w:tcPr>
          <w:p w:rsidR="00514CCB" w:rsidRPr="002528E2" w:rsidRDefault="00514CCB" w:rsidP="00E42809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514CCB" w:rsidRPr="002528E2" w:rsidRDefault="00514CCB" w:rsidP="00E42809">
            <w:pPr>
              <w:pStyle w:val="TableParagraph"/>
              <w:ind w:left="106"/>
              <w:rPr>
                <w:sz w:val="20"/>
                <w:lang w:val="sk-SK"/>
              </w:rPr>
            </w:pPr>
            <w:r w:rsidRPr="002528E2">
              <w:rPr>
                <w:sz w:val="20"/>
                <w:lang w:val="sk-SK"/>
              </w:rPr>
              <w:t>200</w:t>
            </w:r>
          </w:p>
        </w:tc>
      </w:tr>
      <w:tr w:rsidR="00514CCB" w:rsidRPr="002528E2" w:rsidTr="00514CCB">
        <w:trPr>
          <w:trHeight w:hRule="exact" w:val="1850"/>
        </w:trPr>
        <w:tc>
          <w:tcPr>
            <w:tcW w:w="8083" w:type="dxa"/>
            <w:tcBorders>
              <w:right w:val="nil"/>
            </w:tcBorders>
          </w:tcPr>
          <w:p w:rsidR="00514CCB" w:rsidRPr="002528E2" w:rsidRDefault="00514CCB" w:rsidP="00E42809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514CCB" w:rsidRPr="002528E2" w:rsidRDefault="00514CCB" w:rsidP="00E42809">
            <w:pPr>
              <w:pStyle w:val="TableParagraph"/>
              <w:ind w:left="67"/>
              <w:rPr>
                <w:sz w:val="20"/>
                <w:lang w:val="sk-SK"/>
              </w:rPr>
            </w:pPr>
            <w:r w:rsidRPr="002528E2">
              <w:rPr>
                <w:sz w:val="20"/>
                <w:lang w:val="sk-SK"/>
              </w:rPr>
              <w:t>A 1.6 – VŠ</w:t>
            </w:r>
          </w:p>
          <w:p w:rsidR="00514CCB" w:rsidRPr="002528E2" w:rsidRDefault="00514CCB" w:rsidP="00E42809">
            <w:pPr>
              <w:pStyle w:val="TableParagraph"/>
              <w:rPr>
                <w:sz w:val="20"/>
                <w:lang w:val="sk-SK"/>
              </w:rPr>
            </w:pPr>
          </w:p>
          <w:p w:rsidR="00514CCB" w:rsidRPr="002528E2" w:rsidRDefault="00514CCB" w:rsidP="00E42809">
            <w:pPr>
              <w:pStyle w:val="TableParagraph"/>
              <w:ind w:left="67"/>
              <w:rPr>
                <w:sz w:val="20"/>
                <w:lang w:val="sk-SK"/>
              </w:rPr>
            </w:pPr>
            <w:r w:rsidRPr="002528E2">
              <w:rPr>
                <w:sz w:val="20"/>
                <w:lang w:val="sk-SK"/>
              </w:rPr>
              <w:t>A 3.4  - odborná prax do 6 rokov</w:t>
            </w:r>
          </w:p>
        </w:tc>
        <w:tc>
          <w:tcPr>
            <w:tcW w:w="618" w:type="dxa"/>
            <w:tcBorders>
              <w:left w:val="nil"/>
              <w:right w:val="nil"/>
            </w:tcBorders>
          </w:tcPr>
          <w:p w:rsidR="00514CCB" w:rsidRPr="002528E2" w:rsidRDefault="00514CCB" w:rsidP="00E42809">
            <w:pPr>
              <w:rPr>
                <w:lang w:val="sk-SK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:rsidR="00514CCB" w:rsidRPr="002528E2" w:rsidRDefault="00514CCB" w:rsidP="00E42809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514CCB" w:rsidRPr="002528E2" w:rsidRDefault="00514CCB" w:rsidP="00E42809">
            <w:pPr>
              <w:pStyle w:val="TableParagraph"/>
              <w:ind w:left="26" w:right="698"/>
              <w:jc w:val="center"/>
              <w:rPr>
                <w:sz w:val="20"/>
                <w:lang w:val="sk-SK"/>
              </w:rPr>
            </w:pPr>
            <w:r w:rsidRPr="002528E2">
              <w:rPr>
                <w:sz w:val="20"/>
                <w:lang w:val="sk-SK"/>
              </w:rPr>
              <w:t>160</w:t>
            </w:r>
          </w:p>
          <w:p w:rsidR="00514CCB" w:rsidRPr="002528E2" w:rsidRDefault="00514CCB" w:rsidP="00E42809">
            <w:pPr>
              <w:pStyle w:val="TableParagraph"/>
              <w:rPr>
                <w:sz w:val="20"/>
                <w:lang w:val="sk-SK"/>
              </w:rPr>
            </w:pPr>
          </w:p>
          <w:p w:rsidR="00514CCB" w:rsidRPr="002528E2" w:rsidRDefault="00514CCB" w:rsidP="00E42809">
            <w:pPr>
              <w:pStyle w:val="TableParagraph"/>
              <w:ind w:left="26" w:right="520"/>
              <w:jc w:val="center"/>
              <w:rPr>
                <w:sz w:val="20"/>
                <w:lang w:val="sk-SK"/>
              </w:rPr>
            </w:pPr>
            <w:r w:rsidRPr="002528E2">
              <w:rPr>
                <w:sz w:val="20"/>
                <w:lang w:val="sk-SK"/>
              </w:rPr>
              <w:t>40</w:t>
            </w:r>
          </w:p>
        </w:tc>
      </w:tr>
      <w:tr w:rsidR="00514CCB" w:rsidRPr="002528E2" w:rsidTr="00514CCB">
        <w:trPr>
          <w:trHeight w:hRule="exact" w:val="929"/>
        </w:trPr>
        <w:tc>
          <w:tcPr>
            <w:tcW w:w="8083" w:type="dxa"/>
          </w:tcPr>
          <w:p w:rsidR="00514CCB" w:rsidRPr="002528E2" w:rsidRDefault="00514CCB" w:rsidP="00E42809">
            <w:pPr>
              <w:pStyle w:val="TableParagraph"/>
              <w:ind w:left="319" w:right="1489" w:hanging="252"/>
              <w:rPr>
                <w:sz w:val="20"/>
                <w:lang w:val="sk-SK"/>
              </w:rPr>
            </w:pPr>
            <w:r w:rsidRPr="002528E2">
              <w:rPr>
                <w:sz w:val="20"/>
                <w:lang w:val="sk-SK"/>
              </w:rPr>
              <w:t xml:space="preserve">B. ZLOŽITOSŤ PRÁCE </w:t>
            </w:r>
            <w:r w:rsidR="00E370FD" w:rsidRPr="00E370FD">
              <w:rPr>
                <w:sz w:val="20"/>
                <w:szCs w:val="20"/>
              </w:rPr>
              <w:t xml:space="preserve">/ </w:t>
            </w:r>
            <w:proofErr w:type="spellStart"/>
            <w:r w:rsidR="00E370FD" w:rsidRPr="00E370FD">
              <w:rPr>
                <w:sz w:val="20"/>
                <w:szCs w:val="20"/>
              </w:rPr>
              <w:t>zložitosť</w:t>
            </w:r>
            <w:proofErr w:type="spellEnd"/>
            <w:r w:rsidR="00E370FD" w:rsidRPr="00E370FD">
              <w:rPr>
                <w:sz w:val="20"/>
                <w:szCs w:val="20"/>
              </w:rPr>
              <w:t xml:space="preserve"> </w:t>
            </w:r>
            <w:proofErr w:type="spellStart"/>
            <w:r w:rsidR="00E370FD" w:rsidRPr="00E370FD">
              <w:rPr>
                <w:sz w:val="20"/>
                <w:szCs w:val="20"/>
              </w:rPr>
              <w:t>pracovnej</w:t>
            </w:r>
            <w:proofErr w:type="spellEnd"/>
            <w:r w:rsidR="00E370FD" w:rsidRPr="00E370FD">
              <w:rPr>
                <w:sz w:val="20"/>
                <w:szCs w:val="20"/>
              </w:rPr>
              <w:t xml:space="preserve"> </w:t>
            </w:r>
            <w:proofErr w:type="spellStart"/>
            <w:r w:rsidR="00E370FD" w:rsidRPr="00E370FD">
              <w:rPr>
                <w:sz w:val="20"/>
                <w:szCs w:val="20"/>
              </w:rPr>
              <w:t>činnosti</w:t>
            </w:r>
            <w:proofErr w:type="spellEnd"/>
            <w:r w:rsidR="00E370FD" w:rsidRPr="00E370FD">
              <w:rPr>
                <w:sz w:val="20"/>
                <w:szCs w:val="20"/>
              </w:rPr>
              <w:t xml:space="preserve">, </w:t>
            </w:r>
            <w:proofErr w:type="spellStart"/>
            <w:r w:rsidR="00E370FD" w:rsidRPr="00E370FD">
              <w:rPr>
                <w:sz w:val="20"/>
                <w:szCs w:val="20"/>
              </w:rPr>
              <w:t>zložitosť</w:t>
            </w:r>
            <w:proofErr w:type="spellEnd"/>
            <w:r w:rsidR="00E370FD" w:rsidRPr="00E370FD">
              <w:rPr>
                <w:sz w:val="20"/>
                <w:szCs w:val="20"/>
              </w:rPr>
              <w:t xml:space="preserve"> </w:t>
            </w:r>
            <w:proofErr w:type="spellStart"/>
            <w:r w:rsidR="00E370FD" w:rsidRPr="00E370FD">
              <w:rPr>
                <w:sz w:val="20"/>
                <w:szCs w:val="20"/>
              </w:rPr>
              <w:t>zaradenia</w:t>
            </w:r>
            <w:proofErr w:type="spellEnd"/>
            <w:r w:rsidR="00E370FD" w:rsidRPr="00E370FD">
              <w:rPr>
                <w:sz w:val="20"/>
                <w:szCs w:val="20"/>
              </w:rPr>
              <w:t xml:space="preserve">, </w:t>
            </w:r>
            <w:proofErr w:type="spellStart"/>
            <w:r w:rsidR="00E370FD" w:rsidRPr="00E370FD">
              <w:rPr>
                <w:sz w:val="20"/>
                <w:szCs w:val="20"/>
              </w:rPr>
              <w:t>zložitosť</w:t>
            </w:r>
            <w:proofErr w:type="spellEnd"/>
            <w:r w:rsidR="00E370FD" w:rsidRPr="00E370FD">
              <w:rPr>
                <w:sz w:val="20"/>
                <w:szCs w:val="20"/>
              </w:rPr>
              <w:t xml:space="preserve"> </w:t>
            </w:r>
            <w:proofErr w:type="spellStart"/>
            <w:r w:rsidR="00E370FD" w:rsidRPr="00E370FD">
              <w:rPr>
                <w:sz w:val="20"/>
                <w:szCs w:val="20"/>
              </w:rPr>
              <w:t>techniky</w:t>
            </w:r>
            <w:proofErr w:type="spellEnd"/>
            <w:r w:rsidR="00E370FD" w:rsidRPr="00E370FD">
              <w:rPr>
                <w:sz w:val="20"/>
                <w:szCs w:val="20"/>
              </w:rPr>
              <w:t xml:space="preserve"> </w:t>
            </w:r>
            <w:proofErr w:type="spellStart"/>
            <w:r w:rsidR="00E370FD" w:rsidRPr="00E370FD">
              <w:rPr>
                <w:sz w:val="20"/>
                <w:szCs w:val="20"/>
              </w:rPr>
              <w:t>vlastnej</w:t>
            </w:r>
            <w:proofErr w:type="spellEnd"/>
            <w:r w:rsidR="00E370FD" w:rsidRPr="00E370FD">
              <w:rPr>
                <w:sz w:val="20"/>
                <w:szCs w:val="20"/>
              </w:rPr>
              <w:t xml:space="preserve"> </w:t>
            </w:r>
            <w:proofErr w:type="spellStart"/>
            <w:r w:rsidR="00E370FD" w:rsidRPr="00E370FD">
              <w:rPr>
                <w:sz w:val="20"/>
                <w:szCs w:val="20"/>
              </w:rPr>
              <w:t>činnosti</w:t>
            </w:r>
            <w:proofErr w:type="spellEnd"/>
            <w:r w:rsidR="00E370FD" w:rsidRPr="00E370FD">
              <w:rPr>
                <w:sz w:val="20"/>
                <w:szCs w:val="20"/>
              </w:rPr>
              <w:t xml:space="preserve">, </w:t>
            </w:r>
            <w:proofErr w:type="spellStart"/>
            <w:r w:rsidR="00E370FD" w:rsidRPr="00E370FD">
              <w:rPr>
                <w:sz w:val="20"/>
                <w:szCs w:val="20"/>
              </w:rPr>
              <w:t>zložitosť</w:t>
            </w:r>
            <w:proofErr w:type="spellEnd"/>
            <w:r w:rsidR="00E370FD" w:rsidRPr="00E370FD">
              <w:rPr>
                <w:sz w:val="20"/>
                <w:szCs w:val="20"/>
              </w:rPr>
              <w:t xml:space="preserve"> </w:t>
            </w:r>
            <w:proofErr w:type="spellStart"/>
            <w:r w:rsidR="00E370FD" w:rsidRPr="00E370FD">
              <w:rPr>
                <w:sz w:val="20"/>
                <w:szCs w:val="20"/>
              </w:rPr>
              <w:t>pracovných</w:t>
            </w:r>
            <w:proofErr w:type="spellEnd"/>
            <w:r w:rsidR="00E370FD" w:rsidRPr="00E370FD">
              <w:rPr>
                <w:sz w:val="20"/>
                <w:szCs w:val="20"/>
              </w:rPr>
              <w:t xml:space="preserve"> </w:t>
            </w:r>
            <w:proofErr w:type="spellStart"/>
            <w:r w:rsidR="00E370FD" w:rsidRPr="00E370FD">
              <w:rPr>
                <w:sz w:val="20"/>
                <w:szCs w:val="20"/>
              </w:rPr>
              <w:t>vzťahov</w:t>
            </w:r>
            <w:proofErr w:type="spellEnd"/>
            <w:r w:rsidR="00E370FD" w:rsidRPr="00E370FD">
              <w:rPr>
                <w:sz w:val="20"/>
                <w:szCs w:val="20"/>
              </w:rPr>
              <w:t xml:space="preserve"> /</w:t>
            </w:r>
          </w:p>
        </w:tc>
        <w:tc>
          <w:tcPr>
            <w:tcW w:w="1843" w:type="dxa"/>
            <w:gridSpan w:val="2"/>
          </w:tcPr>
          <w:p w:rsidR="00514CCB" w:rsidRPr="002528E2" w:rsidRDefault="00514CCB" w:rsidP="00E42809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514CCB" w:rsidRPr="002528E2" w:rsidRDefault="00514CCB" w:rsidP="00E42809">
            <w:pPr>
              <w:pStyle w:val="TableParagraph"/>
              <w:ind w:left="64"/>
              <w:rPr>
                <w:sz w:val="20"/>
                <w:lang w:val="sk-SK"/>
              </w:rPr>
            </w:pPr>
            <w:r w:rsidRPr="002528E2">
              <w:rPr>
                <w:sz w:val="20"/>
                <w:lang w:val="sk-SK"/>
              </w:rPr>
              <w:t>body : 150</w:t>
            </w:r>
          </w:p>
        </w:tc>
      </w:tr>
      <w:tr w:rsidR="00514CCB" w:rsidRPr="002528E2" w:rsidTr="00514CCB">
        <w:trPr>
          <w:trHeight w:hRule="exact" w:val="2539"/>
        </w:trPr>
        <w:tc>
          <w:tcPr>
            <w:tcW w:w="8083" w:type="dxa"/>
            <w:tcBorders>
              <w:right w:val="nil"/>
            </w:tcBorders>
          </w:tcPr>
          <w:p w:rsidR="00514CCB" w:rsidRPr="002528E2" w:rsidRDefault="00514CCB" w:rsidP="00E42809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514CCB" w:rsidRPr="002528E2" w:rsidRDefault="00514CCB" w:rsidP="00E42809">
            <w:pPr>
              <w:pStyle w:val="TableParagraph"/>
              <w:ind w:left="1019" w:right="432" w:hanging="953"/>
              <w:rPr>
                <w:sz w:val="20"/>
                <w:lang w:val="sk-SK"/>
              </w:rPr>
            </w:pPr>
            <w:r w:rsidRPr="002528E2">
              <w:rPr>
                <w:sz w:val="20"/>
                <w:lang w:val="sk-SK"/>
              </w:rPr>
              <w:t>B 1.1 4/3 – samostatná špecificky zložitá práca s vysokými nárokmi na kreatívne myslenie, spracúvanie nových a neúplných informácií, pričom riešenie problému má dopad na celý odbor činnosti</w:t>
            </w:r>
          </w:p>
          <w:p w:rsidR="00514CCB" w:rsidRPr="002528E2" w:rsidRDefault="00514CCB" w:rsidP="00E42809">
            <w:pPr>
              <w:pStyle w:val="TableParagraph"/>
              <w:spacing w:before="9"/>
              <w:rPr>
                <w:sz w:val="19"/>
                <w:lang w:val="sk-SK"/>
              </w:rPr>
            </w:pPr>
          </w:p>
          <w:p w:rsidR="00514CCB" w:rsidRPr="002528E2" w:rsidRDefault="00514CCB" w:rsidP="00E42809">
            <w:pPr>
              <w:pStyle w:val="TableParagraph"/>
              <w:tabs>
                <w:tab w:val="left" w:pos="851"/>
              </w:tabs>
              <w:ind w:left="67"/>
              <w:rPr>
                <w:sz w:val="20"/>
                <w:lang w:val="sk-SK"/>
              </w:rPr>
            </w:pPr>
            <w:r w:rsidRPr="002528E2">
              <w:rPr>
                <w:sz w:val="20"/>
                <w:lang w:val="sk-SK"/>
              </w:rPr>
              <w:t>B</w:t>
            </w:r>
            <w:r w:rsidRPr="002528E2">
              <w:rPr>
                <w:spacing w:val="1"/>
                <w:sz w:val="20"/>
                <w:lang w:val="sk-SK"/>
              </w:rPr>
              <w:t xml:space="preserve"> </w:t>
            </w:r>
            <w:r w:rsidRPr="002528E2">
              <w:rPr>
                <w:sz w:val="20"/>
                <w:lang w:val="sk-SK"/>
              </w:rPr>
              <w:t>2.2</w:t>
            </w:r>
            <w:r w:rsidRPr="002528E2">
              <w:rPr>
                <w:sz w:val="20"/>
                <w:lang w:val="sk-SK"/>
              </w:rPr>
              <w:tab/>
              <w:t>- výpočtová</w:t>
            </w:r>
            <w:r w:rsidRPr="002528E2">
              <w:rPr>
                <w:spacing w:val="-13"/>
                <w:sz w:val="20"/>
                <w:lang w:val="sk-SK"/>
              </w:rPr>
              <w:t xml:space="preserve"> </w:t>
            </w:r>
            <w:r w:rsidRPr="002528E2">
              <w:rPr>
                <w:sz w:val="20"/>
                <w:lang w:val="sk-SK"/>
              </w:rPr>
              <w:t>technika</w:t>
            </w:r>
          </w:p>
          <w:p w:rsidR="00514CCB" w:rsidRPr="002528E2" w:rsidRDefault="00514CCB" w:rsidP="00E42809">
            <w:pPr>
              <w:pStyle w:val="TableParagraph"/>
              <w:rPr>
                <w:sz w:val="20"/>
                <w:lang w:val="sk-SK"/>
              </w:rPr>
            </w:pPr>
          </w:p>
          <w:p w:rsidR="00514CCB" w:rsidRPr="002528E2" w:rsidRDefault="00514CCB" w:rsidP="00E42809">
            <w:pPr>
              <w:pStyle w:val="TableParagraph"/>
              <w:tabs>
                <w:tab w:val="left" w:pos="803"/>
              </w:tabs>
              <w:ind w:left="67"/>
              <w:rPr>
                <w:sz w:val="20"/>
                <w:lang w:val="sk-SK"/>
              </w:rPr>
            </w:pPr>
            <w:r w:rsidRPr="002528E2">
              <w:rPr>
                <w:sz w:val="20"/>
                <w:lang w:val="sk-SK"/>
              </w:rPr>
              <w:t>B</w:t>
            </w:r>
            <w:r w:rsidRPr="002528E2">
              <w:rPr>
                <w:spacing w:val="1"/>
                <w:sz w:val="20"/>
                <w:lang w:val="sk-SK"/>
              </w:rPr>
              <w:t xml:space="preserve"> </w:t>
            </w:r>
            <w:r w:rsidRPr="002528E2">
              <w:rPr>
                <w:sz w:val="20"/>
                <w:lang w:val="sk-SK"/>
              </w:rPr>
              <w:t>3.4</w:t>
            </w:r>
            <w:r w:rsidRPr="002528E2">
              <w:rPr>
                <w:sz w:val="20"/>
                <w:lang w:val="sk-SK"/>
              </w:rPr>
              <w:tab/>
              <w:t>-</w:t>
            </w:r>
            <w:r w:rsidRPr="002528E2">
              <w:rPr>
                <w:spacing w:val="-5"/>
                <w:sz w:val="20"/>
                <w:lang w:val="sk-SK"/>
              </w:rPr>
              <w:t xml:space="preserve"> </w:t>
            </w:r>
            <w:r w:rsidRPr="002528E2">
              <w:rPr>
                <w:sz w:val="20"/>
                <w:lang w:val="sk-SK"/>
              </w:rPr>
              <w:t>kontakty</w:t>
            </w:r>
            <w:r w:rsidRPr="002528E2">
              <w:rPr>
                <w:spacing w:val="-4"/>
                <w:sz w:val="20"/>
                <w:lang w:val="sk-SK"/>
              </w:rPr>
              <w:t xml:space="preserve"> </w:t>
            </w:r>
            <w:r w:rsidRPr="002528E2">
              <w:rPr>
                <w:sz w:val="20"/>
                <w:lang w:val="sk-SK"/>
              </w:rPr>
              <w:t>a</w:t>
            </w:r>
            <w:r w:rsidRPr="002528E2">
              <w:rPr>
                <w:spacing w:val="-4"/>
                <w:sz w:val="20"/>
                <w:lang w:val="sk-SK"/>
              </w:rPr>
              <w:t xml:space="preserve"> </w:t>
            </w:r>
            <w:r w:rsidRPr="002528E2">
              <w:rPr>
                <w:sz w:val="20"/>
                <w:lang w:val="sk-SK"/>
              </w:rPr>
              <w:t>spolupráca</w:t>
            </w:r>
            <w:r w:rsidRPr="002528E2">
              <w:rPr>
                <w:spacing w:val="-4"/>
                <w:sz w:val="20"/>
                <w:lang w:val="sk-SK"/>
              </w:rPr>
              <w:t xml:space="preserve"> </w:t>
            </w:r>
            <w:r w:rsidRPr="002528E2">
              <w:rPr>
                <w:sz w:val="20"/>
                <w:lang w:val="sk-SK"/>
              </w:rPr>
              <w:t>s</w:t>
            </w:r>
            <w:r w:rsidRPr="002528E2">
              <w:rPr>
                <w:spacing w:val="-4"/>
                <w:sz w:val="20"/>
                <w:lang w:val="sk-SK"/>
              </w:rPr>
              <w:t xml:space="preserve"> </w:t>
            </w:r>
            <w:r w:rsidRPr="002528E2">
              <w:rPr>
                <w:sz w:val="20"/>
                <w:lang w:val="sk-SK"/>
              </w:rPr>
              <w:t>viacerými</w:t>
            </w:r>
            <w:r w:rsidRPr="002528E2">
              <w:rPr>
                <w:spacing w:val="-4"/>
                <w:sz w:val="20"/>
                <w:lang w:val="sk-SK"/>
              </w:rPr>
              <w:t xml:space="preserve"> </w:t>
            </w:r>
            <w:r w:rsidRPr="002528E2">
              <w:rPr>
                <w:sz w:val="20"/>
                <w:lang w:val="sk-SK"/>
              </w:rPr>
              <w:t>inštitúciami</w:t>
            </w:r>
            <w:r w:rsidRPr="002528E2">
              <w:rPr>
                <w:spacing w:val="-4"/>
                <w:sz w:val="20"/>
                <w:lang w:val="sk-SK"/>
              </w:rPr>
              <w:t xml:space="preserve"> </w:t>
            </w:r>
            <w:r w:rsidRPr="002528E2">
              <w:rPr>
                <w:sz w:val="20"/>
                <w:lang w:val="sk-SK"/>
              </w:rPr>
              <w:t>doma</w:t>
            </w:r>
            <w:r w:rsidRPr="002528E2">
              <w:rPr>
                <w:spacing w:val="-4"/>
                <w:sz w:val="20"/>
                <w:lang w:val="sk-SK"/>
              </w:rPr>
              <w:t xml:space="preserve"> </w:t>
            </w:r>
            <w:r w:rsidRPr="002528E2">
              <w:rPr>
                <w:sz w:val="20"/>
                <w:lang w:val="sk-SK"/>
              </w:rPr>
              <w:t>i</w:t>
            </w:r>
            <w:r w:rsidRPr="002528E2">
              <w:rPr>
                <w:spacing w:val="-4"/>
                <w:sz w:val="20"/>
                <w:lang w:val="sk-SK"/>
              </w:rPr>
              <w:t xml:space="preserve"> </w:t>
            </w:r>
            <w:r w:rsidRPr="002528E2">
              <w:rPr>
                <w:sz w:val="20"/>
                <w:lang w:val="sk-SK"/>
              </w:rPr>
              <w:t>v</w:t>
            </w:r>
            <w:r w:rsidRPr="002528E2">
              <w:rPr>
                <w:spacing w:val="-4"/>
                <w:sz w:val="20"/>
                <w:lang w:val="sk-SK"/>
              </w:rPr>
              <w:t xml:space="preserve"> </w:t>
            </w:r>
            <w:r w:rsidRPr="002528E2">
              <w:rPr>
                <w:sz w:val="20"/>
                <w:lang w:val="sk-SK"/>
              </w:rPr>
              <w:t>zahraničí</w:t>
            </w:r>
          </w:p>
        </w:tc>
        <w:tc>
          <w:tcPr>
            <w:tcW w:w="618" w:type="dxa"/>
            <w:tcBorders>
              <w:left w:val="nil"/>
              <w:right w:val="nil"/>
            </w:tcBorders>
          </w:tcPr>
          <w:p w:rsidR="00514CCB" w:rsidRPr="002528E2" w:rsidRDefault="00514CCB" w:rsidP="00E42809">
            <w:pPr>
              <w:rPr>
                <w:lang w:val="sk-SK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:rsidR="00514CCB" w:rsidRPr="002528E2" w:rsidRDefault="00514CCB" w:rsidP="00E42809">
            <w:pPr>
              <w:pStyle w:val="TableParagraph"/>
              <w:rPr>
                <w:lang w:val="sk-SK"/>
              </w:rPr>
            </w:pPr>
          </w:p>
          <w:p w:rsidR="00514CCB" w:rsidRPr="002528E2" w:rsidRDefault="00514CCB" w:rsidP="00E42809">
            <w:pPr>
              <w:pStyle w:val="TableParagraph"/>
              <w:rPr>
                <w:lang w:val="sk-SK"/>
              </w:rPr>
            </w:pPr>
          </w:p>
          <w:p w:rsidR="00514CCB" w:rsidRPr="002528E2" w:rsidRDefault="00514CCB" w:rsidP="00E42809">
            <w:pPr>
              <w:pStyle w:val="TableParagraph"/>
              <w:spacing w:before="174"/>
              <w:ind w:left="26" w:right="554"/>
              <w:jc w:val="center"/>
              <w:rPr>
                <w:sz w:val="20"/>
                <w:lang w:val="sk-SK"/>
              </w:rPr>
            </w:pPr>
            <w:r w:rsidRPr="002528E2">
              <w:rPr>
                <w:sz w:val="20"/>
                <w:lang w:val="sk-SK"/>
              </w:rPr>
              <w:t>100</w:t>
            </w:r>
          </w:p>
          <w:p w:rsidR="00514CCB" w:rsidRPr="002528E2" w:rsidRDefault="00514CCB" w:rsidP="00E42809">
            <w:pPr>
              <w:pStyle w:val="TableParagraph"/>
              <w:spacing w:before="9"/>
              <w:rPr>
                <w:sz w:val="19"/>
                <w:lang w:val="sk-SK"/>
              </w:rPr>
            </w:pPr>
          </w:p>
          <w:p w:rsidR="00514CCB" w:rsidRPr="002528E2" w:rsidRDefault="00514CCB" w:rsidP="00E42809">
            <w:pPr>
              <w:pStyle w:val="TableParagraph"/>
              <w:ind w:left="281"/>
              <w:rPr>
                <w:sz w:val="20"/>
                <w:lang w:val="sk-SK"/>
              </w:rPr>
            </w:pPr>
            <w:r w:rsidRPr="002528E2">
              <w:rPr>
                <w:sz w:val="20"/>
                <w:lang w:val="sk-SK"/>
              </w:rPr>
              <w:t>10</w:t>
            </w:r>
          </w:p>
          <w:p w:rsidR="00514CCB" w:rsidRPr="002528E2" w:rsidRDefault="00514CCB" w:rsidP="00E42809">
            <w:pPr>
              <w:pStyle w:val="TableParagraph"/>
              <w:rPr>
                <w:sz w:val="20"/>
                <w:lang w:val="sk-SK"/>
              </w:rPr>
            </w:pPr>
          </w:p>
          <w:p w:rsidR="00514CCB" w:rsidRPr="002528E2" w:rsidRDefault="00514CCB" w:rsidP="00514CCB">
            <w:pPr>
              <w:pStyle w:val="TableParagraph"/>
              <w:ind w:left="26" w:right="374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     </w:t>
            </w:r>
            <w:r w:rsidRPr="002528E2">
              <w:rPr>
                <w:sz w:val="20"/>
                <w:lang w:val="sk-SK"/>
              </w:rPr>
              <w:t>40</w:t>
            </w:r>
          </w:p>
        </w:tc>
      </w:tr>
      <w:tr w:rsidR="00514CCB" w:rsidRPr="002528E2" w:rsidTr="00514CCB">
        <w:trPr>
          <w:trHeight w:hRule="exact" w:val="701"/>
        </w:trPr>
        <w:tc>
          <w:tcPr>
            <w:tcW w:w="8083" w:type="dxa"/>
          </w:tcPr>
          <w:p w:rsidR="00A22C64" w:rsidRPr="002528E2" w:rsidRDefault="00514CCB" w:rsidP="00A22C64">
            <w:pPr>
              <w:pStyle w:val="TableParagraph"/>
              <w:spacing w:line="221" w:lineRule="exact"/>
              <w:ind w:left="67"/>
              <w:rPr>
                <w:sz w:val="20"/>
                <w:lang w:val="sk-SK"/>
              </w:rPr>
            </w:pPr>
            <w:r w:rsidRPr="002528E2">
              <w:rPr>
                <w:sz w:val="20"/>
                <w:lang w:val="sk-SK"/>
              </w:rPr>
              <w:t xml:space="preserve">C.  ZODPOVEDNOSŤ </w:t>
            </w:r>
          </w:p>
          <w:p w:rsidR="00514CCB" w:rsidRPr="002528E2" w:rsidRDefault="00514CCB" w:rsidP="00E42809">
            <w:pPr>
              <w:pStyle w:val="TableParagraph"/>
              <w:ind w:left="369" w:right="1489"/>
              <w:rPr>
                <w:sz w:val="20"/>
                <w:lang w:val="sk-SK"/>
              </w:rPr>
            </w:pPr>
          </w:p>
        </w:tc>
        <w:tc>
          <w:tcPr>
            <w:tcW w:w="1843" w:type="dxa"/>
            <w:gridSpan w:val="2"/>
          </w:tcPr>
          <w:p w:rsidR="00514CCB" w:rsidRPr="002528E2" w:rsidRDefault="00514CCB" w:rsidP="00E42809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514CCB" w:rsidRPr="002528E2" w:rsidRDefault="00514CCB" w:rsidP="00E42809">
            <w:pPr>
              <w:pStyle w:val="TableParagraph"/>
              <w:ind w:left="64"/>
              <w:rPr>
                <w:sz w:val="20"/>
                <w:lang w:val="sk-SK"/>
              </w:rPr>
            </w:pPr>
            <w:r w:rsidRPr="002528E2">
              <w:rPr>
                <w:sz w:val="20"/>
                <w:lang w:val="sk-SK"/>
              </w:rPr>
              <w:t>body : 115</w:t>
            </w:r>
          </w:p>
        </w:tc>
      </w:tr>
      <w:tr w:rsidR="00514CCB" w:rsidRPr="002528E2" w:rsidTr="00514CCB">
        <w:trPr>
          <w:trHeight w:hRule="exact" w:val="2770"/>
        </w:trPr>
        <w:tc>
          <w:tcPr>
            <w:tcW w:w="8083" w:type="dxa"/>
            <w:tcBorders>
              <w:right w:val="nil"/>
            </w:tcBorders>
          </w:tcPr>
          <w:p w:rsidR="00514CCB" w:rsidRPr="002528E2" w:rsidRDefault="00514CCB" w:rsidP="00E42809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514CCB" w:rsidRPr="002528E2" w:rsidRDefault="00514CCB" w:rsidP="00E42809">
            <w:pPr>
              <w:pStyle w:val="TableParagraph"/>
              <w:spacing w:line="480" w:lineRule="auto"/>
              <w:ind w:left="67" w:right="275"/>
              <w:rPr>
                <w:sz w:val="20"/>
                <w:lang w:val="sk-SK"/>
              </w:rPr>
            </w:pPr>
            <w:r w:rsidRPr="002528E2">
              <w:rPr>
                <w:sz w:val="20"/>
                <w:lang w:val="sk-SK"/>
              </w:rPr>
              <w:t>C 1.4 – zodpovednosť za prácu s dôsledkami na viaceré inštitúcie v príslušnom odbore činnosti C 3.2 – existuje riziko škôd na starých a cenných dokumentov pri ich spracúvaní a ukladaní</w:t>
            </w:r>
          </w:p>
        </w:tc>
        <w:tc>
          <w:tcPr>
            <w:tcW w:w="618" w:type="dxa"/>
            <w:tcBorders>
              <w:left w:val="nil"/>
              <w:right w:val="nil"/>
            </w:tcBorders>
          </w:tcPr>
          <w:p w:rsidR="00514CCB" w:rsidRPr="002528E2" w:rsidRDefault="00514CCB" w:rsidP="00E42809">
            <w:pPr>
              <w:rPr>
                <w:lang w:val="sk-SK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:rsidR="00514CCB" w:rsidRPr="002528E2" w:rsidRDefault="00514CCB" w:rsidP="00E42809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514CCB" w:rsidRPr="002528E2" w:rsidRDefault="00514CCB" w:rsidP="00E42809">
            <w:pPr>
              <w:pStyle w:val="TableParagraph"/>
              <w:ind w:left="16" w:right="844"/>
              <w:jc w:val="center"/>
              <w:rPr>
                <w:sz w:val="20"/>
                <w:lang w:val="sk-SK"/>
              </w:rPr>
            </w:pPr>
            <w:r w:rsidRPr="002528E2">
              <w:rPr>
                <w:sz w:val="20"/>
                <w:lang w:val="sk-SK"/>
              </w:rPr>
              <w:t>105</w:t>
            </w:r>
          </w:p>
          <w:p w:rsidR="00514CCB" w:rsidRPr="002528E2" w:rsidRDefault="00514CCB" w:rsidP="00E42809">
            <w:pPr>
              <w:pStyle w:val="TableParagraph"/>
              <w:rPr>
                <w:sz w:val="20"/>
                <w:lang w:val="sk-SK"/>
              </w:rPr>
            </w:pPr>
          </w:p>
          <w:p w:rsidR="00514CCB" w:rsidRPr="002528E2" w:rsidRDefault="00514CCB" w:rsidP="00514CCB">
            <w:pPr>
              <w:pStyle w:val="TableParagraph"/>
              <w:ind w:left="26" w:right="734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  </w:t>
            </w:r>
            <w:r w:rsidRPr="002528E2">
              <w:rPr>
                <w:sz w:val="20"/>
                <w:lang w:val="sk-SK"/>
              </w:rPr>
              <w:t>10</w:t>
            </w:r>
          </w:p>
        </w:tc>
      </w:tr>
      <w:tr w:rsidR="00514CCB" w:rsidRPr="002528E2" w:rsidTr="00514CCB">
        <w:trPr>
          <w:trHeight w:hRule="exact" w:val="470"/>
        </w:trPr>
        <w:tc>
          <w:tcPr>
            <w:tcW w:w="8083" w:type="dxa"/>
          </w:tcPr>
          <w:p w:rsidR="00514CCB" w:rsidRPr="002528E2" w:rsidRDefault="00514CCB" w:rsidP="00A22C64">
            <w:pPr>
              <w:pStyle w:val="TableParagraph"/>
              <w:spacing w:line="219" w:lineRule="exact"/>
              <w:ind w:left="67"/>
              <w:rPr>
                <w:sz w:val="20"/>
                <w:lang w:val="sk-SK"/>
              </w:rPr>
            </w:pPr>
            <w:r w:rsidRPr="002528E2">
              <w:rPr>
                <w:sz w:val="20"/>
                <w:lang w:val="sk-SK"/>
              </w:rPr>
              <w:t xml:space="preserve">D. ZÁŤAŽ </w:t>
            </w:r>
          </w:p>
        </w:tc>
        <w:tc>
          <w:tcPr>
            <w:tcW w:w="618" w:type="dxa"/>
            <w:tcBorders>
              <w:right w:val="nil"/>
            </w:tcBorders>
          </w:tcPr>
          <w:p w:rsidR="00514CCB" w:rsidRPr="002528E2" w:rsidRDefault="00514CCB" w:rsidP="00E42809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514CCB" w:rsidRPr="002528E2" w:rsidRDefault="00514CCB" w:rsidP="00E42809">
            <w:pPr>
              <w:pStyle w:val="TableParagraph"/>
              <w:ind w:right="42"/>
              <w:jc w:val="right"/>
              <w:rPr>
                <w:sz w:val="20"/>
                <w:lang w:val="sk-SK"/>
              </w:rPr>
            </w:pPr>
            <w:r w:rsidRPr="002528E2">
              <w:rPr>
                <w:sz w:val="20"/>
                <w:lang w:val="sk-SK"/>
              </w:rPr>
              <w:t>body :</w:t>
            </w:r>
          </w:p>
        </w:tc>
        <w:tc>
          <w:tcPr>
            <w:tcW w:w="1225" w:type="dxa"/>
            <w:tcBorders>
              <w:left w:val="nil"/>
            </w:tcBorders>
          </w:tcPr>
          <w:p w:rsidR="00514CCB" w:rsidRPr="002528E2" w:rsidRDefault="00514CCB" w:rsidP="00E42809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514CCB" w:rsidRPr="002528E2" w:rsidRDefault="00514CCB" w:rsidP="00E42809">
            <w:pPr>
              <w:pStyle w:val="TableParagraph"/>
              <w:ind w:left="106"/>
              <w:rPr>
                <w:sz w:val="20"/>
                <w:lang w:val="sk-SK"/>
              </w:rPr>
            </w:pPr>
            <w:r w:rsidRPr="002528E2">
              <w:rPr>
                <w:sz w:val="20"/>
                <w:lang w:val="sk-SK"/>
              </w:rPr>
              <w:t>77</w:t>
            </w:r>
          </w:p>
        </w:tc>
      </w:tr>
      <w:tr w:rsidR="00514CCB" w:rsidRPr="002528E2" w:rsidTr="00514CCB">
        <w:trPr>
          <w:trHeight w:hRule="exact" w:val="2309"/>
        </w:trPr>
        <w:tc>
          <w:tcPr>
            <w:tcW w:w="8083" w:type="dxa"/>
            <w:tcBorders>
              <w:right w:val="nil"/>
            </w:tcBorders>
          </w:tcPr>
          <w:p w:rsidR="00514CCB" w:rsidRPr="002528E2" w:rsidRDefault="00514CCB" w:rsidP="00E42809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514CCB" w:rsidRPr="002528E2" w:rsidRDefault="00514CCB" w:rsidP="00E42809">
            <w:pPr>
              <w:pStyle w:val="TableParagraph"/>
              <w:ind w:left="67"/>
              <w:rPr>
                <w:sz w:val="20"/>
                <w:lang w:val="sk-SK"/>
              </w:rPr>
            </w:pPr>
            <w:r w:rsidRPr="002528E2">
              <w:rPr>
                <w:sz w:val="20"/>
                <w:lang w:val="sk-SK"/>
              </w:rPr>
              <w:t>D 1 I.1/II.2 – bežná fyzická záťaž</w:t>
            </w:r>
          </w:p>
          <w:p w:rsidR="00514CCB" w:rsidRPr="002528E2" w:rsidRDefault="00514CCB" w:rsidP="00E42809">
            <w:pPr>
              <w:pStyle w:val="TableParagraph"/>
              <w:ind w:left="1219" w:right="432" w:hanging="1152"/>
              <w:rPr>
                <w:sz w:val="20"/>
                <w:lang w:val="sk-SK"/>
              </w:rPr>
            </w:pPr>
            <w:r w:rsidRPr="002528E2">
              <w:rPr>
                <w:sz w:val="20"/>
                <w:lang w:val="sk-SK"/>
              </w:rPr>
              <w:t xml:space="preserve">D 2 A.3/ B.3 – práce vykonávané aj v skrátených termínoch s vyššími nárokmi na koordináciu a </w:t>
            </w:r>
            <w:proofErr w:type="spellStart"/>
            <w:r w:rsidRPr="002528E2">
              <w:rPr>
                <w:sz w:val="20"/>
                <w:lang w:val="sk-SK"/>
              </w:rPr>
              <w:t>subkoordináciu</w:t>
            </w:r>
            <w:proofErr w:type="spellEnd"/>
            <w:r w:rsidRPr="002528E2">
              <w:rPr>
                <w:sz w:val="20"/>
                <w:lang w:val="sk-SK"/>
              </w:rPr>
              <w:t>, pozornosť, analytické myslenie</w:t>
            </w:r>
          </w:p>
          <w:p w:rsidR="00514CCB" w:rsidRPr="002528E2" w:rsidRDefault="00514CCB" w:rsidP="00E42809">
            <w:pPr>
              <w:pStyle w:val="TableParagraph"/>
              <w:spacing w:line="228" w:lineRule="exact"/>
              <w:ind w:left="419"/>
              <w:rPr>
                <w:sz w:val="20"/>
                <w:lang w:val="sk-SK"/>
              </w:rPr>
            </w:pPr>
            <w:r w:rsidRPr="002528E2">
              <w:rPr>
                <w:sz w:val="20"/>
                <w:lang w:val="sk-SK"/>
              </w:rPr>
              <w:t>C.2/D.2 – občasné kontakty so stránkami v nekonfliktnom prostredí</w:t>
            </w:r>
          </w:p>
          <w:p w:rsidR="00514CCB" w:rsidRPr="002528E2" w:rsidRDefault="00514CCB" w:rsidP="00E42809">
            <w:pPr>
              <w:pStyle w:val="TableParagraph"/>
              <w:spacing w:before="1"/>
              <w:rPr>
                <w:sz w:val="20"/>
                <w:lang w:val="sk-SK"/>
              </w:rPr>
            </w:pPr>
          </w:p>
          <w:p w:rsidR="00514CCB" w:rsidRPr="002528E2" w:rsidRDefault="00514CCB" w:rsidP="00E42809">
            <w:pPr>
              <w:pStyle w:val="TableParagraph"/>
              <w:ind w:left="218"/>
              <w:rPr>
                <w:sz w:val="20"/>
                <w:lang w:val="sk-SK"/>
              </w:rPr>
            </w:pPr>
            <w:r w:rsidRPr="002528E2">
              <w:rPr>
                <w:sz w:val="20"/>
                <w:lang w:val="sk-SK"/>
              </w:rPr>
              <w:t>II.3/III.1 – riešenie zložitých problémov so zvýšeným zaťažením zmyslových orgánov</w:t>
            </w:r>
          </w:p>
        </w:tc>
        <w:tc>
          <w:tcPr>
            <w:tcW w:w="618" w:type="dxa"/>
            <w:tcBorders>
              <w:left w:val="nil"/>
              <w:right w:val="nil"/>
            </w:tcBorders>
          </w:tcPr>
          <w:p w:rsidR="00514CCB" w:rsidRPr="002528E2" w:rsidRDefault="00514CCB" w:rsidP="00E42809">
            <w:pPr>
              <w:rPr>
                <w:lang w:val="sk-SK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:rsidR="00514CCB" w:rsidRPr="002528E2" w:rsidRDefault="00514CCB" w:rsidP="00E42809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514CCB" w:rsidRPr="002528E2" w:rsidRDefault="00514CCB" w:rsidP="00E42809">
            <w:pPr>
              <w:pStyle w:val="TableParagraph"/>
              <w:ind w:right="684"/>
              <w:jc w:val="center"/>
              <w:rPr>
                <w:sz w:val="20"/>
                <w:lang w:val="sk-SK"/>
              </w:rPr>
            </w:pPr>
            <w:r w:rsidRPr="002528E2">
              <w:rPr>
                <w:w w:val="99"/>
                <w:sz w:val="20"/>
                <w:lang w:val="sk-SK"/>
              </w:rPr>
              <w:t>7</w:t>
            </w:r>
          </w:p>
          <w:p w:rsidR="00514CCB" w:rsidRPr="002528E2" w:rsidRDefault="00514CCB" w:rsidP="00E42809">
            <w:pPr>
              <w:pStyle w:val="TableParagraph"/>
              <w:rPr>
                <w:sz w:val="20"/>
                <w:lang w:val="sk-SK"/>
              </w:rPr>
            </w:pPr>
          </w:p>
          <w:p w:rsidR="00514CCB" w:rsidRPr="002528E2" w:rsidRDefault="00514CCB" w:rsidP="00E42809">
            <w:pPr>
              <w:pStyle w:val="TableParagraph"/>
              <w:spacing w:line="229" w:lineRule="exact"/>
              <w:ind w:left="26" w:right="832"/>
              <w:jc w:val="center"/>
              <w:rPr>
                <w:sz w:val="20"/>
                <w:lang w:val="sk-SK"/>
              </w:rPr>
            </w:pPr>
            <w:r w:rsidRPr="002528E2">
              <w:rPr>
                <w:sz w:val="20"/>
                <w:lang w:val="sk-SK"/>
              </w:rPr>
              <w:t>30</w:t>
            </w:r>
          </w:p>
          <w:p w:rsidR="00514CCB" w:rsidRPr="002528E2" w:rsidRDefault="00514CCB" w:rsidP="00E42809">
            <w:pPr>
              <w:pStyle w:val="TableParagraph"/>
              <w:spacing w:line="229" w:lineRule="exact"/>
              <w:ind w:left="26" w:right="835"/>
              <w:jc w:val="center"/>
              <w:rPr>
                <w:sz w:val="20"/>
                <w:lang w:val="sk-SK"/>
              </w:rPr>
            </w:pPr>
            <w:r w:rsidRPr="002528E2">
              <w:rPr>
                <w:sz w:val="20"/>
                <w:lang w:val="sk-SK"/>
              </w:rPr>
              <w:t>20</w:t>
            </w:r>
          </w:p>
          <w:p w:rsidR="00514CCB" w:rsidRPr="002528E2" w:rsidRDefault="00514CCB" w:rsidP="00E42809">
            <w:pPr>
              <w:pStyle w:val="TableParagraph"/>
              <w:spacing w:before="1"/>
              <w:rPr>
                <w:sz w:val="20"/>
                <w:lang w:val="sk-SK"/>
              </w:rPr>
            </w:pPr>
          </w:p>
          <w:p w:rsidR="00514CCB" w:rsidRPr="002528E2" w:rsidRDefault="00514CCB" w:rsidP="00514CCB">
            <w:pPr>
              <w:pStyle w:val="TableParagraph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  </w:t>
            </w:r>
            <w:r w:rsidRPr="002528E2">
              <w:rPr>
                <w:sz w:val="20"/>
                <w:lang w:val="sk-SK"/>
              </w:rPr>
              <w:t>20</w:t>
            </w:r>
          </w:p>
        </w:tc>
      </w:tr>
      <w:tr w:rsidR="00514CCB" w:rsidRPr="002528E2" w:rsidTr="00514CCB">
        <w:trPr>
          <w:trHeight w:hRule="exact" w:val="612"/>
        </w:trPr>
        <w:tc>
          <w:tcPr>
            <w:tcW w:w="8083" w:type="dxa"/>
            <w:tcBorders>
              <w:right w:val="nil"/>
            </w:tcBorders>
          </w:tcPr>
          <w:p w:rsidR="00514CCB" w:rsidRPr="002528E2" w:rsidRDefault="00514CCB" w:rsidP="00E42809">
            <w:pPr>
              <w:pStyle w:val="TableParagraph"/>
              <w:spacing w:line="219" w:lineRule="exact"/>
              <w:ind w:left="67"/>
              <w:rPr>
                <w:sz w:val="20"/>
                <w:lang w:val="sk-SK"/>
              </w:rPr>
            </w:pPr>
            <w:r w:rsidRPr="002528E2">
              <w:rPr>
                <w:sz w:val="20"/>
                <w:lang w:val="sk-SK"/>
              </w:rPr>
              <w:t>CELKOVÁ  HODNOTA  BODOV :</w:t>
            </w:r>
          </w:p>
        </w:tc>
        <w:tc>
          <w:tcPr>
            <w:tcW w:w="618" w:type="dxa"/>
            <w:tcBorders>
              <w:left w:val="nil"/>
              <w:right w:val="nil"/>
            </w:tcBorders>
          </w:tcPr>
          <w:p w:rsidR="00514CCB" w:rsidRPr="002528E2" w:rsidRDefault="00514CCB" w:rsidP="00E42809">
            <w:pPr>
              <w:rPr>
                <w:lang w:val="sk-SK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:rsidR="00514CCB" w:rsidRPr="002528E2" w:rsidRDefault="00514CCB" w:rsidP="00E42809">
            <w:pPr>
              <w:pStyle w:val="TableParagraph"/>
              <w:spacing w:line="219" w:lineRule="exact"/>
              <w:ind w:left="183"/>
              <w:rPr>
                <w:sz w:val="20"/>
                <w:lang w:val="sk-SK"/>
              </w:rPr>
            </w:pPr>
            <w:r w:rsidRPr="002528E2">
              <w:rPr>
                <w:sz w:val="20"/>
                <w:lang w:val="sk-SK"/>
              </w:rPr>
              <w:t>542</w:t>
            </w:r>
          </w:p>
        </w:tc>
      </w:tr>
    </w:tbl>
    <w:p w:rsidR="00514CCB" w:rsidRPr="002528E2" w:rsidRDefault="00514CCB" w:rsidP="00514CCB"/>
    <w:p w:rsidR="00AB4BBA" w:rsidRDefault="00AB4BBA"/>
    <w:sectPr w:rsidR="00AB4BBA" w:rsidSect="00F65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961FF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A0423"/>
    <w:rsid w:val="000D1D4C"/>
    <w:rsid w:val="001B76FE"/>
    <w:rsid w:val="001F1DF3"/>
    <w:rsid w:val="0026757F"/>
    <w:rsid w:val="00354618"/>
    <w:rsid w:val="00384454"/>
    <w:rsid w:val="003A41F4"/>
    <w:rsid w:val="00450244"/>
    <w:rsid w:val="004D196C"/>
    <w:rsid w:val="00514CCB"/>
    <w:rsid w:val="00624004"/>
    <w:rsid w:val="007C15B5"/>
    <w:rsid w:val="008B2F24"/>
    <w:rsid w:val="009703C9"/>
    <w:rsid w:val="009A0423"/>
    <w:rsid w:val="009D5F39"/>
    <w:rsid w:val="00A22C64"/>
    <w:rsid w:val="00A5301F"/>
    <w:rsid w:val="00AB4BBA"/>
    <w:rsid w:val="00AE3CE1"/>
    <w:rsid w:val="00B238B2"/>
    <w:rsid w:val="00E370FD"/>
    <w:rsid w:val="00F16354"/>
    <w:rsid w:val="00F6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  <w:style w:type="table" w:customStyle="1" w:styleId="TableNormal">
    <w:name w:val="Table Normal"/>
    <w:uiPriority w:val="2"/>
    <w:semiHidden/>
    <w:unhideWhenUsed/>
    <w:qFormat/>
    <w:rsid w:val="00514C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514CCB"/>
    <w:pPr>
      <w:widowControl w:val="0"/>
      <w:autoSpaceDE w:val="0"/>
      <w:autoSpaceDN w:val="0"/>
    </w:pPr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Kováčová Eleonóra</dc:creator>
  <cp:lastModifiedBy>Kováčová Eleonóra</cp:lastModifiedBy>
  <cp:revision>4</cp:revision>
  <cp:lastPrinted>2018-04-27T10:40:00Z</cp:lastPrinted>
  <dcterms:created xsi:type="dcterms:W3CDTF">2018-04-17T11:52:00Z</dcterms:created>
  <dcterms:modified xsi:type="dcterms:W3CDTF">2018-04-27T10:40:00Z</dcterms:modified>
</cp:coreProperties>
</file>