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CEE" w:rsidRDefault="00B40A29" w:rsidP="00B40A29">
      <w:pPr>
        <w:jc w:val="center"/>
      </w:pPr>
      <w:r>
        <w:rPr>
          <w:rFonts w:asciiTheme="majorHAnsi" w:hAnsiTheme="majorHAnsi"/>
          <w:noProof/>
          <w:sz w:val="32"/>
          <w:szCs w:val="24"/>
          <w:lang w:eastAsia="sk-SK"/>
        </w:rPr>
        <w:drawing>
          <wp:inline distT="0" distB="0" distL="0" distR="0">
            <wp:extent cx="2310537" cy="992777"/>
            <wp:effectExtent l="0" t="0" r="0" b="0"/>
            <wp:docPr id="2" name="Obrázok 2" descr="\\10.34.5.62\Utvary\ORKK\LOGA\2017_MKSR_LOGOTYP_SK_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34.5.62\Utvary\ORKK\LOGA\2017_MKSR_LOGOTYP_SK_F.png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186" cy="99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CEE" w:rsidRDefault="00077CEE">
      <w:pPr>
        <w:jc w:val="center"/>
        <w:rPr>
          <w:rFonts w:asciiTheme="majorHAnsi" w:hAnsiTheme="majorHAnsi"/>
          <w:sz w:val="24"/>
          <w:szCs w:val="24"/>
        </w:rPr>
      </w:pPr>
    </w:p>
    <w:p w:rsidR="00077CEE" w:rsidRDefault="00077CEE">
      <w:pPr>
        <w:jc w:val="center"/>
        <w:rPr>
          <w:rFonts w:asciiTheme="majorHAnsi" w:hAnsiTheme="majorHAnsi"/>
          <w:sz w:val="24"/>
          <w:szCs w:val="24"/>
        </w:rPr>
      </w:pPr>
    </w:p>
    <w:p w:rsidR="00077CEE" w:rsidRDefault="00077CEE">
      <w:pPr>
        <w:jc w:val="center"/>
        <w:rPr>
          <w:rFonts w:asciiTheme="majorHAnsi" w:hAnsiTheme="majorHAnsi"/>
          <w:sz w:val="24"/>
          <w:szCs w:val="24"/>
        </w:rPr>
      </w:pPr>
    </w:p>
    <w:p w:rsidR="00077CEE" w:rsidRDefault="00077CEE">
      <w:pPr>
        <w:jc w:val="center"/>
        <w:rPr>
          <w:rFonts w:asciiTheme="majorHAnsi" w:hAnsiTheme="majorHAnsi"/>
          <w:sz w:val="24"/>
          <w:szCs w:val="24"/>
        </w:rPr>
      </w:pPr>
    </w:p>
    <w:p w:rsidR="00077CEE" w:rsidRDefault="00077CEE">
      <w:pPr>
        <w:jc w:val="center"/>
        <w:rPr>
          <w:rFonts w:asciiTheme="majorHAnsi" w:hAnsiTheme="majorHAnsi"/>
          <w:sz w:val="24"/>
          <w:szCs w:val="24"/>
        </w:rPr>
      </w:pPr>
    </w:p>
    <w:p w:rsidR="00077CEE" w:rsidRDefault="00077CEE">
      <w:pPr>
        <w:jc w:val="center"/>
        <w:rPr>
          <w:rFonts w:asciiTheme="majorHAnsi" w:hAnsiTheme="majorHAnsi"/>
          <w:sz w:val="24"/>
          <w:szCs w:val="24"/>
        </w:rPr>
      </w:pPr>
    </w:p>
    <w:p w:rsidR="00077CEE" w:rsidRDefault="00077CEE">
      <w:pPr>
        <w:jc w:val="center"/>
        <w:rPr>
          <w:rFonts w:asciiTheme="majorHAnsi" w:hAnsiTheme="majorHAnsi"/>
          <w:sz w:val="24"/>
          <w:szCs w:val="24"/>
        </w:rPr>
      </w:pPr>
    </w:p>
    <w:p w:rsidR="00077CEE" w:rsidRDefault="00077CEE">
      <w:pPr>
        <w:jc w:val="center"/>
        <w:rPr>
          <w:rFonts w:asciiTheme="majorHAnsi" w:hAnsiTheme="majorHAnsi"/>
          <w:sz w:val="32"/>
          <w:szCs w:val="24"/>
        </w:rPr>
      </w:pPr>
    </w:p>
    <w:p w:rsidR="00077CEE" w:rsidRDefault="00077CEE">
      <w:pPr>
        <w:jc w:val="center"/>
        <w:rPr>
          <w:rFonts w:asciiTheme="majorHAnsi" w:hAnsiTheme="majorHAnsi"/>
          <w:b/>
          <w:sz w:val="32"/>
          <w:szCs w:val="24"/>
          <w:highlight w:val="white"/>
        </w:rPr>
      </w:pPr>
    </w:p>
    <w:p w:rsidR="00077CEE" w:rsidRDefault="006B2528">
      <w:pPr>
        <w:jc w:val="center"/>
        <w:rPr>
          <w:rFonts w:asciiTheme="majorHAnsi" w:hAnsiTheme="majorHAnsi"/>
          <w:b/>
          <w:sz w:val="32"/>
          <w:szCs w:val="24"/>
        </w:rPr>
      </w:pPr>
      <w:r>
        <w:rPr>
          <w:rFonts w:asciiTheme="majorHAnsi" w:hAnsiTheme="majorHAnsi"/>
          <w:b/>
          <w:sz w:val="32"/>
          <w:szCs w:val="24"/>
          <w:highlight w:val="white"/>
        </w:rPr>
        <w:t>Štatút pracovnej skupiny na viacúrovňovú a </w:t>
      </w:r>
      <w:proofErr w:type="spellStart"/>
      <w:r>
        <w:rPr>
          <w:rFonts w:asciiTheme="majorHAnsi" w:hAnsiTheme="majorHAnsi"/>
          <w:b/>
          <w:sz w:val="32"/>
          <w:szCs w:val="24"/>
          <w:highlight w:val="white"/>
        </w:rPr>
        <w:t>medzisektorovú</w:t>
      </w:r>
      <w:proofErr w:type="spellEnd"/>
      <w:r>
        <w:rPr>
          <w:rFonts w:asciiTheme="majorHAnsi" w:hAnsiTheme="majorHAnsi"/>
          <w:b/>
          <w:sz w:val="32"/>
          <w:szCs w:val="24"/>
          <w:highlight w:val="white"/>
        </w:rPr>
        <w:t xml:space="preserve"> spoluprácu zameranú na podporu kultúrneho a kreatívneho priemyslu v Slovenskej republike </w:t>
      </w:r>
    </w:p>
    <w:p w:rsidR="00077CEE" w:rsidRDefault="00077CEE">
      <w:pPr>
        <w:jc w:val="center"/>
        <w:rPr>
          <w:rFonts w:asciiTheme="majorHAnsi" w:hAnsiTheme="majorHAnsi"/>
          <w:b/>
          <w:sz w:val="24"/>
          <w:szCs w:val="24"/>
        </w:rPr>
      </w:pPr>
    </w:p>
    <w:p w:rsidR="00077CEE" w:rsidRDefault="006B2528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Návrh</w:t>
      </w:r>
    </w:p>
    <w:p w:rsidR="00077CEE" w:rsidRDefault="00077CEE">
      <w:pPr>
        <w:jc w:val="center"/>
        <w:rPr>
          <w:rFonts w:asciiTheme="majorHAnsi" w:hAnsiTheme="majorHAnsi"/>
          <w:b/>
          <w:sz w:val="24"/>
          <w:szCs w:val="24"/>
        </w:rPr>
      </w:pPr>
    </w:p>
    <w:p w:rsidR="00077CEE" w:rsidRDefault="00077CEE">
      <w:pPr>
        <w:jc w:val="center"/>
        <w:rPr>
          <w:rFonts w:asciiTheme="majorHAnsi" w:hAnsiTheme="majorHAnsi"/>
          <w:b/>
          <w:sz w:val="24"/>
          <w:szCs w:val="24"/>
        </w:rPr>
      </w:pPr>
    </w:p>
    <w:p w:rsidR="00077CEE" w:rsidRDefault="00077CEE">
      <w:pPr>
        <w:jc w:val="center"/>
        <w:rPr>
          <w:rFonts w:asciiTheme="majorHAnsi" w:hAnsiTheme="majorHAnsi"/>
          <w:b/>
          <w:sz w:val="24"/>
          <w:szCs w:val="24"/>
        </w:rPr>
      </w:pPr>
    </w:p>
    <w:p w:rsidR="00077CEE" w:rsidRDefault="00077CEE">
      <w:pPr>
        <w:rPr>
          <w:rFonts w:asciiTheme="majorHAnsi" w:hAnsiTheme="majorHAnsi"/>
          <w:b/>
          <w:sz w:val="24"/>
          <w:szCs w:val="24"/>
        </w:rPr>
      </w:pPr>
    </w:p>
    <w:p w:rsidR="00077CEE" w:rsidRDefault="00077CEE">
      <w:pPr>
        <w:rPr>
          <w:rFonts w:asciiTheme="majorHAnsi" w:hAnsiTheme="majorHAnsi"/>
          <w:b/>
          <w:sz w:val="24"/>
          <w:szCs w:val="24"/>
        </w:rPr>
      </w:pPr>
    </w:p>
    <w:p w:rsidR="00077CEE" w:rsidRDefault="00077CEE">
      <w:pPr>
        <w:rPr>
          <w:rFonts w:asciiTheme="majorHAnsi" w:hAnsiTheme="majorHAnsi"/>
          <w:b/>
          <w:sz w:val="24"/>
          <w:szCs w:val="24"/>
        </w:rPr>
      </w:pPr>
    </w:p>
    <w:p w:rsidR="00077CEE" w:rsidRDefault="00077CEE">
      <w:pPr>
        <w:rPr>
          <w:rFonts w:asciiTheme="majorHAnsi" w:hAnsiTheme="majorHAnsi"/>
          <w:b/>
          <w:sz w:val="24"/>
          <w:szCs w:val="24"/>
        </w:rPr>
      </w:pPr>
    </w:p>
    <w:p w:rsidR="00CF7CAE" w:rsidRDefault="00CF7CAE">
      <w:pPr>
        <w:rPr>
          <w:rFonts w:asciiTheme="majorHAnsi" w:hAnsiTheme="majorHAnsi"/>
          <w:b/>
          <w:sz w:val="24"/>
          <w:szCs w:val="24"/>
        </w:rPr>
      </w:pPr>
    </w:p>
    <w:p w:rsidR="00077CEE" w:rsidRDefault="00077CEE">
      <w:pPr>
        <w:rPr>
          <w:rFonts w:asciiTheme="majorHAnsi" w:hAnsiTheme="majorHAnsi"/>
          <w:b/>
          <w:sz w:val="24"/>
          <w:szCs w:val="24"/>
        </w:rPr>
      </w:pPr>
    </w:p>
    <w:p w:rsidR="00077CEE" w:rsidRPr="006E238E" w:rsidRDefault="006E238E">
      <w:pPr>
        <w:spacing w:after="0"/>
        <w:jc w:val="center"/>
        <w:rPr>
          <w:rFonts w:asciiTheme="majorHAnsi" w:hAnsiTheme="majorHAnsi"/>
          <w:b/>
          <w:bCs/>
          <w:sz w:val="24"/>
          <w:szCs w:val="24"/>
          <w:highlight w:val="white"/>
        </w:rPr>
      </w:pPr>
      <w:r w:rsidRPr="006E238E">
        <w:rPr>
          <w:rFonts w:asciiTheme="majorHAnsi" w:hAnsiTheme="majorHAnsi"/>
          <w:b/>
          <w:bCs/>
          <w:sz w:val="24"/>
          <w:szCs w:val="24"/>
          <w:highlight w:val="white"/>
        </w:rPr>
        <w:lastRenderedPageBreak/>
        <w:t>PREAMBULA</w:t>
      </w:r>
    </w:p>
    <w:p w:rsidR="00077CEE" w:rsidRDefault="00077CEE" w:rsidP="00C170C0">
      <w:pPr>
        <w:spacing w:after="0"/>
        <w:rPr>
          <w:rFonts w:asciiTheme="majorHAnsi" w:hAnsiTheme="majorHAnsi"/>
          <w:b/>
          <w:bCs/>
          <w:sz w:val="24"/>
          <w:szCs w:val="24"/>
        </w:rPr>
      </w:pPr>
    </w:p>
    <w:p w:rsidR="00077CEE" w:rsidRPr="007F2DB0" w:rsidRDefault="001C290B">
      <w:pPr>
        <w:pStyle w:val="Odsekzoznamu"/>
        <w:numPr>
          <w:ilvl w:val="0"/>
          <w:numId w:val="6"/>
        </w:numPr>
        <w:spacing w:after="0"/>
        <w:jc w:val="both"/>
        <w:rPr>
          <w:rFonts w:ascii="Cambria" w:hAnsi="Cambria"/>
          <w:highlight w:val="white"/>
        </w:rPr>
      </w:pPr>
      <w:r w:rsidRPr="007F2DB0">
        <w:rPr>
          <w:rFonts w:ascii="Cambria" w:eastAsia="Times New Roman" w:hAnsi="Cambria" w:cs="Times New Roman"/>
          <w:i/>
          <w:sz w:val="24"/>
          <w:szCs w:val="24"/>
          <w:lang w:eastAsia="sk-SK" w:bidi="sk-SK"/>
        </w:rPr>
        <w:t xml:space="preserve">Pracovná skupina na viacúrovňovú a </w:t>
      </w:r>
      <w:proofErr w:type="spellStart"/>
      <w:r w:rsidRPr="007F2DB0">
        <w:rPr>
          <w:rFonts w:ascii="Cambria" w:eastAsia="Times New Roman" w:hAnsi="Cambria" w:cs="Times New Roman"/>
          <w:i/>
          <w:sz w:val="24"/>
          <w:szCs w:val="24"/>
          <w:lang w:eastAsia="sk-SK" w:bidi="sk-SK"/>
        </w:rPr>
        <w:t>medzisektorovú</w:t>
      </w:r>
      <w:proofErr w:type="spellEnd"/>
      <w:r w:rsidRPr="007F2DB0">
        <w:rPr>
          <w:rFonts w:ascii="Cambria" w:eastAsia="Times New Roman" w:hAnsi="Cambria" w:cs="Times New Roman"/>
          <w:i/>
          <w:sz w:val="24"/>
          <w:szCs w:val="24"/>
          <w:lang w:eastAsia="sk-SK" w:bidi="sk-SK"/>
        </w:rPr>
        <w:t xml:space="preserve"> spoluprácu zameranú na podporu kultúrneho a kreatívneho priemyslu v Slovenskej republike</w:t>
      </w:r>
      <w:r w:rsidR="006B2528" w:rsidRPr="007F2DB0">
        <w:rPr>
          <w:rFonts w:ascii="Cambria" w:eastAsia="Times New Roman" w:hAnsi="Cambria" w:cs="Times New Roman"/>
          <w:sz w:val="24"/>
          <w:szCs w:val="24"/>
          <w:highlight w:val="white"/>
          <w:lang w:eastAsia="sk-SK" w:bidi="sk-SK"/>
        </w:rPr>
        <w:t xml:space="preserve"> </w:t>
      </w:r>
      <w:r w:rsidR="006B2528" w:rsidRPr="007F2DB0">
        <w:rPr>
          <w:rFonts w:ascii="Cambria" w:hAnsi="Cambria"/>
          <w:sz w:val="24"/>
          <w:szCs w:val="24"/>
          <w:highlight w:val="white"/>
        </w:rPr>
        <w:t>(ďalej len „</w:t>
      </w:r>
      <w:r w:rsidRPr="007F2DB0">
        <w:rPr>
          <w:rFonts w:ascii="Cambria" w:hAnsi="Cambria"/>
          <w:sz w:val="24"/>
          <w:szCs w:val="24"/>
          <w:highlight w:val="white"/>
        </w:rPr>
        <w:t>pracovná skupina</w:t>
      </w:r>
      <w:r w:rsidR="006B2528" w:rsidRPr="007F2DB0">
        <w:rPr>
          <w:rFonts w:ascii="Cambria" w:hAnsi="Cambria"/>
          <w:sz w:val="24"/>
          <w:szCs w:val="24"/>
          <w:highlight w:val="white"/>
        </w:rPr>
        <w:t xml:space="preserve">“) vo všeobecnej rovine napĺňa cieľ medzinárodného projektu </w:t>
      </w:r>
      <w:r w:rsidR="006B2528" w:rsidRPr="007F2DB0">
        <w:rPr>
          <w:rFonts w:ascii="Cambria" w:eastAsia="Times New Roman" w:hAnsi="Cambria" w:cs="Times New Roman"/>
          <w:i/>
          <w:sz w:val="24"/>
          <w:szCs w:val="24"/>
          <w:highlight w:val="white"/>
          <w:lang w:eastAsia="sk-SK" w:bidi="sk-SK"/>
        </w:rPr>
        <w:t>CREADIS3 – Inteligentné a kreatívne regióny</w:t>
      </w:r>
      <w:r w:rsidR="006B2528" w:rsidRPr="007F2DB0">
        <w:rPr>
          <w:rStyle w:val="FootnoteAnchor"/>
          <w:rFonts w:ascii="Cambria" w:eastAsia="Times New Roman" w:hAnsi="Cambria" w:cs="Times New Roman"/>
          <w:i/>
          <w:sz w:val="24"/>
          <w:szCs w:val="24"/>
          <w:highlight w:val="white"/>
          <w:lang w:eastAsia="sk-SK" w:bidi="sk-SK"/>
        </w:rPr>
        <w:footnoteReference w:id="1"/>
      </w:r>
      <w:r w:rsidR="006B2528" w:rsidRPr="007F2DB0">
        <w:rPr>
          <w:rFonts w:ascii="Cambria" w:eastAsia="Times New Roman" w:hAnsi="Cambria" w:cs="Times New Roman"/>
          <w:i/>
          <w:sz w:val="24"/>
          <w:szCs w:val="24"/>
          <w:highlight w:val="white"/>
          <w:lang w:eastAsia="sk-SK" w:bidi="sk-SK"/>
        </w:rPr>
        <w:t>,</w:t>
      </w:r>
      <w:r w:rsidR="006B2528" w:rsidRPr="007F2DB0">
        <w:rPr>
          <w:rFonts w:ascii="Cambria" w:eastAsia="Times New Roman" w:hAnsi="Cambria" w:cs="Times New Roman"/>
          <w:sz w:val="24"/>
          <w:szCs w:val="24"/>
          <w:highlight w:val="white"/>
          <w:lang w:eastAsia="sk-SK" w:bidi="sk-SK"/>
        </w:rPr>
        <w:t xml:space="preserve"> v rámci ktorého je implementovaný, a to: prostredníctvom vytvorenia podpory a rozvoja viacúrovňovej spolupráce zabezpečiť lepšiu súčinnosť medzi rôznymi orgánmi v oblasti kultúrneho a kreatívneho priemyslu a tým zlepšiť predpoklady na rozvoj kultúrneho a kreatívneho priemyslu v Slovensk</w:t>
      </w:r>
      <w:r w:rsidR="0016369E">
        <w:rPr>
          <w:rFonts w:ascii="Cambria" w:eastAsia="Times New Roman" w:hAnsi="Cambria" w:cs="Times New Roman"/>
          <w:sz w:val="24"/>
          <w:szCs w:val="24"/>
          <w:highlight w:val="white"/>
          <w:lang w:eastAsia="sk-SK" w:bidi="sk-SK"/>
        </w:rPr>
        <w:t>ej republike. S cieľom zlepšenia</w:t>
      </w:r>
      <w:r w:rsidR="006B2528" w:rsidRPr="007F2DB0">
        <w:rPr>
          <w:rFonts w:ascii="Cambria" w:eastAsia="Times New Roman" w:hAnsi="Cambria" w:cs="Times New Roman"/>
          <w:sz w:val="24"/>
          <w:szCs w:val="24"/>
          <w:highlight w:val="white"/>
          <w:lang w:eastAsia="sk-SK" w:bidi="sk-SK"/>
        </w:rPr>
        <w:t xml:space="preserve"> kvality intervencií v </w:t>
      </w:r>
      <w:r w:rsidR="006B2528" w:rsidRPr="007F2DB0">
        <w:rPr>
          <w:rFonts w:ascii="Cambria" w:eastAsia="Times New Roman" w:hAnsi="Cambria" w:cs="Times New Roman"/>
          <w:i/>
          <w:sz w:val="24"/>
          <w:szCs w:val="24"/>
          <w:highlight w:val="white"/>
          <w:lang w:eastAsia="sk-SK" w:bidi="sk-SK"/>
        </w:rPr>
        <w:t xml:space="preserve">Akčnom pláne </w:t>
      </w:r>
      <w:r w:rsidR="006B2528" w:rsidRPr="007F2DB0">
        <w:rPr>
          <w:rFonts w:ascii="Cambria" w:hAnsi="Cambria"/>
          <w:i/>
          <w:sz w:val="24"/>
          <w:szCs w:val="24"/>
          <w:highlight w:val="white"/>
        </w:rPr>
        <w:t>rozvoja kultúrneho</w:t>
      </w:r>
      <w:r w:rsidR="004E778D">
        <w:rPr>
          <w:rFonts w:ascii="Cambria" w:hAnsi="Cambria"/>
          <w:i/>
          <w:sz w:val="24"/>
          <w:szCs w:val="24"/>
          <w:highlight w:val="white"/>
        </w:rPr>
        <w:t xml:space="preserve"> a kreatívneho priemyslu 2020</w:t>
      </w:r>
      <w:r w:rsidR="004E778D" w:rsidRPr="007F2DB0">
        <w:rPr>
          <w:rFonts w:ascii="Cambria" w:hAnsi="Cambria"/>
          <w:bCs/>
          <w:sz w:val="24"/>
          <w:szCs w:val="24"/>
          <w:highlight w:val="white"/>
        </w:rPr>
        <w:t> </w:t>
      </w:r>
      <w:r w:rsidR="004E778D">
        <w:rPr>
          <w:rFonts w:ascii="Cambria" w:hAnsi="Cambria"/>
          <w:i/>
          <w:sz w:val="24"/>
          <w:szCs w:val="24"/>
          <w:highlight w:val="white"/>
        </w:rPr>
        <w:t>–</w:t>
      </w:r>
      <w:r w:rsidR="004E778D" w:rsidRPr="007F2DB0">
        <w:rPr>
          <w:rFonts w:ascii="Cambria" w:hAnsi="Cambria"/>
          <w:bCs/>
          <w:sz w:val="24"/>
          <w:szCs w:val="24"/>
          <w:highlight w:val="white"/>
        </w:rPr>
        <w:t> </w:t>
      </w:r>
      <w:r w:rsidR="006B2528" w:rsidRPr="007F2DB0">
        <w:rPr>
          <w:rFonts w:ascii="Cambria" w:hAnsi="Cambria"/>
          <w:i/>
          <w:sz w:val="24"/>
          <w:szCs w:val="24"/>
          <w:highlight w:val="white"/>
        </w:rPr>
        <w:t>2021</w:t>
      </w:r>
      <w:r w:rsidR="006B2528" w:rsidRPr="007F2DB0">
        <w:rPr>
          <w:rFonts w:ascii="Cambria" w:hAnsi="Cambria"/>
          <w:sz w:val="24"/>
          <w:szCs w:val="24"/>
          <w:highlight w:val="white"/>
        </w:rPr>
        <w:t xml:space="preserve"> ako hlavného výstupu projektu bolo predstavené aj opatrenie vytvoriť nový efektí</w:t>
      </w:r>
      <w:r w:rsidR="004E778D">
        <w:rPr>
          <w:rFonts w:ascii="Cambria" w:hAnsi="Cambria"/>
          <w:sz w:val="24"/>
          <w:szCs w:val="24"/>
          <w:highlight w:val="white"/>
        </w:rPr>
        <w:t xml:space="preserve">vny komunikačný nástroj, a to </w:t>
      </w:r>
      <w:r w:rsidR="00C24874" w:rsidRPr="004E778D">
        <w:rPr>
          <w:rFonts w:ascii="Cambria" w:hAnsi="Cambria"/>
          <w:i/>
          <w:sz w:val="24"/>
          <w:szCs w:val="24"/>
        </w:rPr>
        <w:t xml:space="preserve">Platforma </w:t>
      </w:r>
      <w:r w:rsidR="006B2528" w:rsidRPr="004E778D">
        <w:rPr>
          <w:rFonts w:ascii="Cambria" w:hAnsi="Cambria"/>
          <w:i/>
          <w:sz w:val="24"/>
          <w:szCs w:val="24"/>
        </w:rPr>
        <w:t>pre kultúrny a kreatívny priemysel.</w:t>
      </w:r>
    </w:p>
    <w:p w:rsidR="00077CEE" w:rsidRPr="007F2DB0" w:rsidRDefault="00077CEE">
      <w:pPr>
        <w:pStyle w:val="Odsekzoznamu"/>
        <w:spacing w:after="0"/>
        <w:jc w:val="both"/>
        <w:rPr>
          <w:rFonts w:ascii="Cambria" w:hAnsi="Cambria"/>
          <w:bCs/>
          <w:sz w:val="24"/>
          <w:szCs w:val="24"/>
          <w:highlight w:val="white"/>
        </w:rPr>
      </w:pPr>
    </w:p>
    <w:p w:rsidR="00077CEE" w:rsidRPr="007F2DB0" w:rsidRDefault="006B2528">
      <w:pPr>
        <w:pStyle w:val="Odsekzoznamu"/>
        <w:numPr>
          <w:ilvl w:val="0"/>
          <w:numId w:val="6"/>
        </w:numPr>
        <w:spacing w:after="0"/>
        <w:jc w:val="both"/>
        <w:rPr>
          <w:rFonts w:ascii="Cambria" w:hAnsi="Cambria"/>
          <w:bCs/>
          <w:sz w:val="24"/>
          <w:szCs w:val="24"/>
        </w:rPr>
      </w:pPr>
      <w:r w:rsidRPr="007F2DB0">
        <w:rPr>
          <w:rFonts w:ascii="Cambria" w:hAnsi="Cambria"/>
          <w:bCs/>
          <w:sz w:val="24"/>
          <w:szCs w:val="24"/>
          <w:highlight w:val="white"/>
        </w:rPr>
        <w:t xml:space="preserve">Hlavným cieľom </w:t>
      </w:r>
      <w:r w:rsidR="001C290B" w:rsidRPr="007F2DB0">
        <w:rPr>
          <w:rFonts w:ascii="Cambria" w:hAnsi="Cambria"/>
          <w:bCs/>
          <w:sz w:val="24"/>
          <w:szCs w:val="24"/>
          <w:highlight w:val="white"/>
        </w:rPr>
        <w:t xml:space="preserve">pracovnej skupiny </w:t>
      </w:r>
      <w:r w:rsidRPr="007F2DB0">
        <w:rPr>
          <w:rFonts w:ascii="Cambria" w:hAnsi="Cambria"/>
          <w:bCs/>
          <w:sz w:val="24"/>
          <w:szCs w:val="24"/>
          <w:highlight w:val="white"/>
        </w:rPr>
        <w:t>je systematicky koordinovať koncepčné a strategické smerovanie kultúrneho a kreatívneho priemyslu vo vertikálnych a horizontálnych súvislostiach. Základným nástrojom je viacúrovňová a </w:t>
      </w:r>
      <w:proofErr w:type="spellStart"/>
      <w:r w:rsidRPr="007F2DB0">
        <w:rPr>
          <w:rFonts w:ascii="Cambria" w:hAnsi="Cambria"/>
          <w:bCs/>
          <w:sz w:val="24"/>
          <w:szCs w:val="24"/>
          <w:highlight w:val="white"/>
        </w:rPr>
        <w:t>medzisektorová</w:t>
      </w:r>
      <w:proofErr w:type="spellEnd"/>
      <w:r w:rsidRPr="007F2DB0">
        <w:rPr>
          <w:rFonts w:ascii="Cambria" w:hAnsi="Cambria"/>
          <w:bCs/>
          <w:sz w:val="24"/>
          <w:szCs w:val="24"/>
          <w:highlight w:val="white"/>
        </w:rPr>
        <w:t xml:space="preserve"> spolupráca medzi jeho aktérmi, ktorá má viesť k </w:t>
      </w:r>
      <w:proofErr w:type="spellStart"/>
      <w:r w:rsidRPr="007F2DB0">
        <w:rPr>
          <w:rFonts w:ascii="Cambria" w:hAnsi="Cambria"/>
          <w:bCs/>
          <w:sz w:val="24"/>
          <w:szCs w:val="24"/>
          <w:highlight w:val="white"/>
        </w:rPr>
        <w:t>synergiám</w:t>
      </w:r>
      <w:proofErr w:type="spellEnd"/>
      <w:r w:rsidRPr="007F2DB0">
        <w:rPr>
          <w:rFonts w:ascii="Cambria" w:hAnsi="Cambria"/>
          <w:bCs/>
          <w:sz w:val="24"/>
          <w:szCs w:val="24"/>
          <w:highlight w:val="white"/>
        </w:rPr>
        <w:t xml:space="preserve"> a znásobeniu pozitívnych efektov opatrení pre celý kreatívny ekosystém v Slovenskej republike.</w:t>
      </w:r>
    </w:p>
    <w:p w:rsidR="00077CEE" w:rsidRPr="007F2DB0" w:rsidRDefault="00077CEE">
      <w:pPr>
        <w:pStyle w:val="Odsekzoznamu"/>
        <w:rPr>
          <w:rFonts w:ascii="Cambria" w:hAnsi="Cambria"/>
          <w:bCs/>
          <w:sz w:val="24"/>
          <w:szCs w:val="24"/>
          <w:highlight w:val="white"/>
        </w:rPr>
      </w:pPr>
    </w:p>
    <w:p w:rsidR="00F713D2" w:rsidRPr="007F2DB0" w:rsidRDefault="006B2528" w:rsidP="00F713D2">
      <w:pPr>
        <w:pStyle w:val="Odsekzoznamu"/>
        <w:numPr>
          <w:ilvl w:val="0"/>
          <w:numId w:val="6"/>
        </w:numPr>
        <w:spacing w:after="0"/>
        <w:jc w:val="both"/>
        <w:rPr>
          <w:rFonts w:ascii="Cambria" w:hAnsi="Cambria"/>
        </w:rPr>
      </w:pPr>
      <w:r w:rsidRPr="007F2DB0">
        <w:rPr>
          <w:rFonts w:ascii="Cambria" w:hAnsi="Cambria"/>
          <w:bCs/>
          <w:sz w:val="24"/>
          <w:szCs w:val="24"/>
          <w:highlight w:val="white"/>
        </w:rPr>
        <w:t>Ambíciou Ministerstva kultúry Slovenskej republiky (ďalej len „ministerstvo kultúry“) je akcentovať význam pozitívneho podielu kultúrneho a kreatívneho priemyslu na hospodárskom rozvoji ekonomiky štátu a jeho pozitívneho prínosu pre sociálny, environmentálny a trvalo udržateľný rozvoj.</w:t>
      </w:r>
    </w:p>
    <w:p w:rsidR="00F713D2" w:rsidRPr="007F2DB0" w:rsidRDefault="00F713D2" w:rsidP="00F713D2">
      <w:pPr>
        <w:pStyle w:val="Odsekzoznamu"/>
        <w:rPr>
          <w:rFonts w:ascii="Cambria" w:hAnsi="Cambria"/>
          <w:bCs/>
          <w:sz w:val="24"/>
          <w:szCs w:val="24"/>
          <w:highlight w:val="white"/>
        </w:rPr>
      </w:pPr>
    </w:p>
    <w:p w:rsidR="00D54F6E" w:rsidRPr="007F2DB0" w:rsidRDefault="00F713D2" w:rsidP="00D54F6E">
      <w:pPr>
        <w:pStyle w:val="Odsekzoznamu"/>
        <w:numPr>
          <w:ilvl w:val="0"/>
          <w:numId w:val="6"/>
        </w:numPr>
        <w:spacing w:after="0"/>
        <w:jc w:val="both"/>
        <w:rPr>
          <w:rFonts w:ascii="Cambria" w:hAnsi="Cambria"/>
          <w:bCs/>
          <w:sz w:val="24"/>
          <w:szCs w:val="24"/>
        </w:rPr>
      </w:pPr>
      <w:r w:rsidRPr="007F2DB0">
        <w:rPr>
          <w:rFonts w:ascii="Cambria" w:hAnsi="Cambria"/>
          <w:bCs/>
          <w:sz w:val="24"/>
          <w:szCs w:val="24"/>
        </w:rPr>
        <w:t xml:space="preserve">Ministerstvo kultúry má snahu prostredníctvom tejto pracovnej skupiny pokračovať v dialógu, ktorý bol nadviazaný medzi ministerstvom kultúry a predstaviteľmi </w:t>
      </w:r>
      <w:r w:rsidR="00D54F6E" w:rsidRPr="007F2DB0">
        <w:rPr>
          <w:rFonts w:ascii="Cambria" w:hAnsi="Cambria"/>
          <w:bCs/>
          <w:sz w:val="24"/>
          <w:szCs w:val="24"/>
        </w:rPr>
        <w:t xml:space="preserve">dočasnej pracovnej skupiny </w:t>
      </w:r>
      <w:r w:rsidR="004E778D">
        <w:rPr>
          <w:rFonts w:ascii="Cambria" w:hAnsi="Cambria"/>
          <w:bCs/>
          <w:sz w:val="24"/>
          <w:szCs w:val="24"/>
        </w:rPr>
        <w:t>na</w:t>
      </w:r>
      <w:r w:rsidR="00D54F6E" w:rsidRPr="007F2DB0">
        <w:rPr>
          <w:rFonts w:ascii="Cambria" w:hAnsi="Cambria"/>
          <w:bCs/>
          <w:sz w:val="24"/>
          <w:szCs w:val="24"/>
        </w:rPr>
        <w:t xml:space="preserve"> riešenie následkov vzniknutých šírením ochorenia COVID-19 na území Slovenskej republiky v oblasti kultúry</w:t>
      </w:r>
      <w:r w:rsidR="00E27BD0" w:rsidRPr="007F2DB0">
        <w:rPr>
          <w:rFonts w:ascii="Cambria" w:hAnsi="Cambria"/>
          <w:bCs/>
          <w:sz w:val="24"/>
          <w:szCs w:val="24"/>
        </w:rPr>
        <w:t>.</w:t>
      </w:r>
    </w:p>
    <w:p w:rsidR="00077CEE" w:rsidRPr="007F2DB0" w:rsidRDefault="00077CEE">
      <w:pPr>
        <w:spacing w:after="0"/>
        <w:jc w:val="both"/>
        <w:rPr>
          <w:rFonts w:ascii="Cambria" w:hAnsi="Cambria"/>
          <w:bCs/>
          <w:sz w:val="24"/>
          <w:szCs w:val="24"/>
          <w:highlight w:val="white"/>
        </w:rPr>
      </w:pPr>
    </w:p>
    <w:p w:rsidR="00077CEE" w:rsidRPr="007F2DB0" w:rsidRDefault="006B2528">
      <w:pPr>
        <w:pStyle w:val="Odsekzoznamu"/>
        <w:numPr>
          <w:ilvl w:val="0"/>
          <w:numId w:val="6"/>
        </w:numPr>
        <w:spacing w:after="0"/>
        <w:jc w:val="both"/>
        <w:rPr>
          <w:rFonts w:ascii="Cambria" w:hAnsi="Cambria"/>
          <w:bCs/>
          <w:sz w:val="24"/>
          <w:szCs w:val="24"/>
        </w:rPr>
      </w:pPr>
      <w:r w:rsidRPr="007F2DB0">
        <w:rPr>
          <w:rFonts w:ascii="Cambria" w:eastAsia="Times New Roman" w:hAnsi="Cambria" w:cs="Times New Roman"/>
          <w:sz w:val="24"/>
          <w:szCs w:val="24"/>
          <w:highlight w:val="white"/>
          <w:lang w:eastAsia="sk-SK" w:bidi="sk-SK"/>
        </w:rPr>
        <w:t xml:space="preserve">Lídrom pracovnej skupiny zriadenej týmto štatútom je ministerstvo kultúry.  </w:t>
      </w:r>
    </w:p>
    <w:p w:rsidR="00077CEE" w:rsidRDefault="00077CEE">
      <w:pPr>
        <w:spacing w:after="0"/>
        <w:rPr>
          <w:rFonts w:asciiTheme="majorHAnsi" w:hAnsiTheme="majorHAnsi"/>
          <w:b/>
          <w:sz w:val="24"/>
          <w:szCs w:val="24"/>
          <w:highlight w:val="white"/>
        </w:rPr>
      </w:pPr>
    </w:p>
    <w:p w:rsidR="00B81C95" w:rsidRDefault="00B81C95">
      <w:pPr>
        <w:spacing w:after="0"/>
        <w:rPr>
          <w:rFonts w:asciiTheme="majorHAnsi" w:hAnsiTheme="majorHAnsi"/>
          <w:b/>
          <w:sz w:val="24"/>
          <w:szCs w:val="24"/>
          <w:highlight w:val="white"/>
        </w:rPr>
      </w:pPr>
    </w:p>
    <w:p w:rsidR="00B81C95" w:rsidRDefault="00B81C95">
      <w:pPr>
        <w:spacing w:after="0"/>
        <w:rPr>
          <w:rFonts w:asciiTheme="majorHAnsi" w:hAnsiTheme="majorHAnsi"/>
          <w:b/>
          <w:sz w:val="24"/>
          <w:szCs w:val="24"/>
          <w:highlight w:val="white"/>
        </w:rPr>
      </w:pPr>
    </w:p>
    <w:p w:rsidR="00077CEE" w:rsidRDefault="006B2528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  <w:highlight w:val="white"/>
        </w:rPr>
        <w:t>Článok 1</w:t>
      </w:r>
    </w:p>
    <w:p w:rsidR="00077CEE" w:rsidRDefault="006B2528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  <w:highlight w:val="white"/>
        </w:rPr>
        <w:t>Úvodné ustanovenia</w:t>
      </w:r>
    </w:p>
    <w:p w:rsidR="00077CEE" w:rsidRDefault="00077CEE">
      <w:pPr>
        <w:spacing w:after="0"/>
        <w:jc w:val="center"/>
        <w:rPr>
          <w:rFonts w:asciiTheme="majorHAnsi" w:eastAsia="Times New Roman" w:hAnsiTheme="majorHAnsi" w:cs="Times New Roman"/>
          <w:sz w:val="24"/>
          <w:szCs w:val="24"/>
          <w:highlight w:val="white"/>
          <w:lang w:eastAsia="sk-SK" w:bidi="sk-SK"/>
        </w:rPr>
      </w:pPr>
    </w:p>
    <w:p w:rsidR="00077CEE" w:rsidRPr="00B81C95" w:rsidRDefault="006B2528" w:rsidP="007F2DB0">
      <w:pPr>
        <w:pStyle w:val="Odsekzoznamu"/>
        <w:numPr>
          <w:ilvl w:val="0"/>
          <w:numId w:val="26"/>
        </w:numPr>
        <w:spacing w:after="0"/>
        <w:jc w:val="both"/>
        <w:rPr>
          <w:rFonts w:asciiTheme="majorHAnsi" w:hAnsiTheme="majorHAnsi"/>
        </w:rPr>
      </w:pPr>
      <w:r w:rsidRPr="007F2DB0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Ministerstvo kultúry zriaďuje pracovnú skupinu na viacúrovňovú a </w:t>
      </w:r>
      <w:proofErr w:type="spellStart"/>
      <w:r w:rsidRPr="007F2DB0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medzisektorovú</w:t>
      </w:r>
      <w:proofErr w:type="spellEnd"/>
      <w:r w:rsidRPr="007F2DB0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 spoluprácu zameranú na podporu kultúrneho a kreatívneho </w:t>
      </w:r>
      <w:r w:rsidRPr="007F2DB0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lastRenderedPageBreak/>
        <w:t xml:space="preserve">priemyslu v Slovenskej republike s názvom </w:t>
      </w:r>
      <w:r w:rsidR="00CC495F">
        <w:rPr>
          <w:rFonts w:asciiTheme="majorHAnsi" w:eastAsia="Times New Roman" w:hAnsiTheme="majorHAnsi" w:cs="Times New Roman"/>
          <w:i/>
          <w:sz w:val="24"/>
          <w:szCs w:val="24"/>
          <w:lang w:eastAsia="sk-SK" w:bidi="sk-SK"/>
        </w:rPr>
        <w:t>Platforma</w:t>
      </w:r>
      <w:r w:rsidRPr="007F2DB0">
        <w:rPr>
          <w:rFonts w:asciiTheme="majorHAnsi" w:eastAsia="Times New Roman" w:hAnsiTheme="majorHAnsi" w:cs="Times New Roman"/>
          <w:i/>
          <w:sz w:val="24"/>
          <w:szCs w:val="24"/>
          <w:lang w:eastAsia="sk-SK" w:bidi="sk-SK"/>
        </w:rPr>
        <w:t xml:space="preserve"> pre kultúrny a kreatívny priemysel.</w:t>
      </w:r>
      <w:r w:rsidRPr="007F2DB0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 </w:t>
      </w:r>
    </w:p>
    <w:p w:rsidR="00B81C95" w:rsidRPr="007F2DB0" w:rsidRDefault="00B81C95" w:rsidP="00B81C95">
      <w:pPr>
        <w:pStyle w:val="Odsekzoznamu"/>
        <w:spacing w:after="0"/>
        <w:jc w:val="both"/>
        <w:rPr>
          <w:rFonts w:asciiTheme="majorHAnsi" w:hAnsiTheme="majorHAnsi"/>
        </w:rPr>
      </w:pPr>
    </w:p>
    <w:p w:rsidR="00077CEE" w:rsidRDefault="006B2528" w:rsidP="007F2DB0">
      <w:pPr>
        <w:pStyle w:val="Odsekzoznamu"/>
        <w:numPr>
          <w:ilvl w:val="0"/>
          <w:numId w:val="26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 w:rsidRPr="007F2DB0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Pracovná skupina bude oficiálne založená ustanovujúcim stretnutím pracovnej skupiny. </w:t>
      </w:r>
    </w:p>
    <w:p w:rsidR="007F2DB0" w:rsidRPr="007F2DB0" w:rsidRDefault="007F2DB0" w:rsidP="007F2DB0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</w:p>
    <w:p w:rsidR="00077CEE" w:rsidRPr="007F2DB0" w:rsidRDefault="006B2528" w:rsidP="007F2DB0">
      <w:pPr>
        <w:pStyle w:val="Odsekzoznamu"/>
        <w:numPr>
          <w:ilvl w:val="0"/>
          <w:numId w:val="26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 w:rsidRPr="007F2DB0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Pracovná skupina je odbornou platformou na otvorenú diskusiu na vertikálnej a horizontálnej úrovni a bude </w:t>
      </w:r>
      <w:r w:rsidR="001C290B" w:rsidRPr="007F2DB0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sa podieľať</w:t>
      </w:r>
      <w:r w:rsidRPr="007F2DB0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 na návrh</w:t>
      </w:r>
      <w:r w:rsidR="001C290B" w:rsidRPr="007F2DB0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och</w:t>
      </w:r>
      <w:r w:rsidRPr="007F2DB0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 a </w:t>
      </w:r>
      <w:r w:rsidR="001C290B" w:rsidRPr="007F2DB0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implementácii </w:t>
      </w:r>
      <w:r w:rsidRPr="007F2DB0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podporných nástrojov zameraných na danú oblasť. Viacúrovňová spolupráca je vnímaná ako spolupráca medzi subjektmi pôsobiacimi v kultúrnom a kreatívnom priemysle na lokálnej, regionálnej a národnej úrovni. </w:t>
      </w:r>
      <w:proofErr w:type="spellStart"/>
      <w:r w:rsidRPr="007F2DB0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Medzisektorová</w:t>
      </w:r>
      <w:proofErr w:type="spellEnd"/>
      <w:r w:rsidRPr="007F2DB0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 spolupráca má snahu obsiahnuť subjekty z rôznych odvetví kultúrneho a kreatívneho priemyslu a jeho príbuzných odvetví.</w:t>
      </w:r>
    </w:p>
    <w:p w:rsidR="00077CEE" w:rsidRPr="007F2DB0" w:rsidRDefault="00077CEE" w:rsidP="007F2DB0">
      <w:pPr>
        <w:pStyle w:val="Odsekzoznamu"/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</w:p>
    <w:p w:rsidR="00077CEE" w:rsidRPr="007F2DB0" w:rsidRDefault="006B2528" w:rsidP="007F2DB0">
      <w:pPr>
        <w:pStyle w:val="Odsekzoznamu"/>
        <w:numPr>
          <w:ilvl w:val="0"/>
          <w:numId w:val="26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 w:rsidRPr="007F2DB0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Štatút upravuje činnosť, zloženie, spôsob rokovania a hlasovania pracovnej skupiny, zánik členstva v pracovnej skupine a náklady na pracovné stretnutie.</w:t>
      </w:r>
    </w:p>
    <w:p w:rsidR="00077CEE" w:rsidRPr="007F2DB0" w:rsidRDefault="00077CEE" w:rsidP="007F2DB0">
      <w:pPr>
        <w:pStyle w:val="Odsekzoznamu"/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</w:p>
    <w:p w:rsidR="00077CEE" w:rsidRPr="007F2DB0" w:rsidRDefault="006B2528" w:rsidP="007F2DB0">
      <w:pPr>
        <w:pStyle w:val="Odsekzoznamu"/>
        <w:numPr>
          <w:ilvl w:val="0"/>
          <w:numId w:val="26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 w:rsidRPr="007F2DB0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Koordinátorom pracovnej skupiny je výhradne ministerstvo kultúry.</w:t>
      </w:r>
    </w:p>
    <w:p w:rsidR="00077CEE" w:rsidRPr="007F2DB0" w:rsidRDefault="00077CEE">
      <w:pPr>
        <w:spacing w:after="0"/>
        <w:jc w:val="both"/>
        <w:rPr>
          <w:rFonts w:asciiTheme="majorHAnsi" w:hAnsiTheme="majorHAnsi"/>
          <w:bCs/>
          <w:sz w:val="24"/>
          <w:szCs w:val="24"/>
        </w:rPr>
      </w:pPr>
    </w:p>
    <w:p w:rsidR="00077CEE" w:rsidRPr="007F2DB0" w:rsidRDefault="006B2528" w:rsidP="004E778D">
      <w:pPr>
        <w:pStyle w:val="Odsekzoznamu"/>
        <w:numPr>
          <w:ilvl w:val="0"/>
          <w:numId w:val="26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 w:rsidRPr="007F2DB0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Činnosť pracovnej skupiny organizačne, technicky a administratívne zabezpečuje odbor umenia a kreativity ministerstva kultúry, a to najmä prostredníctvom nasledovných aktivít:</w:t>
      </w:r>
    </w:p>
    <w:p w:rsidR="00077CEE" w:rsidRPr="007F2DB0" w:rsidRDefault="006B2528" w:rsidP="004E778D">
      <w:pPr>
        <w:pStyle w:val="Odsekzoznamu"/>
        <w:widowControl w:val="0"/>
        <w:numPr>
          <w:ilvl w:val="0"/>
          <w:numId w:val="14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 w:rsidRPr="007F2DB0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pripravuje a zasiela pozvánky členom a prizvaným expertom (ďalej len „externý spolupracovník“),</w:t>
      </w:r>
    </w:p>
    <w:p w:rsidR="00077CEE" w:rsidRPr="007F2DB0" w:rsidRDefault="006B2528" w:rsidP="004E778D">
      <w:pPr>
        <w:pStyle w:val="Odsekzoznamu"/>
        <w:widowControl w:val="0"/>
        <w:numPr>
          <w:ilvl w:val="0"/>
          <w:numId w:val="14"/>
        </w:numPr>
        <w:tabs>
          <w:tab w:val="left" w:pos="787"/>
        </w:tabs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 w:rsidRPr="007F2DB0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zabezpečuje predkladanie materiálov na jednotlivé rokovania pracovnej skupiny,</w:t>
      </w:r>
    </w:p>
    <w:p w:rsidR="00077CEE" w:rsidRPr="007F2DB0" w:rsidRDefault="006B2528" w:rsidP="004E778D">
      <w:pPr>
        <w:pStyle w:val="Odsekzoznamu"/>
        <w:widowControl w:val="0"/>
        <w:numPr>
          <w:ilvl w:val="0"/>
          <w:numId w:val="14"/>
        </w:numPr>
        <w:tabs>
          <w:tab w:val="left" w:pos="787"/>
        </w:tabs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 w:rsidRPr="007F2DB0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zabezpečuje rokovania pracovnej skupiny po organizačnej stránke,</w:t>
      </w:r>
    </w:p>
    <w:p w:rsidR="00077CEE" w:rsidRPr="007F2DB0" w:rsidRDefault="006B2528" w:rsidP="004E778D">
      <w:pPr>
        <w:pStyle w:val="Odsekzoznamu"/>
        <w:widowControl w:val="0"/>
        <w:numPr>
          <w:ilvl w:val="0"/>
          <w:numId w:val="14"/>
        </w:numPr>
        <w:tabs>
          <w:tab w:val="left" w:pos="787"/>
        </w:tabs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 w:rsidRPr="007F2DB0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zabezpečuje vypracovanie záznamu z rokovania pracovnej skupiny,</w:t>
      </w:r>
    </w:p>
    <w:p w:rsidR="00077CEE" w:rsidRPr="007F2DB0" w:rsidRDefault="006B2528" w:rsidP="004E778D">
      <w:pPr>
        <w:pStyle w:val="Odsekzoznamu"/>
        <w:widowControl w:val="0"/>
        <w:numPr>
          <w:ilvl w:val="0"/>
          <w:numId w:val="14"/>
        </w:numPr>
        <w:tabs>
          <w:tab w:val="left" w:pos="787"/>
        </w:tabs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 w:rsidRPr="007F2DB0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vedie agendu súvisiacu s činnosťou pracovnej skupiny, </w:t>
      </w:r>
    </w:p>
    <w:p w:rsidR="00652B75" w:rsidRDefault="006B2528" w:rsidP="004E778D">
      <w:pPr>
        <w:pStyle w:val="Odsekzoznamu"/>
        <w:widowControl w:val="0"/>
        <w:numPr>
          <w:ilvl w:val="0"/>
          <w:numId w:val="14"/>
        </w:numPr>
        <w:tabs>
          <w:tab w:val="left" w:pos="787"/>
        </w:tabs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 w:rsidRPr="007F2DB0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vykonáva ďalšie činnosti podľa pokynov predsedu pracovnej skupiny.</w:t>
      </w:r>
    </w:p>
    <w:p w:rsidR="00652B75" w:rsidRPr="00652B75" w:rsidRDefault="00652B75" w:rsidP="00652B75">
      <w:pPr>
        <w:widowControl w:val="0"/>
        <w:tabs>
          <w:tab w:val="left" w:pos="787"/>
        </w:tabs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</w:p>
    <w:p w:rsidR="00077CEE" w:rsidRPr="00652B75" w:rsidRDefault="006B2528" w:rsidP="00652B75">
      <w:pPr>
        <w:pStyle w:val="Odsekzoznamu"/>
        <w:numPr>
          <w:ilvl w:val="0"/>
          <w:numId w:val="26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Činnosťou pracovnej skupiny nie je dotknutá pôsobnosť a zodpovednosť jej členov.</w:t>
      </w:r>
    </w:p>
    <w:p w:rsidR="00077CEE" w:rsidRPr="007F2DB0" w:rsidRDefault="00077CEE" w:rsidP="00652B75">
      <w:pPr>
        <w:pStyle w:val="Odsekzoznamu"/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</w:p>
    <w:p w:rsidR="00077CEE" w:rsidRPr="00652B75" w:rsidRDefault="006B2528" w:rsidP="00652B75">
      <w:pPr>
        <w:pStyle w:val="Odsekzoznamu"/>
        <w:numPr>
          <w:ilvl w:val="0"/>
          <w:numId w:val="26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Pracovná skupina sa zakladá na dobu určitú, a to </w:t>
      </w:r>
      <w:r w:rsidR="00246242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päť</w:t>
      </w:r>
      <w:r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 rokov</w:t>
      </w:r>
      <w:r w:rsidR="0016369E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 od prvého ustanovujúceho </w:t>
      </w:r>
      <w:r w:rsidR="00F713D2"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stretnutia pracovnej skupiny.</w:t>
      </w:r>
      <w:r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 Po uplynutí tejto doby bude činnosť pracovnej skupiny vyhodnotená a v prípade, že sa členovia dohodnú na potrebe pokračovať v jej aktivitách, bude jej činnosť obnovená na dobu</w:t>
      </w:r>
      <w:r w:rsidR="00246242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 ďalších päť</w:t>
      </w:r>
      <w:r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 rokov. </w:t>
      </w:r>
    </w:p>
    <w:p w:rsidR="007F2DB0" w:rsidRDefault="007F2DB0" w:rsidP="00C170C0">
      <w:pPr>
        <w:spacing w:after="0"/>
        <w:rPr>
          <w:rFonts w:asciiTheme="majorHAnsi" w:eastAsia="Times New Roman" w:hAnsiTheme="majorHAnsi" w:cs="Times New Roman"/>
          <w:sz w:val="24"/>
          <w:szCs w:val="24"/>
          <w:highlight w:val="white"/>
          <w:lang w:eastAsia="sk-SK" w:bidi="sk-SK"/>
        </w:rPr>
      </w:pPr>
    </w:p>
    <w:p w:rsidR="00B81C95" w:rsidRDefault="00B81C95" w:rsidP="00C170C0">
      <w:pPr>
        <w:spacing w:after="0"/>
        <w:rPr>
          <w:rFonts w:asciiTheme="majorHAnsi" w:eastAsia="Times New Roman" w:hAnsiTheme="majorHAnsi" w:cs="Times New Roman"/>
          <w:sz w:val="24"/>
          <w:szCs w:val="24"/>
          <w:highlight w:val="white"/>
          <w:lang w:eastAsia="sk-SK" w:bidi="sk-SK"/>
        </w:rPr>
      </w:pPr>
    </w:p>
    <w:p w:rsidR="00B81C95" w:rsidRDefault="00B81C95" w:rsidP="00C170C0">
      <w:pPr>
        <w:spacing w:after="0"/>
        <w:rPr>
          <w:rFonts w:asciiTheme="majorHAnsi" w:eastAsia="Times New Roman" w:hAnsiTheme="majorHAnsi" w:cs="Times New Roman"/>
          <w:sz w:val="24"/>
          <w:szCs w:val="24"/>
          <w:highlight w:val="white"/>
          <w:lang w:eastAsia="sk-SK" w:bidi="sk-SK"/>
        </w:rPr>
      </w:pPr>
    </w:p>
    <w:p w:rsidR="00B81C95" w:rsidRDefault="00B81C95" w:rsidP="00C170C0">
      <w:pPr>
        <w:spacing w:after="0"/>
        <w:rPr>
          <w:rFonts w:asciiTheme="majorHAnsi" w:eastAsia="Times New Roman" w:hAnsiTheme="majorHAnsi" w:cs="Times New Roman"/>
          <w:sz w:val="24"/>
          <w:szCs w:val="24"/>
          <w:highlight w:val="white"/>
          <w:lang w:eastAsia="sk-SK" w:bidi="sk-SK"/>
        </w:rPr>
      </w:pPr>
    </w:p>
    <w:p w:rsidR="00077CEE" w:rsidRDefault="006B2528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  <w:highlight w:val="white"/>
        </w:rPr>
        <w:lastRenderedPageBreak/>
        <w:t>Článok 2</w:t>
      </w:r>
    </w:p>
    <w:p w:rsidR="00077CEE" w:rsidRDefault="006B2528">
      <w:pPr>
        <w:spacing w:after="0"/>
        <w:jc w:val="center"/>
        <w:rPr>
          <w:rFonts w:asciiTheme="majorHAnsi" w:hAnsiTheme="majorHAnsi"/>
          <w:b/>
          <w:bCs/>
          <w:sz w:val="24"/>
          <w:szCs w:val="24"/>
          <w:lang w:bidi="sk-SK"/>
        </w:rPr>
      </w:pPr>
      <w:r>
        <w:rPr>
          <w:rFonts w:asciiTheme="majorHAnsi" w:hAnsiTheme="majorHAnsi"/>
          <w:b/>
          <w:bCs/>
          <w:sz w:val="24"/>
          <w:szCs w:val="24"/>
          <w:highlight w:val="white"/>
          <w:lang w:bidi="sk-SK"/>
        </w:rPr>
        <w:t>Činnosť pracovnej skupiny</w:t>
      </w:r>
    </w:p>
    <w:p w:rsidR="00077CEE" w:rsidRDefault="00077CEE">
      <w:pPr>
        <w:spacing w:after="0"/>
        <w:jc w:val="both"/>
        <w:rPr>
          <w:rFonts w:asciiTheme="majorHAnsi" w:hAnsiTheme="majorHAnsi"/>
          <w:b/>
          <w:bCs/>
          <w:sz w:val="24"/>
          <w:szCs w:val="24"/>
          <w:highlight w:val="white"/>
          <w:lang w:bidi="sk-SK"/>
        </w:rPr>
      </w:pPr>
    </w:p>
    <w:p w:rsidR="00652B75" w:rsidRDefault="006B2528" w:rsidP="00C170C0">
      <w:pPr>
        <w:pStyle w:val="Odsekzoznamu"/>
        <w:numPr>
          <w:ilvl w:val="0"/>
          <w:numId w:val="28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Činnosť pracovnej skupiny sa zameriava na oblasť pôsobnosti, ktorou je podpora a rozvoj kultúrneho a kreatívneho priemyslu a jeho príbuzných odvetví.</w:t>
      </w:r>
    </w:p>
    <w:p w:rsidR="00B81C95" w:rsidRPr="00C170C0" w:rsidRDefault="00B81C95" w:rsidP="00B81C95">
      <w:pPr>
        <w:pStyle w:val="Odsekzoznamu"/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</w:p>
    <w:p w:rsidR="00077CEE" w:rsidRPr="00652B75" w:rsidRDefault="006B2528" w:rsidP="00652B75">
      <w:pPr>
        <w:pStyle w:val="Odsekzoznamu"/>
        <w:numPr>
          <w:ilvl w:val="0"/>
          <w:numId w:val="28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Pracovná skupina plní v oblasti pôsobnosti najmä tieto úlohy:</w:t>
      </w:r>
    </w:p>
    <w:p w:rsidR="00077CEE" w:rsidRDefault="006B2528">
      <w:pPr>
        <w:pStyle w:val="Odsekzoznamu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white"/>
        </w:rPr>
        <w:t>prerokováva odborné otázky a prijíma k nim odborné stanoviská,</w:t>
      </w:r>
    </w:p>
    <w:p w:rsidR="00077CEE" w:rsidRDefault="006B2528">
      <w:pPr>
        <w:pStyle w:val="Odsekzoznamu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white"/>
        </w:rPr>
        <w:t>identifikuje súčasný stav, potenciál a potreby,</w:t>
      </w:r>
    </w:p>
    <w:p w:rsidR="00077CEE" w:rsidRDefault="006B2528">
      <w:pPr>
        <w:pStyle w:val="Odsekzoznamu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white"/>
        </w:rPr>
        <w:t>realizuje vlastné mapovania,</w:t>
      </w:r>
    </w:p>
    <w:p w:rsidR="00077CEE" w:rsidRDefault="006B2528">
      <w:pPr>
        <w:pStyle w:val="Odsekzoznamu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white"/>
        </w:rPr>
        <w:t>vytvára priestor na výmenu skúseností a vedomostí medzi členmi, odbornou i laickou verejnosťou,</w:t>
      </w:r>
    </w:p>
    <w:p w:rsidR="00077CEE" w:rsidRDefault="006B2528">
      <w:pPr>
        <w:pStyle w:val="Odsekzoznamu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white"/>
        </w:rPr>
        <w:t>podieľa sa na identifikácii úspešných opatrení/nástrojov,</w:t>
      </w:r>
    </w:p>
    <w:p w:rsidR="00077CEE" w:rsidRDefault="006B2528">
      <w:pPr>
        <w:pStyle w:val="Odsekzoznamu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white"/>
        </w:rPr>
        <w:t xml:space="preserve">podieľa sa na procese prípravy koncepčných a strategických dokumentov, </w:t>
      </w:r>
    </w:p>
    <w:p w:rsidR="00077CEE" w:rsidRDefault="006B2528">
      <w:pPr>
        <w:pStyle w:val="Odsekzoznamu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white"/>
        </w:rPr>
        <w:t>spolupracuje v rámci svojich aktivít s odborným prostredím,</w:t>
      </w:r>
    </w:p>
    <w:p w:rsidR="00077CEE" w:rsidRDefault="006B2528">
      <w:pPr>
        <w:pStyle w:val="Odsekzoznamu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white"/>
        </w:rPr>
        <w:t>plní ďalšie úlohy súvisiace s prípravou a implementáciou vlastných opatrení,</w:t>
      </w:r>
    </w:p>
    <w:p w:rsidR="00077CEE" w:rsidRDefault="006B2528">
      <w:pPr>
        <w:pStyle w:val="Odsekzoznamu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white"/>
        </w:rPr>
        <w:t>sleduje vplyv a pokrok v dosahovaní stanovených cieľov, monitoruje jednotlivé navrhované opatrenia a formuluje odporúčania pre ďalšiu činnosť,</w:t>
      </w:r>
    </w:p>
    <w:p w:rsidR="00077CEE" w:rsidRDefault="006B2528">
      <w:pPr>
        <w:pStyle w:val="Odsekzoznamu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white"/>
        </w:rPr>
        <w:t>prostredníctvom svojich aktivít zvyšuje povedomie o oblasti pôsobnosti a jej význame pre rôzne odvetvia a oblasti ľudského života,</w:t>
      </w:r>
    </w:p>
    <w:p w:rsidR="00077CEE" w:rsidRDefault="006B2528">
      <w:pPr>
        <w:pStyle w:val="Odsekzoznamu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white"/>
        </w:rPr>
        <w:t xml:space="preserve">upozorňuje nielen na ekonomický potenciál kultúrneho a kreatívneho priemyslu, ale aj na jeho pozitívne prínosy v kontexte sociálnej súdržnosti a zlepšovania kvality života obyvateľov a trvalo </w:t>
      </w:r>
      <w:r w:rsidR="004E778D">
        <w:rPr>
          <w:rFonts w:asciiTheme="majorHAnsi" w:hAnsiTheme="majorHAnsi"/>
          <w:sz w:val="24"/>
          <w:szCs w:val="24"/>
          <w:highlight w:val="white"/>
        </w:rPr>
        <w:t>udržateľného rozvoja</w:t>
      </w:r>
      <w:r w:rsidR="004E778D">
        <w:rPr>
          <w:rFonts w:asciiTheme="majorHAnsi" w:hAnsiTheme="majorHAnsi"/>
          <w:sz w:val="24"/>
          <w:szCs w:val="24"/>
        </w:rPr>
        <w:t>,</w:t>
      </w:r>
    </w:p>
    <w:p w:rsidR="00077CEE" w:rsidRDefault="006B2528">
      <w:pPr>
        <w:pStyle w:val="Odsekzoznamu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white"/>
        </w:rPr>
        <w:t xml:space="preserve">vykonáva ďalšie úlohy potrebné na zabezpečenie činnosti </w:t>
      </w:r>
      <w:r w:rsidR="007352F4">
        <w:rPr>
          <w:rFonts w:asciiTheme="majorHAnsi" w:hAnsiTheme="majorHAnsi"/>
          <w:sz w:val="24"/>
          <w:szCs w:val="24"/>
          <w:highlight w:val="white"/>
        </w:rPr>
        <w:t>pracovnej skupiny</w:t>
      </w:r>
      <w:r>
        <w:rPr>
          <w:rFonts w:asciiTheme="majorHAnsi" w:hAnsiTheme="majorHAnsi"/>
          <w:sz w:val="24"/>
          <w:szCs w:val="24"/>
          <w:highlight w:val="white"/>
        </w:rPr>
        <w:t>.</w:t>
      </w:r>
    </w:p>
    <w:p w:rsidR="00077CEE" w:rsidRDefault="00077CEE">
      <w:pPr>
        <w:spacing w:after="0"/>
        <w:rPr>
          <w:rFonts w:asciiTheme="majorHAnsi" w:hAnsiTheme="majorHAnsi"/>
          <w:color w:val="FF0000"/>
          <w:sz w:val="24"/>
          <w:szCs w:val="24"/>
          <w:highlight w:val="white"/>
        </w:rPr>
      </w:pPr>
    </w:p>
    <w:p w:rsidR="00B81C95" w:rsidRDefault="00B81C95">
      <w:pPr>
        <w:spacing w:after="0"/>
        <w:rPr>
          <w:rFonts w:asciiTheme="majorHAnsi" w:hAnsiTheme="majorHAnsi"/>
          <w:color w:val="FF0000"/>
          <w:sz w:val="24"/>
          <w:szCs w:val="24"/>
          <w:highlight w:val="white"/>
        </w:rPr>
      </w:pPr>
    </w:p>
    <w:p w:rsidR="00B81C95" w:rsidRDefault="00B81C95">
      <w:pPr>
        <w:spacing w:after="0"/>
        <w:rPr>
          <w:rFonts w:asciiTheme="majorHAnsi" w:hAnsiTheme="majorHAnsi"/>
          <w:color w:val="FF0000"/>
          <w:sz w:val="24"/>
          <w:szCs w:val="24"/>
          <w:highlight w:val="white"/>
        </w:rPr>
      </w:pPr>
    </w:p>
    <w:p w:rsidR="00077CEE" w:rsidRDefault="006B2528">
      <w:pPr>
        <w:pStyle w:val="Odsekzoznamu"/>
        <w:spacing w:after="0"/>
        <w:ind w:left="3556" w:firstLine="69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  <w:highlight w:val="white"/>
        </w:rPr>
        <w:t>Článok 3</w:t>
      </w:r>
    </w:p>
    <w:p w:rsidR="00077CEE" w:rsidRDefault="006B2528">
      <w:pPr>
        <w:spacing w:after="0"/>
        <w:jc w:val="center"/>
        <w:rPr>
          <w:rFonts w:asciiTheme="majorHAnsi" w:hAnsiTheme="majorHAnsi"/>
          <w:b/>
          <w:bCs/>
          <w:sz w:val="24"/>
          <w:szCs w:val="24"/>
          <w:lang w:bidi="sk-SK"/>
        </w:rPr>
      </w:pPr>
      <w:r>
        <w:rPr>
          <w:rFonts w:asciiTheme="majorHAnsi" w:hAnsiTheme="majorHAnsi"/>
          <w:b/>
          <w:bCs/>
          <w:sz w:val="24"/>
          <w:szCs w:val="24"/>
          <w:highlight w:val="white"/>
          <w:lang w:bidi="sk-SK"/>
        </w:rPr>
        <w:t>Zloženie pracovnej skupiny</w:t>
      </w:r>
    </w:p>
    <w:p w:rsidR="00077CEE" w:rsidRDefault="00077CEE">
      <w:pPr>
        <w:spacing w:after="0"/>
        <w:jc w:val="center"/>
        <w:rPr>
          <w:rFonts w:asciiTheme="majorHAnsi" w:hAnsiTheme="majorHAnsi"/>
          <w:b/>
          <w:bCs/>
          <w:sz w:val="24"/>
          <w:szCs w:val="24"/>
          <w:highlight w:val="white"/>
          <w:lang w:bidi="sk-SK"/>
        </w:rPr>
      </w:pPr>
    </w:p>
    <w:p w:rsidR="00077CEE" w:rsidRDefault="006B2528">
      <w:pPr>
        <w:pStyle w:val="Odsekzoznamu"/>
        <w:numPr>
          <w:ilvl w:val="0"/>
          <w:numId w:val="17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>
        <w:rPr>
          <w:rFonts w:asciiTheme="majorHAnsi" w:eastAsia="Times New Roman" w:hAnsiTheme="majorHAnsi" w:cs="Times New Roman"/>
          <w:sz w:val="24"/>
          <w:szCs w:val="24"/>
          <w:highlight w:val="white"/>
          <w:lang w:eastAsia="sk-SK" w:bidi="sk-SK"/>
        </w:rPr>
        <w:t>Pracovná skupina je zložená zo zástupcov orgánov štátnej správy a územnej samosprávy, podnikateľského a tretieho sektora podieľajúcich sa na rozvoji kultúrneho a kreatívneho priemyslu a jeho príbuzných odvetví.</w:t>
      </w:r>
    </w:p>
    <w:p w:rsidR="00077CEE" w:rsidRDefault="00077CEE">
      <w:pPr>
        <w:pStyle w:val="Odsekzoznamu"/>
        <w:spacing w:after="0"/>
        <w:jc w:val="both"/>
        <w:rPr>
          <w:rFonts w:asciiTheme="majorHAnsi" w:eastAsia="Times New Roman" w:hAnsiTheme="majorHAnsi" w:cs="Times New Roman"/>
          <w:sz w:val="24"/>
          <w:szCs w:val="24"/>
          <w:highlight w:val="white"/>
          <w:lang w:eastAsia="sk-SK" w:bidi="sk-SK"/>
        </w:rPr>
      </w:pPr>
    </w:p>
    <w:p w:rsidR="00077CEE" w:rsidRDefault="006B2528">
      <w:pPr>
        <w:pStyle w:val="Odsekzoznamu"/>
        <w:numPr>
          <w:ilvl w:val="0"/>
          <w:numId w:val="17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>
        <w:rPr>
          <w:rFonts w:asciiTheme="majorHAnsi" w:eastAsia="Times New Roman" w:hAnsiTheme="majorHAnsi" w:cs="Times New Roman"/>
          <w:sz w:val="24"/>
          <w:szCs w:val="24"/>
          <w:highlight w:val="white"/>
          <w:lang w:eastAsia="sk-SK" w:bidi="sk-SK"/>
        </w:rPr>
        <w:t xml:space="preserve">S ohľadom na rozsiahlosť a rôznorodosť aktérov podieľajúcich sa na rozvoji kultúrneho a kreatívneho priemyslu na rôznych úrovniach tvoria </w:t>
      </w:r>
      <w:r w:rsidR="007352F4">
        <w:rPr>
          <w:rFonts w:asciiTheme="majorHAnsi" w:eastAsia="Times New Roman" w:hAnsiTheme="majorHAnsi" w:cs="Times New Roman"/>
          <w:sz w:val="24"/>
          <w:szCs w:val="24"/>
          <w:highlight w:val="white"/>
          <w:lang w:eastAsia="sk-SK" w:bidi="sk-SK"/>
        </w:rPr>
        <w:t>pracovnú skupinu</w:t>
      </w:r>
      <w:r>
        <w:rPr>
          <w:rFonts w:asciiTheme="majorHAnsi" w:eastAsia="Times New Roman" w:hAnsiTheme="majorHAnsi" w:cs="Times New Roman"/>
          <w:sz w:val="24"/>
          <w:szCs w:val="24"/>
          <w:highlight w:val="white"/>
          <w:lang w:eastAsia="sk-SK" w:bidi="sk-SK"/>
        </w:rPr>
        <w:t xml:space="preserve"> štyri podskupiny:</w:t>
      </w:r>
    </w:p>
    <w:p w:rsidR="00077CEE" w:rsidRDefault="006B2528">
      <w:pPr>
        <w:pStyle w:val="Odsekzoznamu"/>
        <w:numPr>
          <w:ilvl w:val="0"/>
          <w:numId w:val="19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>
        <w:rPr>
          <w:rFonts w:ascii="Cambria" w:eastAsia="Times New Roman" w:hAnsi="Cambria" w:cs="Times New Roman"/>
          <w:sz w:val="24"/>
          <w:szCs w:val="24"/>
          <w:highlight w:val="white"/>
          <w:lang w:eastAsia="sk-SK" w:bidi="sk-SK"/>
        </w:rPr>
        <w:t>Podskupina A: Štátna správa a ďalšie orgány a inštitúcie štátnej správy,</w:t>
      </w:r>
    </w:p>
    <w:p w:rsidR="00077CEE" w:rsidRDefault="006B2528">
      <w:pPr>
        <w:pStyle w:val="Odsekzoznamu"/>
        <w:numPr>
          <w:ilvl w:val="0"/>
          <w:numId w:val="19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>
        <w:rPr>
          <w:rFonts w:ascii="Cambria" w:eastAsia="Times New Roman" w:hAnsi="Cambria" w:cs="Times New Roman"/>
          <w:sz w:val="24"/>
          <w:szCs w:val="24"/>
          <w:highlight w:val="white"/>
          <w:lang w:eastAsia="sk-SK" w:bidi="sk-SK"/>
        </w:rPr>
        <w:t>Podskupina B: Územná samospráva (obecná a regionálna),</w:t>
      </w:r>
    </w:p>
    <w:p w:rsidR="00077CEE" w:rsidRDefault="006B2528">
      <w:pPr>
        <w:pStyle w:val="Odsekzoznamu"/>
        <w:numPr>
          <w:ilvl w:val="0"/>
          <w:numId w:val="19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>
        <w:rPr>
          <w:rFonts w:ascii="Cambria" w:eastAsia="Times New Roman" w:hAnsi="Cambria" w:cs="Times New Roman"/>
          <w:sz w:val="24"/>
          <w:szCs w:val="24"/>
          <w:highlight w:val="white"/>
          <w:lang w:eastAsia="sk-SK" w:bidi="sk-SK"/>
        </w:rPr>
        <w:t>Podskupina C: Výskumné a vzdelávacie inštitúcie,</w:t>
      </w:r>
    </w:p>
    <w:p w:rsidR="00077CEE" w:rsidRDefault="00C31E6C">
      <w:pPr>
        <w:pStyle w:val="Odsekzoznamu"/>
        <w:numPr>
          <w:ilvl w:val="0"/>
          <w:numId w:val="19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>
        <w:rPr>
          <w:rFonts w:ascii="Cambria" w:eastAsia="Times New Roman" w:hAnsi="Cambria" w:cs="Times New Roman"/>
          <w:sz w:val="24"/>
          <w:szCs w:val="24"/>
          <w:highlight w:val="white"/>
          <w:lang w:eastAsia="sk-SK" w:bidi="sk-SK"/>
        </w:rPr>
        <w:lastRenderedPageBreak/>
        <w:t xml:space="preserve">Podskupina </w:t>
      </w:r>
      <w:r w:rsidR="006B2528">
        <w:rPr>
          <w:rFonts w:ascii="Cambria" w:eastAsia="Times New Roman" w:hAnsi="Cambria" w:cs="Times New Roman"/>
          <w:sz w:val="24"/>
          <w:szCs w:val="24"/>
          <w:highlight w:val="white"/>
          <w:lang w:eastAsia="sk-SK" w:bidi="sk-SK"/>
        </w:rPr>
        <w:t>D: Sektorové združenia a iné subjekty pôsobiace v rôznych odvetviach kultúrneho a kreatívneho priemyslu a jeho príbuzných odvetviach.</w:t>
      </w:r>
    </w:p>
    <w:p w:rsidR="00077CEE" w:rsidRDefault="00077CEE">
      <w:pPr>
        <w:spacing w:after="0"/>
        <w:rPr>
          <w:rFonts w:asciiTheme="majorHAnsi" w:hAnsiTheme="majorHAnsi"/>
          <w:sz w:val="24"/>
          <w:szCs w:val="24"/>
        </w:rPr>
      </w:pPr>
    </w:p>
    <w:p w:rsidR="00544AB6" w:rsidRPr="00652B75" w:rsidRDefault="00544AB6" w:rsidP="00544AB6">
      <w:pPr>
        <w:pStyle w:val="Odsekzoznamu"/>
        <w:numPr>
          <w:ilvl w:val="0"/>
          <w:numId w:val="17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 </w:t>
      </w:r>
      <w:r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Podľa stanovených kompetencií sa podskupiny zaraďujú do:</w:t>
      </w:r>
    </w:p>
    <w:p w:rsidR="00544AB6" w:rsidRPr="00652B75" w:rsidRDefault="004E778D" w:rsidP="00544AB6">
      <w:pPr>
        <w:pStyle w:val="Odsekzoznamu"/>
        <w:numPr>
          <w:ilvl w:val="0"/>
          <w:numId w:val="19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v</w:t>
      </w:r>
      <w:r w:rsidR="00544AB6"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ýkonn</w:t>
      </w:r>
      <w:r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ého</w:t>
      </w:r>
      <w:r w:rsidR="00544AB6"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 </w:t>
      </w:r>
      <w:r w:rsidR="00436DA2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orgán</w:t>
      </w:r>
      <w:r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u</w:t>
      </w:r>
      <w:r w:rsidR="00544AB6"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: patria sem členovia podskupiny A</w:t>
      </w:r>
      <w:r w:rsidR="006914A7"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,</w:t>
      </w:r>
    </w:p>
    <w:p w:rsidR="00544AB6" w:rsidRPr="00652B75" w:rsidRDefault="004E778D" w:rsidP="00544AB6">
      <w:pPr>
        <w:pStyle w:val="Odsekzoznamu"/>
        <w:numPr>
          <w:ilvl w:val="0"/>
          <w:numId w:val="19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poradného</w:t>
      </w:r>
      <w:r w:rsidR="00436DA2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 orgán</w:t>
      </w:r>
      <w:r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u</w:t>
      </w:r>
      <w:r w:rsidR="006914A7"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:</w:t>
      </w:r>
      <w:r w:rsidR="00544AB6"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 pat</w:t>
      </w:r>
      <w:r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ria sem členovia podskupín B, C a</w:t>
      </w:r>
      <w:r w:rsidR="00544AB6"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 D</w:t>
      </w:r>
      <w:r w:rsidR="006914A7"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.</w:t>
      </w:r>
    </w:p>
    <w:p w:rsidR="00C12B6B" w:rsidRPr="00652B75" w:rsidRDefault="00C12B6B" w:rsidP="00C12B6B">
      <w:pPr>
        <w:spacing w:after="0"/>
        <w:jc w:val="both"/>
        <w:rPr>
          <w:rFonts w:asciiTheme="majorHAnsi" w:eastAsia="Times New Roman" w:hAnsiTheme="majorHAnsi" w:cs="Times New Roman"/>
          <w:strike/>
          <w:color w:val="FF0000"/>
          <w:sz w:val="24"/>
          <w:szCs w:val="24"/>
          <w:lang w:eastAsia="sk-SK" w:bidi="sk-SK"/>
        </w:rPr>
      </w:pPr>
    </w:p>
    <w:p w:rsidR="00D54F6E" w:rsidRPr="00652B75" w:rsidRDefault="00F8474B" w:rsidP="00D54F6E">
      <w:pPr>
        <w:pStyle w:val="Odsekzoznamu"/>
        <w:numPr>
          <w:ilvl w:val="0"/>
          <w:numId w:val="17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Vzhľadom na </w:t>
      </w:r>
      <w:r w:rsidR="004E778D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to</w:t>
      </w:r>
      <w:r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, že do podskupiny D patrí veľké množstvo aktérov, </w:t>
      </w:r>
      <w:r w:rsidR="00D54F6E"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budú vybraní zástupcovia jednotlivých odvetví</w:t>
      </w:r>
      <w:r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 </w:t>
      </w:r>
      <w:r w:rsidR="00D54F6E"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kultúrneho a kreatívneho priemyslu, a to: </w:t>
      </w:r>
    </w:p>
    <w:p w:rsidR="00D54F6E" w:rsidRPr="00652B75" w:rsidRDefault="00D54F6E" w:rsidP="00D54F6E">
      <w:pPr>
        <w:pStyle w:val="Odsekzoznamu"/>
        <w:numPr>
          <w:ilvl w:val="0"/>
          <w:numId w:val="19"/>
        </w:numPr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sk-SK" w:bidi="sk-SK"/>
        </w:rPr>
      </w:pPr>
      <w:r w:rsidRPr="00652B75">
        <w:rPr>
          <w:rFonts w:ascii="Cambria" w:eastAsia="Times New Roman" w:hAnsi="Cambria" w:cs="Times New Roman"/>
          <w:sz w:val="24"/>
          <w:szCs w:val="24"/>
          <w:lang w:eastAsia="sk-SK" w:bidi="sk-SK"/>
        </w:rPr>
        <w:t xml:space="preserve">hudba, </w:t>
      </w:r>
    </w:p>
    <w:p w:rsidR="00D54F6E" w:rsidRPr="00652B75" w:rsidRDefault="00D54F6E" w:rsidP="00D54F6E">
      <w:pPr>
        <w:pStyle w:val="Odsekzoznamu"/>
        <w:numPr>
          <w:ilvl w:val="0"/>
          <w:numId w:val="19"/>
        </w:numPr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sk-SK" w:bidi="sk-SK"/>
        </w:rPr>
      </w:pPr>
      <w:r w:rsidRPr="00652B75">
        <w:rPr>
          <w:rFonts w:ascii="Cambria" w:eastAsia="Times New Roman" w:hAnsi="Cambria" w:cs="Times New Roman"/>
          <w:sz w:val="24"/>
          <w:szCs w:val="24"/>
          <w:lang w:eastAsia="sk-SK" w:bidi="sk-SK"/>
        </w:rPr>
        <w:t xml:space="preserve">scénické umenie, </w:t>
      </w:r>
    </w:p>
    <w:p w:rsidR="00D54F6E" w:rsidRPr="00652B75" w:rsidRDefault="00D54F6E" w:rsidP="00D54F6E">
      <w:pPr>
        <w:pStyle w:val="Odsekzoznamu"/>
        <w:numPr>
          <w:ilvl w:val="0"/>
          <w:numId w:val="19"/>
        </w:numPr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sk-SK" w:bidi="sk-SK"/>
        </w:rPr>
      </w:pPr>
      <w:r w:rsidRPr="00652B75">
        <w:rPr>
          <w:rFonts w:ascii="Cambria" w:eastAsia="Times New Roman" w:hAnsi="Cambria" w:cs="Times New Roman"/>
          <w:sz w:val="24"/>
          <w:szCs w:val="24"/>
          <w:lang w:eastAsia="sk-SK" w:bidi="sk-SK"/>
        </w:rPr>
        <w:t>v</w:t>
      </w:r>
      <w:r w:rsidR="00CC495F">
        <w:rPr>
          <w:rFonts w:ascii="Cambria" w:eastAsia="Times New Roman" w:hAnsi="Cambria" w:cs="Times New Roman"/>
          <w:sz w:val="24"/>
          <w:szCs w:val="24"/>
          <w:lang w:eastAsia="sk-SK" w:bidi="sk-SK"/>
        </w:rPr>
        <w:t>izuálne</w:t>
      </w:r>
      <w:r w:rsidRPr="00652B75">
        <w:rPr>
          <w:rFonts w:ascii="Cambria" w:eastAsia="Times New Roman" w:hAnsi="Cambria" w:cs="Times New Roman"/>
          <w:sz w:val="24"/>
          <w:szCs w:val="24"/>
          <w:lang w:eastAsia="sk-SK" w:bidi="sk-SK"/>
        </w:rPr>
        <w:t xml:space="preserve"> umenie, </w:t>
      </w:r>
    </w:p>
    <w:p w:rsidR="00CC495F" w:rsidRPr="007F4654" w:rsidRDefault="007F4654" w:rsidP="007F4654">
      <w:pPr>
        <w:pStyle w:val="Odsekzoznamu"/>
        <w:numPr>
          <w:ilvl w:val="0"/>
          <w:numId w:val="19"/>
        </w:numPr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sk-SK" w:bidi="sk-SK"/>
        </w:rPr>
      </w:pPr>
      <w:r>
        <w:rPr>
          <w:rFonts w:ascii="Cambria" w:eastAsia="Times New Roman" w:hAnsi="Cambria" w:cs="Times New Roman"/>
          <w:sz w:val="24"/>
          <w:szCs w:val="24"/>
          <w:lang w:eastAsia="sk-SK" w:bidi="sk-SK"/>
        </w:rPr>
        <w:t xml:space="preserve">kultúrne dedičstvo a </w:t>
      </w:r>
      <w:r w:rsidR="00CC495F" w:rsidRPr="007F4654">
        <w:rPr>
          <w:rFonts w:ascii="Cambria" w:eastAsia="Times New Roman" w:hAnsi="Cambria" w:cs="Times New Roman"/>
          <w:sz w:val="24"/>
          <w:szCs w:val="24"/>
          <w:lang w:eastAsia="sk-SK" w:bidi="sk-SK"/>
        </w:rPr>
        <w:t>kultúrno-osvetová činnosť,</w:t>
      </w:r>
    </w:p>
    <w:p w:rsidR="00D54F6E" w:rsidRPr="00652B75" w:rsidRDefault="00D54F6E" w:rsidP="00D54F6E">
      <w:pPr>
        <w:pStyle w:val="Odsekzoznamu"/>
        <w:numPr>
          <w:ilvl w:val="0"/>
          <w:numId w:val="19"/>
        </w:numPr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sk-SK" w:bidi="sk-SK"/>
        </w:rPr>
      </w:pPr>
      <w:r w:rsidRPr="00652B75">
        <w:rPr>
          <w:rFonts w:ascii="Cambria" w:eastAsia="Times New Roman" w:hAnsi="Cambria" w:cs="Times New Roman"/>
          <w:sz w:val="24"/>
          <w:szCs w:val="24"/>
          <w:lang w:eastAsia="sk-SK" w:bidi="sk-SK"/>
        </w:rPr>
        <w:t xml:space="preserve">dizajn a súčasné remeslá, </w:t>
      </w:r>
    </w:p>
    <w:p w:rsidR="00D54F6E" w:rsidRPr="00652B75" w:rsidRDefault="00D54F6E" w:rsidP="00D54F6E">
      <w:pPr>
        <w:pStyle w:val="Odsekzoznamu"/>
        <w:numPr>
          <w:ilvl w:val="0"/>
          <w:numId w:val="19"/>
        </w:numPr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sk-SK" w:bidi="sk-SK"/>
        </w:rPr>
      </w:pPr>
      <w:r w:rsidRPr="00652B75">
        <w:rPr>
          <w:rFonts w:ascii="Cambria" w:eastAsia="Times New Roman" w:hAnsi="Cambria" w:cs="Times New Roman"/>
          <w:sz w:val="24"/>
          <w:szCs w:val="24"/>
          <w:lang w:eastAsia="sk-SK" w:bidi="sk-SK"/>
        </w:rPr>
        <w:t xml:space="preserve">architektúra, </w:t>
      </w:r>
    </w:p>
    <w:p w:rsidR="00D54F6E" w:rsidRPr="00652B75" w:rsidRDefault="00D54F6E" w:rsidP="00D54F6E">
      <w:pPr>
        <w:pStyle w:val="Odsekzoznamu"/>
        <w:numPr>
          <w:ilvl w:val="0"/>
          <w:numId w:val="19"/>
        </w:numPr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sk-SK" w:bidi="sk-SK"/>
        </w:rPr>
      </w:pPr>
      <w:r w:rsidRPr="00652B75">
        <w:rPr>
          <w:rFonts w:ascii="Cambria" w:eastAsia="Times New Roman" w:hAnsi="Cambria" w:cs="Times New Roman"/>
          <w:sz w:val="24"/>
          <w:szCs w:val="24"/>
          <w:lang w:eastAsia="sk-SK" w:bidi="sk-SK"/>
        </w:rPr>
        <w:t xml:space="preserve">reklama, </w:t>
      </w:r>
    </w:p>
    <w:p w:rsidR="00D54F6E" w:rsidRPr="00652B75" w:rsidRDefault="00D54F6E" w:rsidP="00D54F6E">
      <w:pPr>
        <w:pStyle w:val="Odsekzoznamu"/>
        <w:numPr>
          <w:ilvl w:val="0"/>
          <w:numId w:val="19"/>
        </w:numPr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sk-SK" w:bidi="sk-SK"/>
        </w:rPr>
      </w:pPr>
      <w:r w:rsidRPr="00652B75">
        <w:rPr>
          <w:rFonts w:ascii="Cambria" w:eastAsia="Times New Roman" w:hAnsi="Cambria" w:cs="Times New Roman"/>
          <w:sz w:val="24"/>
          <w:szCs w:val="24"/>
          <w:lang w:eastAsia="sk-SK" w:bidi="sk-SK"/>
        </w:rPr>
        <w:t xml:space="preserve">audiovízia, </w:t>
      </w:r>
    </w:p>
    <w:p w:rsidR="00D54F6E" w:rsidRDefault="00D54F6E" w:rsidP="00D54F6E">
      <w:pPr>
        <w:pStyle w:val="Odsekzoznamu"/>
        <w:numPr>
          <w:ilvl w:val="0"/>
          <w:numId w:val="19"/>
        </w:numPr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sk-SK" w:bidi="sk-SK"/>
        </w:rPr>
      </w:pPr>
      <w:r w:rsidRPr="00652B75">
        <w:rPr>
          <w:rFonts w:ascii="Cambria" w:eastAsia="Times New Roman" w:hAnsi="Cambria" w:cs="Times New Roman"/>
          <w:sz w:val="24"/>
          <w:szCs w:val="24"/>
          <w:lang w:eastAsia="sk-SK" w:bidi="sk-SK"/>
        </w:rPr>
        <w:t xml:space="preserve">literatúra, </w:t>
      </w:r>
    </w:p>
    <w:p w:rsidR="00CC495F" w:rsidRPr="00652B75" w:rsidRDefault="004E778D" w:rsidP="00D54F6E">
      <w:pPr>
        <w:pStyle w:val="Odsekzoznamu"/>
        <w:numPr>
          <w:ilvl w:val="0"/>
          <w:numId w:val="19"/>
        </w:numPr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sk-SK" w:bidi="sk-SK"/>
        </w:rPr>
      </w:pPr>
      <w:r>
        <w:rPr>
          <w:rFonts w:ascii="Cambria" w:eastAsia="Times New Roman" w:hAnsi="Cambria" w:cs="Times New Roman"/>
          <w:sz w:val="24"/>
          <w:szCs w:val="24"/>
          <w:lang w:eastAsia="sk-SK" w:bidi="sk-SK"/>
        </w:rPr>
        <w:t>médiá</w:t>
      </w:r>
      <w:r w:rsidR="00CC495F">
        <w:rPr>
          <w:rFonts w:ascii="Cambria" w:eastAsia="Times New Roman" w:hAnsi="Cambria" w:cs="Times New Roman"/>
          <w:sz w:val="24"/>
          <w:szCs w:val="24"/>
          <w:lang w:eastAsia="sk-SK" w:bidi="sk-SK"/>
        </w:rPr>
        <w:t>,</w:t>
      </w:r>
    </w:p>
    <w:p w:rsidR="00D54F6E" w:rsidRPr="00652B75" w:rsidRDefault="00D54F6E" w:rsidP="00D54F6E">
      <w:pPr>
        <w:pStyle w:val="Odsekzoznamu"/>
        <w:numPr>
          <w:ilvl w:val="0"/>
          <w:numId w:val="19"/>
        </w:numPr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sk-SK" w:bidi="sk-SK"/>
        </w:rPr>
      </w:pPr>
      <w:r w:rsidRPr="00652B75">
        <w:rPr>
          <w:rFonts w:ascii="Cambria" w:eastAsia="Times New Roman" w:hAnsi="Cambria" w:cs="Times New Roman"/>
          <w:sz w:val="24"/>
          <w:szCs w:val="24"/>
          <w:lang w:eastAsia="sk-SK" w:bidi="sk-SK"/>
        </w:rPr>
        <w:t xml:space="preserve">herný priemysel, </w:t>
      </w:r>
    </w:p>
    <w:p w:rsidR="00D54F6E" w:rsidRPr="00652B75" w:rsidRDefault="00D54F6E" w:rsidP="00D54F6E">
      <w:pPr>
        <w:pStyle w:val="Odsekzoznamu"/>
        <w:numPr>
          <w:ilvl w:val="0"/>
          <w:numId w:val="19"/>
        </w:numPr>
        <w:spacing w:after="0"/>
        <w:jc w:val="both"/>
        <w:rPr>
          <w:rFonts w:ascii="Cambria" w:eastAsia="Times New Roman" w:hAnsi="Cambria" w:cs="Times New Roman"/>
          <w:sz w:val="24"/>
          <w:szCs w:val="24"/>
          <w:lang w:eastAsia="sk-SK" w:bidi="sk-SK"/>
        </w:rPr>
      </w:pPr>
      <w:r w:rsidRPr="00652B75">
        <w:rPr>
          <w:rFonts w:ascii="Cambria" w:eastAsia="Times New Roman" w:hAnsi="Cambria" w:cs="Times New Roman"/>
          <w:sz w:val="24"/>
          <w:szCs w:val="24"/>
          <w:lang w:eastAsia="sk-SK" w:bidi="sk-SK"/>
        </w:rPr>
        <w:t xml:space="preserve">prierezové odvetvia. </w:t>
      </w:r>
    </w:p>
    <w:p w:rsidR="00F8474B" w:rsidRPr="00F8474B" w:rsidRDefault="00F8474B" w:rsidP="00F8474B">
      <w:pPr>
        <w:pStyle w:val="Odsekzoznamu"/>
        <w:rPr>
          <w:rFonts w:asciiTheme="majorHAnsi" w:eastAsia="Times New Roman" w:hAnsiTheme="majorHAnsi" w:cs="Times New Roman"/>
          <w:sz w:val="24"/>
          <w:szCs w:val="24"/>
          <w:highlight w:val="yellow"/>
          <w:lang w:eastAsia="sk-SK" w:bidi="sk-SK"/>
        </w:rPr>
      </w:pPr>
    </w:p>
    <w:p w:rsidR="00D54F6E" w:rsidRDefault="00D54F6E" w:rsidP="00E27BD0">
      <w:pPr>
        <w:pStyle w:val="Odsekzoznamu"/>
        <w:numPr>
          <w:ilvl w:val="0"/>
          <w:numId w:val="17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Pri určení zástupcov odvetví bude mať ministerstvo kultúry snahu zachovať už existujúcu komunikáciu so zástupcami odvetví, ktorí </w:t>
      </w:r>
      <w:r w:rsidR="00652B75"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ich </w:t>
      </w:r>
      <w:r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reprezentovali na </w:t>
      </w:r>
      <w:r w:rsidR="00E27BD0"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rokovaniach</w:t>
      </w:r>
      <w:r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 dočasnej pracovnej skupiny </w:t>
      </w:r>
      <w:r w:rsidR="004E778D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na</w:t>
      </w:r>
      <w:r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 riešenie následkov vzniknutých šírením ochorenia COVID-19 na území Slovenskej republiky v oblasti kultúry</w:t>
      </w:r>
      <w:r w:rsidR="00E27BD0"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.</w:t>
      </w:r>
    </w:p>
    <w:p w:rsidR="00652B75" w:rsidRPr="00652B75" w:rsidRDefault="00652B75" w:rsidP="00652B75">
      <w:pPr>
        <w:pStyle w:val="Odsekzoznamu"/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</w:p>
    <w:p w:rsidR="002311D1" w:rsidRPr="00652B75" w:rsidRDefault="00E27BD0" w:rsidP="002311D1">
      <w:pPr>
        <w:pStyle w:val="Odsekzoznamu"/>
        <w:numPr>
          <w:ilvl w:val="0"/>
          <w:numId w:val="17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Kaž</w:t>
      </w:r>
      <w:r w:rsidR="00652B75"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dé odvetvie budú</w:t>
      </w:r>
      <w:r w:rsidR="004E778D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 tam, kde je to možné,</w:t>
      </w:r>
      <w:r w:rsidR="00652B75"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 </w:t>
      </w:r>
      <w:r w:rsidR="00246242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spravidla</w:t>
      </w:r>
      <w:r w:rsidR="00246242"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 </w:t>
      </w:r>
      <w:r w:rsidR="00652B75"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reprezentovať dvaja</w:t>
      </w:r>
      <w:r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 zástupcovia</w:t>
      </w:r>
      <w:r w:rsidR="004E778D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:</w:t>
      </w:r>
      <w:r w:rsidR="00CC495F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 </w:t>
      </w:r>
      <w:r w:rsidR="002311D1"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reprezentan</w:t>
      </w:r>
      <w:r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t z</w:t>
      </w:r>
      <w:r w:rsidR="00CC495F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riaďovane</w:t>
      </w:r>
      <w:r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j</w:t>
      </w:r>
      <w:r w:rsidR="00CC495F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 kultúry a reprezentant </w:t>
      </w:r>
      <w:r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nezávislej kultúry</w:t>
      </w:r>
      <w:r w:rsidR="002311D1"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. V prípade, že v rámci odvetví neexistuje organizácia reprezentujúca z</w:t>
      </w:r>
      <w:r w:rsidR="00CC495F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riaďovanú kultúru, dané odvetvie bude</w:t>
      </w:r>
      <w:r w:rsidR="002311D1"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 reprezentovať </w:t>
      </w:r>
      <w:r w:rsidR="00CC495F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len jeden alebo viacerí</w:t>
      </w:r>
      <w:r w:rsidR="002311D1"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 zástupcovia nezávislej</w:t>
      </w:r>
      <w:r w:rsidR="004E778D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 kultúry, prípadne</w:t>
      </w:r>
      <w:r w:rsidR="00A14E62"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 naopak.</w:t>
      </w:r>
    </w:p>
    <w:p w:rsidR="002311D1" w:rsidRPr="00652B75" w:rsidRDefault="002311D1" w:rsidP="00652B75">
      <w:pPr>
        <w:pStyle w:val="Odsekzoznamu"/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</w:p>
    <w:p w:rsidR="002311D1" w:rsidRPr="00652B75" w:rsidRDefault="001C2DBB" w:rsidP="002311D1">
      <w:pPr>
        <w:pStyle w:val="Odsekzoznamu"/>
        <w:numPr>
          <w:ilvl w:val="0"/>
          <w:numId w:val="17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Zastupujúci členovia</w:t>
      </w:r>
      <w:r w:rsidR="002311D1"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 budú mať za úlohu na základe komunikácie s </w:t>
      </w:r>
      <w:r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prostredím</w:t>
      </w:r>
      <w:r w:rsidR="002311D1"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 poskytovať aktuálne informácie o ich odvetví.</w:t>
      </w:r>
    </w:p>
    <w:p w:rsidR="00077CEE" w:rsidRDefault="00077CEE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B81C95" w:rsidRDefault="00B81C95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B81C95" w:rsidRDefault="00B81C95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077CEE" w:rsidRDefault="006B2528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Článok 4</w:t>
      </w:r>
    </w:p>
    <w:p w:rsidR="00077CEE" w:rsidRDefault="006B2528">
      <w:pPr>
        <w:spacing w:after="0"/>
        <w:jc w:val="center"/>
        <w:rPr>
          <w:rFonts w:asciiTheme="majorHAnsi" w:hAnsiTheme="majorHAnsi"/>
          <w:b/>
          <w:bCs/>
          <w:sz w:val="24"/>
          <w:szCs w:val="24"/>
          <w:lang w:bidi="sk-SK"/>
        </w:rPr>
      </w:pPr>
      <w:r>
        <w:rPr>
          <w:rFonts w:asciiTheme="majorHAnsi" w:hAnsiTheme="majorHAnsi"/>
          <w:b/>
          <w:bCs/>
          <w:sz w:val="24"/>
          <w:szCs w:val="24"/>
          <w:lang w:bidi="sk-SK"/>
        </w:rPr>
        <w:t>Predseda pracovnej skupiny</w:t>
      </w:r>
    </w:p>
    <w:p w:rsidR="00077CEE" w:rsidRDefault="00077CEE">
      <w:pPr>
        <w:spacing w:after="0"/>
        <w:jc w:val="center"/>
        <w:rPr>
          <w:rFonts w:asciiTheme="majorHAnsi" w:hAnsiTheme="majorHAnsi"/>
          <w:b/>
          <w:bCs/>
          <w:sz w:val="24"/>
          <w:szCs w:val="24"/>
          <w:lang w:bidi="sk-SK"/>
        </w:rPr>
      </w:pPr>
    </w:p>
    <w:p w:rsidR="00E27BD0" w:rsidRPr="00652B75" w:rsidRDefault="006B2528" w:rsidP="00652B75">
      <w:pPr>
        <w:pStyle w:val="Odsekzoznamu"/>
        <w:numPr>
          <w:ilvl w:val="0"/>
          <w:numId w:val="29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 w:rsidRPr="00E27BD0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Predsedom pracovnej skupiny (ďalej len „predseda“) je zástupca ministerstva kultúry vymenovaný ministrom kultúry, spravidla ním </w:t>
      </w:r>
      <w:r w:rsidRPr="004E778D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je </w:t>
      </w:r>
      <w:r w:rsidR="008C67A6" w:rsidRPr="004E778D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štátny tajomník</w:t>
      </w:r>
      <w:r w:rsidR="00F00755" w:rsidRPr="004E778D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 1</w:t>
      </w:r>
      <w:r w:rsidR="008C67A6" w:rsidRPr="004E778D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.</w:t>
      </w:r>
    </w:p>
    <w:p w:rsidR="00E27BD0" w:rsidRPr="00652B75" w:rsidRDefault="00E27BD0" w:rsidP="00652B75">
      <w:pPr>
        <w:pStyle w:val="Odsekzoznamu"/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</w:p>
    <w:p w:rsidR="00E27BD0" w:rsidRDefault="006B2528" w:rsidP="00652B75">
      <w:pPr>
        <w:pStyle w:val="Odsekzoznamu"/>
        <w:numPr>
          <w:ilvl w:val="0"/>
          <w:numId w:val="29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Predseda koordinuje a usmerňuje činnosť pracovnej skupiny.</w:t>
      </w:r>
    </w:p>
    <w:p w:rsidR="00CC495F" w:rsidRPr="00CC495F" w:rsidRDefault="00CC495F" w:rsidP="00CC495F">
      <w:p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</w:p>
    <w:p w:rsidR="00077CEE" w:rsidRPr="00652B75" w:rsidRDefault="006B2528" w:rsidP="00652B75">
      <w:pPr>
        <w:pStyle w:val="Odsekzoznamu"/>
        <w:numPr>
          <w:ilvl w:val="0"/>
          <w:numId w:val="29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Predseda </w:t>
      </w:r>
      <w:r w:rsidR="00CC495F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zodpovedá za svoju činnosť priamo ministrovi a </w:t>
      </w:r>
      <w:r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najmä:</w:t>
      </w:r>
    </w:p>
    <w:p w:rsidR="00077CEE" w:rsidRDefault="006B2528" w:rsidP="004E778D">
      <w:pPr>
        <w:pStyle w:val="Odsekzoznamu"/>
        <w:numPr>
          <w:ilvl w:val="0"/>
          <w:numId w:val="15"/>
        </w:numPr>
        <w:spacing w:after="0"/>
        <w:ind w:left="1276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zvoláva a vedie zasadnutia pracovnej skupiny,</w:t>
      </w:r>
    </w:p>
    <w:p w:rsidR="00077CEE" w:rsidRDefault="006B2528" w:rsidP="004E778D">
      <w:pPr>
        <w:pStyle w:val="Odsekzoznamu"/>
        <w:numPr>
          <w:ilvl w:val="0"/>
          <w:numId w:val="15"/>
        </w:numPr>
        <w:spacing w:after="0"/>
        <w:ind w:left="1276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predkladá na rokovanie pracovnej skupiny materiály a informácie,</w:t>
      </w:r>
    </w:p>
    <w:p w:rsidR="00077CEE" w:rsidRDefault="006B2528" w:rsidP="004E778D">
      <w:pPr>
        <w:pStyle w:val="Odsekzoznamu"/>
        <w:numPr>
          <w:ilvl w:val="0"/>
          <w:numId w:val="15"/>
        </w:numPr>
        <w:spacing w:after="0"/>
        <w:ind w:left="1276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riadi proces hlasovania pracovnej skupiny,</w:t>
      </w:r>
    </w:p>
    <w:p w:rsidR="00077CEE" w:rsidRDefault="006B2528" w:rsidP="004E778D">
      <w:pPr>
        <w:pStyle w:val="Odsekzoznamu"/>
        <w:numPr>
          <w:ilvl w:val="0"/>
          <w:numId w:val="15"/>
        </w:numPr>
        <w:spacing w:after="0"/>
        <w:ind w:left="1276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predkladá návrhy záverov pracovnej skupiny,</w:t>
      </w:r>
    </w:p>
    <w:p w:rsidR="00077CEE" w:rsidRDefault="006B2528" w:rsidP="004E778D">
      <w:pPr>
        <w:pStyle w:val="Odsekzoznamu"/>
        <w:numPr>
          <w:ilvl w:val="0"/>
          <w:numId w:val="15"/>
        </w:numPr>
        <w:spacing w:after="0"/>
        <w:ind w:left="1276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formuluje úlohy, určuje ich nositeľov a termín splnenia,</w:t>
      </w:r>
    </w:p>
    <w:p w:rsidR="00077CEE" w:rsidRDefault="006B2528" w:rsidP="004E778D">
      <w:pPr>
        <w:pStyle w:val="Odsekzoznamu"/>
        <w:numPr>
          <w:ilvl w:val="0"/>
          <w:numId w:val="15"/>
        </w:numPr>
        <w:spacing w:after="0"/>
        <w:ind w:left="1276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svojím podpisom schvaľuje písomný záznam z rokovania pracovnej skupiny,</w:t>
      </w:r>
    </w:p>
    <w:p w:rsidR="00E27BD0" w:rsidRDefault="006B2528" w:rsidP="004E778D">
      <w:pPr>
        <w:pStyle w:val="Odsekzoznamu"/>
        <w:numPr>
          <w:ilvl w:val="0"/>
          <w:numId w:val="15"/>
        </w:numPr>
        <w:spacing w:after="0"/>
        <w:ind w:left="1276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rozhoduje o prizvaní externých spolupracovníkov na rokovanie pracovnej skupiny podľa programu rokovania pracovnej skupiny.</w:t>
      </w:r>
    </w:p>
    <w:p w:rsidR="00E27BD0" w:rsidRDefault="00E27BD0" w:rsidP="004E778D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E27BD0" w:rsidRPr="00652B75" w:rsidRDefault="00E27BD0" w:rsidP="00652B75">
      <w:pPr>
        <w:pStyle w:val="Odsekzoznamu"/>
        <w:numPr>
          <w:ilvl w:val="0"/>
          <w:numId w:val="29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 w:rsidRPr="00652B75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Predsedu v prípade jeho neprítomnosti v plnom rozsahu zastupuje ním poverený zástupca </w:t>
      </w:r>
      <w:r w:rsidRPr="00E27BD0"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>ministerstva kultúry.</w:t>
      </w:r>
    </w:p>
    <w:p w:rsidR="00077CEE" w:rsidRDefault="00077CEE">
      <w:pPr>
        <w:spacing w:after="0"/>
        <w:rPr>
          <w:rFonts w:asciiTheme="majorHAnsi" w:hAnsiTheme="majorHAnsi"/>
          <w:b/>
          <w:bCs/>
          <w:sz w:val="24"/>
          <w:szCs w:val="24"/>
        </w:rPr>
      </w:pPr>
    </w:p>
    <w:p w:rsidR="00B81C95" w:rsidRDefault="00B81C95">
      <w:pPr>
        <w:spacing w:after="0"/>
        <w:rPr>
          <w:rFonts w:asciiTheme="majorHAnsi" w:hAnsiTheme="majorHAnsi"/>
          <w:b/>
          <w:bCs/>
          <w:sz w:val="24"/>
          <w:szCs w:val="24"/>
        </w:rPr>
      </w:pPr>
    </w:p>
    <w:p w:rsidR="00B81C95" w:rsidRDefault="00B81C95">
      <w:pPr>
        <w:spacing w:after="0"/>
        <w:rPr>
          <w:rFonts w:asciiTheme="majorHAnsi" w:hAnsiTheme="majorHAnsi"/>
          <w:b/>
          <w:bCs/>
          <w:sz w:val="24"/>
          <w:szCs w:val="24"/>
        </w:rPr>
      </w:pPr>
    </w:p>
    <w:p w:rsidR="00077CEE" w:rsidRDefault="006B2528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Článok 5</w:t>
      </w:r>
    </w:p>
    <w:p w:rsidR="00077CEE" w:rsidRDefault="006B2528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Člen pracovnej skupiny</w:t>
      </w:r>
    </w:p>
    <w:p w:rsidR="00077CEE" w:rsidRDefault="00077CEE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077CEE" w:rsidRPr="00A14255" w:rsidRDefault="006B2528" w:rsidP="00A14255">
      <w:pPr>
        <w:pStyle w:val="Odsekzoznamu"/>
        <w:numPr>
          <w:ilvl w:val="0"/>
          <w:numId w:val="9"/>
        </w:num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A14255">
        <w:rPr>
          <w:rFonts w:asciiTheme="majorHAnsi" w:hAnsiTheme="majorHAnsi"/>
          <w:sz w:val="24"/>
          <w:szCs w:val="24"/>
          <w:highlight w:val="white"/>
        </w:rPr>
        <w:t>Členmi pracovnej skupiny sú zástupcovia organizácií verejného, súkr</w:t>
      </w:r>
      <w:r w:rsidR="004E778D">
        <w:rPr>
          <w:rFonts w:asciiTheme="majorHAnsi" w:hAnsiTheme="majorHAnsi"/>
          <w:sz w:val="24"/>
          <w:szCs w:val="24"/>
          <w:highlight w:val="white"/>
        </w:rPr>
        <w:t>omného a tretieho sektora, prípadne</w:t>
      </w:r>
      <w:r w:rsidRPr="00A14255">
        <w:rPr>
          <w:rFonts w:asciiTheme="majorHAnsi" w:hAnsiTheme="majorHAnsi"/>
          <w:sz w:val="24"/>
          <w:szCs w:val="24"/>
          <w:highlight w:val="white"/>
        </w:rPr>
        <w:t xml:space="preserve"> </w:t>
      </w:r>
      <w:r w:rsidRPr="00A14255">
        <w:rPr>
          <w:rFonts w:asciiTheme="majorHAnsi" w:eastAsia="Times New Roman" w:hAnsiTheme="majorHAnsi" w:cs="Times New Roman"/>
          <w:sz w:val="24"/>
          <w:szCs w:val="24"/>
          <w:highlight w:val="white"/>
          <w:lang w:eastAsia="sk-SK" w:bidi="sk-SK"/>
        </w:rPr>
        <w:t>iné subjekty so skúsenosťami v odvetviach kultúrneho a kreatívneho priemyslu a jeho príbuzných odvetviach</w:t>
      </w:r>
      <w:r w:rsidR="00A14255">
        <w:rPr>
          <w:rFonts w:asciiTheme="majorHAnsi" w:hAnsiTheme="majorHAnsi"/>
          <w:sz w:val="24"/>
          <w:szCs w:val="24"/>
        </w:rPr>
        <w:t>.</w:t>
      </w:r>
    </w:p>
    <w:p w:rsidR="00A14255" w:rsidRPr="00A14255" w:rsidRDefault="00A14255" w:rsidP="00A14255">
      <w:pPr>
        <w:pStyle w:val="Odsekzoznamu"/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A14255" w:rsidRPr="005E092E" w:rsidRDefault="00A14255" w:rsidP="000C24CD">
      <w:pPr>
        <w:pStyle w:val="Odsekzoznamu"/>
        <w:numPr>
          <w:ilvl w:val="0"/>
          <w:numId w:val="9"/>
        </w:num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5E092E">
        <w:rPr>
          <w:rFonts w:asciiTheme="majorHAnsi" w:hAnsiTheme="majorHAnsi"/>
          <w:bCs/>
          <w:sz w:val="24"/>
          <w:szCs w:val="24"/>
        </w:rPr>
        <w:t xml:space="preserve">Pred založením pracovnej skupiny ministerstvo kultúry identifikuje </w:t>
      </w:r>
      <w:r w:rsidR="004E778D" w:rsidRPr="005E092E">
        <w:rPr>
          <w:rFonts w:asciiTheme="majorHAnsi" w:hAnsiTheme="majorHAnsi"/>
          <w:bCs/>
          <w:sz w:val="24"/>
          <w:szCs w:val="24"/>
        </w:rPr>
        <w:t xml:space="preserve">podľa stanovených podskupín </w:t>
      </w:r>
      <w:r w:rsidRPr="005E092E">
        <w:rPr>
          <w:rFonts w:asciiTheme="majorHAnsi" w:hAnsiTheme="majorHAnsi"/>
          <w:bCs/>
          <w:sz w:val="24"/>
          <w:szCs w:val="24"/>
        </w:rPr>
        <w:t xml:space="preserve">potenciálnych členov, ktorých osloví s ponukou členstva. </w:t>
      </w:r>
    </w:p>
    <w:p w:rsidR="00A14255" w:rsidRPr="005E092E" w:rsidRDefault="00A14255" w:rsidP="00A14255">
      <w:pPr>
        <w:pStyle w:val="Odsekzoznamu"/>
        <w:rPr>
          <w:rFonts w:asciiTheme="majorHAnsi" w:hAnsiTheme="majorHAnsi"/>
          <w:bCs/>
          <w:sz w:val="24"/>
          <w:szCs w:val="24"/>
        </w:rPr>
      </w:pPr>
    </w:p>
    <w:p w:rsidR="002772AF" w:rsidRPr="005E092E" w:rsidRDefault="00050D9B" w:rsidP="000C24CD">
      <w:pPr>
        <w:pStyle w:val="Odsekzoznamu"/>
        <w:numPr>
          <w:ilvl w:val="0"/>
          <w:numId w:val="9"/>
        </w:num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5E092E">
        <w:rPr>
          <w:rFonts w:asciiTheme="majorHAnsi" w:hAnsiTheme="majorHAnsi"/>
          <w:bCs/>
          <w:sz w:val="24"/>
          <w:szCs w:val="24"/>
        </w:rPr>
        <w:t>Členom pracovnej skupiny sa stáva organizácia, kto</w:t>
      </w:r>
      <w:r w:rsidR="002772AF" w:rsidRPr="005E092E">
        <w:rPr>
          <w:rFonts w:asciiTheme="majorHAnsi" w:hAnsiTheme="majorHAnsi"/>
          <w:bCs/>
          <w:sz w:val="24"/>
          <w:szCs w:val="24"/>
        </w:rPr>
        <w:t xml:space="preserve">rá písomne </w:t>
      </w:r>
      <w:r w:rsidR="00CC495F">
        <w:rPr>
          <w:rFonts w:asciiTheme="majorHAnsi" w:hAnsiTheme="majorHAnsi"/>
          <w:bCs/>
          <w:sz w:val="24"/>
          <w:szCs w:val="24"/>
        </w:rPr>
        <w:t>príjme ponuku členstva</w:t>
      </w:r>
      <w:r w:rsidR="002772AF" w:rsidRPr="005E092E">
        <w:rPr>
          <w:rFonts w:asciiTheme="majorHAnsi" w:hAnsiTheme="majorHAnsi"/>
          <w:bCs/>
          <w:sz w:val="24"/>
          <w:szCs w:val="24"/>
        </w:rPr>
        <w:t xml:space="preserve"> </w:t>
      </w:r>
      <w:r w:rsidRPr="005E092E">
        <w:rPr>
          <w:rFonts w:asciiTheme="majorHAnsi" w:hAnsiTheme="majorHAnsi"/>
          <w:bCs/>
          <w:sz w:val="24"/>
          <w:szCs w:val="24"/>
        </w:rPr>
        <w:t xml:space="preserve">v pracovnej skupine </w:t>
      </w:r>
      <w:r w:rsidR="002772AF" w:rsidRPr="005E092E">
        <w:rPr>
          <w:rFonts w:asciiTheme="majorHAnsi" w:hAnsiTheme="majorHAnsi"/>
          <w:bCs/>
          <w:sz w:val="24"/>
          <w:szCs w:val="24"/>
        </w:rPr>
        <w:t xml:space="preserve">a zároveň </w:t>
      </w:r>
      <w:r w:rsidR="004E778D">
        <w:rPr>
          <w:rFonts w:asciiTheme="majorHAnsi" w:hAnsiTheme="majorHAnsi"/>
          <w:bCs/>
          <w:sz w:val="24"/>
          <w:szCs w:val="24"/>
        </w:rPr>
        <w:t>vy</w:t>
      </w:r>
      <w:r w:rsidR="002772AF" w:rsidRPr="005E092E">
        <w:rPr>
          <w:rFonts w:asciiTheme="majorHAnsi" w:hAnsiTheme="majorHAnsi"/>
          <w:bCs/>
          <w:sz w:val="24"/>
          <w:szCs w:val="24"/>
        </w:rPr>
        <w:t>menuje svojho zástupcu</w:t>
      </w:r>
      <w:r w:rsidR="0092491B" w:rsidRPr="005E092E">
        <w:rPr>
          <w:rFonts w:asciiTheme="majorHAnsi" w:hAnsiTheme="majorHAnsi"/>
          <w:bCs/>
          <w:sz w:val="24"/>
          <w:szCs w:val="24"/>
        </w:rPr>
        <w:t>/zástupcov</w:t>
      </w:r>
      <w:r w:rsidR="002772AF" w:rsidRPr="005E092E">
        <w:rPr>
          <w:rFonts w:asciiTheme="majorHAnsi" w:hAnsiTheme="majorHAnsi"/>
          <w:bCs/>
          <w:sz w:val="24"/>
          <w:szCs w:val="24"/>
        </w:rPr>
        <w:t>, ktorý</w:t>
      </w:r>
      <w:r w:rsidR="0092491B" w:rsidRPr="005E092E">
        <w:rPr>
          <w:rFonts w:asciiTheme="majorHAnsi" w:hAnsiTheme="majorHAnsi"/>
          <w:bCs/>
          <w:sz w:val="24"/>
          <w:szCs w:val="24"/>
        </w:rPr>
        <w:t>/í</w:t>
      </w:r>
      <w:r w:rsidR="002772AF" w:rsidRPr="005E092E">
        <w:rPr>
          <w:rFonts w:asciiTheme="majorHAnsi" w:hAnsiTheme="majorHAnsi"/>
          <w:bCs/>
          <w:sz w:val="24"/>
          <w:szCs w:val="24"/>
        </w:rPr>
        <w:t xml:space="preserve"> sa bude</w:t>
      </w:r>
      <w:r w:rsidR="0092491B" w:rsidRPr="005E092E">
        <w:rPr>
          <w:rFonts w:asciiTheme="majorHAnsi" w:hAnsiTheme="majorHAnsi"/>
          <w:bCs/>
          <w:sz w:val="24"/>
          <w:szCs w:val="24"/>
        </w:rPr>
        <w:t>/budú</w:t>
      </w:r>
      <w:r w:rsidR="002772AF" w:rsidRPr="005E092E">
        <w:rPr>
          <w:rFonts w:asciiTheme="majorHAnsi" w:hAnsiTheme="majorHAnsi"/>
          <w:bCs/>
          <w:sz w:val="24"/>
          <w:szCs w:val="24"/>
        </w:rPr>
        <w:t xml:space="preserve"> v jej mene </w:t>
      </w:r>
      <w:r w:rsidR="004E778D" w:rsidRPr="005E092E">
        <w:rPr>
          <w:rFonts w:asciiTheme="majorHAnsi" w:hAnsiTheme="majorHAnsi"/>
          <w:bCs/>
          <w:sz w:val="24"/>
          <w:szCs w:val="24"/>
        </w:rPr>
        <w:t xml:space="preserve">zúčastňovať </w:t>
      </w:r>
      <w:r w:rsidR="002772AF" w:rsidRPr="005E092E">
        <w:rPr>
          <w:rFonts w:asciiTheme="majorHAnsi" w:hAnsiTheme="majorHAnsi"/>
          <w:bCs/>
          <w:sz w:val="24"/>
          <w:szCs w:val="24"/>
        </w:rPr>
        <w:t>na rokovaniach pracovnej skupiny.</w:t>
      </w:r>
      <w:r w:rsidR="002772AF" w:rsidRPr="005E092E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0C24CD" w:rsidRPr="005E092E" w:rsidRDefault="000C24CD" w:rsidP="000C24CD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0C24CD" w:rsidRPr="009B1267" w:rsidRDefault="002772AF" w:rsidP="000C24CD">
      <w:pPr>
        <w:pStyle w:val="Bezriadkovania"/>
        <w:numPr>
          <w:ilvl w:val="0"/>
          <w:numId w:val="9"/>
        </w:numPr>
        <w:jc w:val="both"/>
        <w:rPr>
          <w:rFonts w:asciiTheme="majorHAnsi" w:hAnsiTheme="majorHAnsi"/>
          <w:sz w:val="24"/>
          <w:szCs w:val="24"/>
        </w:rPr>
      </w:pPr>
      <w:r w:rsidRPr="009B1267">
        <w:rPr>
          <w:rFonts w:asciiTheme="majorHAnsi" w:hAnsiTheme="majorHAnsi"/>
          <w:sz w:val="24"/>
          <w:szCs w:val="24"/>
        </w:rPr>
        <w:t>Vyjadrením písomného súhlasu a </w:t>
      </w:r>
      <w:r w:rsidR="004E778D">
        <w:rPr>
          <w:rFonts w:asciiTheme="majorHAnsi" w:hAnsiTheme="majorHAnsi"/>
          <w:sz w:val="24"/>
          <w:szCs w:val="24"/>
        </w:rPr>
        <w:t>vy</w:t>
      </w:r>
      <w:r w:rsidRPr="009B1267">
        <w:rPr>
          <w:rFonts w:asciiTheme="majorHAnsi" w:hAnsiTheme="majorHAnsi"/>
          <w:sz w:val="24"/>
          <w:szCs w:val="24"/>
        </w:rPr>
        <w:t>m</w:t>
      </w:r>
      <w:r w:rsidR="005B270F" w:rsidRPr="009B1267">
        <w:rPr>
          <w:rFonts w:asciiTheme="majorHAnsi" w:hAnsiTheme="majorHAnsi"/>
          <w:sz w:val="24"/>
          <w:szCs w:val="24"/>
        </w:rPr>
        <w:t>enovan</w:t>
      </w:r>
      <w:r w:rsidR="004E778D">
        <w:rPr>
          <w:rFonts w:asciiTheme="majorHAnsi" w:hAnsiTheme="majorHAnsi"/>
          <w:sz w:val="24"/>
          <w:szCs w:val="24"/>
        </w:rPr>
        <w:t>ím</w:t>
      </w:r>
      <w:r w:rsidR="005B270F" w:rsidRPr="009B1267">
        <w:rPr>
          <w:rFonts w:asciiTheme="majorHAnsi" w:hAnsiTheme="majorHAnsi"/>
          <w:sz w:val="24"/>
          <w:szCs w:val="24"/>
        </w:rPr>
        <w:t xml:space="preserve"> člena do pracovnej skup</w:t>
      </w:r>
      <w:r w:rsidRPr="009B1267">
        <w:rPr>
          <w:rFonts w:asciiTheme="majorHAnsi" w:hAnsiTheme="majorHAnsi"/>
          <w:sz w:val="24"/>
          <w:szCs w:val="24"/>
        </w:rPr>
        <w:t xml:space="preserve">iny potvrdzuje príslušná organizácia súhlas so znením štatútu pracovnej skupiny, a teda s plnením si povinností, ktoré vyplývajú z pozície člena pracovnej skupiny. </w:t>
      </w:r>
    </w:p>
    <w:p w:rsidR="000C24CD" w:rsidRPr="009B1267" w:rsidRDefault="000C24CD" w:rsidP="000C24CD">
      <w:pPr>
        <w:pStyle w:val="Bezriadkovania"/>
        <w:jc w:val="both"/>
        <w:rPr>
          <w:rFonts w:asciiTheme="majorHAnsi" w:hAnsiTheme="majorHAnsi"/>
          <w:sz w:val="24"/>
          <w:szCs w:val="24"/>
        </w:rPr>
      </w:pPr>
    </w:p>
    <w:p w:rsidR="000C24CD" w:rsidRPr="009B1267" w:rsidRDefault="0092491B" w:rsidP="007352F4">
      <w:pPr>
        <w:pStyle w:val="Bezriadkovania"/>
        <w:numPr>
          <w:ilvl w:val="0"/>
          <w:numId w:val="9"/>
        </w:numPr>
        <w:jc w:val="both"/>
        <w:rPr>
          <w:rFonts w:asciiTheme="majorHAnsi" w:hAnsiTheme="majorHAnsi"/>
          <w:sz w:val="24"/>
          <w:szCs w:val="24"/>
        </w:rPr>
      </w:pPr>
      <w:r w:rsidRPr="009B1267">
        <w:rPr>
          <w:rFonts w:asciiTheme="majorHAnsi" w:hAnsiTheme="majorHAnsi"/>
          <w:sz w:val="24"/>
          <w:szCs w:val="24"/>
        </w:rPr>
        <w:t>V prípade doplnenia</w:t>
      </w:r>
      <w:r w:rsidR="000C24CD" w:rsidRPr="009B1267">
        <w:rPr>
          <w:rFonts w:asciiTheme="majorHAnsi" w:hAnsiTheme="majorHAnsi"/>
          <w:sz w:val="24"/>
          <w:szCs w:val="24"/>
        </w:rPr>
        <w:t xml:space="preserve"> nových členov pracovnej skupiny</w:t>
      </w:r>
      <w:r w:rsidRPr="009B1267">
        <w:rPr>
          <w:rFonts w:asciiTheme="majorHAnsi" w:hAnsiTheme="majorHAnsi"/>
          <w:sz w:val="24"/>
          <w:szCs w:val="24"/>
        </w:rPr>
        <w:t xml:space="preserve"> bude schvaľovací proces </w:t>
      </w:r>
      <w:r w:rsidR="000C24CD" w:rsidRPr="009B1267">
        <w:rPr>
          <w:rFonts w:asciiTheme="majorHAnsi" w:hAnsiTheme="majorHAnsi"/>
          <w:sz w:val="24"/>
          <w:szCs w:val="24"/>
        </w:rPr>
        <w:t xml:space="preserve"> </w:t>
      </w:r>
      <w:r w:rsidRPr="009B1267">
        <w:rPr>
          <w:rFonts w:asciiTheme="majorHAnsi" w:hAnsiTheme="majorHAnsi"/>
          <w:sz w:val="24"/>
          <w:szCs w:val="24"/>
        </w:rPr>
        <w:t xml:space="preserve">prebiehať </w:t>
      </w:r>
      <w:r w:rsidR="000C24CD" w:rsidRPr="009B1267">
        <w:rPr>
          <w:rFonts w:asciiTheme="majorHAnsi" w:hAnsiTheme="majorHAnsi"/>
          <w:sz w:val="24"/>
          <w:szCs w:val="24"/>
        </w:rPr>
        <w:t xml:space="preserve">v polročných intervaloch. </w:t>
      </w:r>
    </w:p>
    <w:p w:rsidR="00077CEE" w:rsidRPr="005E092E" w:rsidRDefault="00077CEE">
      <w:p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</w:p>
    <w:p w:rsidR="00077CEE" w:rsidRPr="005E092E" w:rsidRDefault="006B2528">
      <w:pPr>
        <w:pStyle w:val="Odsekzoznamu"/>
        <w:numPr>
          <w:ilvl w:val="0"/>
          <w:numId w:val="9"/>
        </w:num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5E092E">
        <w:rPr>
          <w:rFonts w:asciiTheme="majorHAnsi" w:hAnsiTheme="majorHAnsi"/>
          <w:sz w:val="24"/>
          <w:szCs w:val="24"/>
        </w:rPr>
        <w:t>Členovia pracovnej skupiny najmä:</w:t>
      </w:r>
    </w:p>
    <w:p w:rsidR="00077CEE" w:rsidRPr="005E092E" w:rsidRDefault="006B2528">
      <w:pPr>
        <w:pStyle w:val="Zkladntext20"/>
        <w:numPr>
          <w:ilvl w:val="0"/>
          <w:numId w:val="2"/>
        </w:numPr>
        <w:shd w:val="clear" w:color="auto" w:fill="auto"/>
        <w:tabs>
          <w:tab w:val="left" w:pos="1276"/>
        </w:tabs>
        <w:spacing w:after="0" w:line="276" w:lineRule="auto"/>
        <w:ind w:left="1276" w:hanging="425"/>
        <w:jc w:val="both"/>
        <w:rPr>
          <w:rFonts w:asciiTheme="majorHAnsi" w:hAnsiTheme="majorHAnsi"/>
          <w:sz w:val="24"/>
          <w:szCs w:val="24"/>
        </w:rPr>
      </w:pPr>
      <w:r w:rsidRPr="005E092E">
        <w:rPr>
          <w:rFonts w:asciiTheme="majorHAnsi" w:hAnsiTheme="majorHAnsi"/>
          <w:sz w:val="24"/>
          <w:szCs w:val="24"/>
        </w:rPr>
        <w:t>osobne sa aktívne zúčastňujú na rokovaniach pracovnej skupiny,</w:t>
      </w:r>
    </w:p>
    <w:p w:rsidR="00077CEE" w:rsidRPr="005E092E" w:rsidRDefault="006B2528">
      <w:pPr>
        <w:pStyle w:val="Zkladntext20"/>
        <w:numPr>
          <w:ilvl w:val="0"/>
          <w:numId w:val="2"/>
        </w:numPr>
        <w:shd w:val="clear" w:color="auto" w:fill="auto"/>
        <w:tabs>
          <w:tab w:val="left" w:pos="1276"/>
        </w:tabs>
        <w:spacing w:after="0" w:line="276" w:lineRule="auto"/>
        <w:ind w:left="1276" w:hanging="425"/>
        <w:jc w:val="both"/>
        <w:rPr>
          <w:rFonts w:asciiTheme="majorHAnsi" w:hAnsiTheme="majorHAnsi"/>
          <w:sz w:val="24"/>
          <w:szCs w:val="24"/>
        </w:rPr>
      </w:pPr>
      <w:r w:rsidRPr="005E092E">
        <w:rPr>
          <w:rFonts w:asciiTheme="majorHAnsi" w:hAnsiTheme="majorHAnsi"/>
          <w:sz w:val="24"/>
          <w:szCs w:val="24"/>
        </w:rPr>
        <w:t>hlasujú o prerokovaných otázkach pracovnej skupiny</w:t>
      </w:r>
      <w:r w:rsidR="00DF12CF" w:rsidRPr="005E092E">
        <w:rPr>
          <w:rFonts w:asciiTheme="majorHAnsi" w:hAnsiTheme="majorHAnsi"/>
          <w:sz w:val="24"/>
          <w:szCs w:val="24"/>
        </w:rPr>
        <w:t xml:space="preserve"> – platí iba pre členov podskupiny A vzhľadom na výkonný charakter ich kompetencií</w:t>
      </w:r>
      <w:r w:rsidRPr="005E092E">
        <w:rPr>
          <w:rFonts w:asciiTheme="majorHAnsi" w:hAnsiTheme="majorHAnsi"/>
          <w:sz w:val="24"/>
          <w:szCs w:val="24"/>
        </w:rPr>
        <w:t>,</w:t>
      </w:r>
    </w:p>
    <w:p w:rsidR="00077CEE" w:rsidRPr="005E092E" w:rsidRDefault="006B2528">
      <w:pPr>
        <w:pStyle w:val="Zkladntext20"/>
        <w:numPr>
          <w:ilvl w:val="0"/>
          <w:numId w:val="2"/>
        </w:numPr>
        <w:shd w:val="clear" w:color="auto" w:fill="auto"/>
        <w:tabs>
          <w:tab w:val="left" w:pos="1276"/>
        </w:tabs>
        <w:spacing w:after="0" w:line="276" w:lineRule="auto"/>
        <w:ind w:left="1276" w:hanging="425"/>
        <w:jc w:val="both"/>
        <w:rPr>
          <w:rFonts w:asciiTheme="majorHAnsi" w:hAnsiTheme="majorHAnsi"/>
          <w:sz w:val="24"/>
          <w:szCs w:val="24"/>
        </w:rPr>
      </w:pPr>
      <w:r w:rsidRPr="005E092E">
        <w:rPr>
          <w:rFonts w:asciiTheme="majorHAnsi" w:hAnsiTheme="majorHAnsi"/>
          <w:sz w:val="24"/>
          <w:szCs w:val="24"/>
        </w:rPr>
        <w:lastRenderedPageBreak/>
        <w:t>prijímajú rozhodnutia k jednotlivým bodom programu rokovania,</w:t>
      </w:r>
    </w:p>
    <w:p w:rsidR="00077CEE" w:rsidRDefault="006B2528">
      <w:pPr>
        <w:pStyle w:val="Zkladntext20"/>
        <w:numPr>
          <w:ilvl w:val="0"/>
          <w:numId w:val="2"/>
        </w:numPr>
        <w:shd w:val="clear" w:color="auto" w:fill="auto"/>
        <w:tabs>
          <w:tab w:val="left" w:pos="1276"/>
        </w:tabs>
        <w:spacing w:after="0" w:line="276" w:lineRule="auto"/>
        <w:ind w:left="1276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white"/>
        </w:rPr>
        <w:t>vyjadrujú sa k návrhu programu rokovania pracovnej skupiny a navrhujú úpravy programu rokovania,</w:t>
      </w:r>
    </w:p>
    <w:p w:rsidR="00077CEE" w:rsidRDefault="00CC495F">
      <w:pPr>
        <w:pStyle w:val="Zkladntext20"/>
        <w:numPr>
          <w:ilvl w:val="0"/>
          <w:numId w:val="2"/>
        </w:numPr>
        <w:shd w:val="clear" w:color="auto" w:fill="auto"/>
        <w:tabs>
          <w:tab w:val="left" w:pos="1276"/>
        </w:tabs>
        <w:spacing w:after="0" w:line="276" w:lineRule="auto"/>
        <w:ind w:left="1276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white"/>
        </w:rPr>
        <w:t>navrhujú</w:t>
      </w:r>
      <w:r w:rsidR="006B2528">
        <w:rPr>
          <w:rFonts w:asciiTheme="majorHAnsi" w:hAnsiTheme="majorHAnsi"/>
          <w:sz w:val="24"/>
          <w:szCs w:val="24"/>
          <w:highlight w:val="white"/>
        </w:rPr>
        <w:t xml:space="preserve"> materiály a informácie na rokovanie pracovnej skupiny,</w:t>
      </w:r>
    </w:p>
    <w:p w:rsidR="00077CEE" w:rsidRDefault="006B2528">
      <w:pPr>
        <w:pStyle w:val="Zkladntext20"/>
        <w:numPr>
          <w:ilvl w:val="0"/>
          <w:numId w:val="2"/>
        </w:numPr>
        <w:shd w:val="clear" w:color="auto" w:fill="auto"/>
        <w:tabs>
          <w:tab w:val="left" w:pos="1276"/>
        </w:tabs>
        <w:spacing w:after="0" w:line="276" w:lineRule="auto"/>
        <w:ind w:left="1276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white"/>
        </w:rPr>
        <w:t>iniciatívne predkladajú návrhy opatrení, riešení a odporúčania súvisiace s podporou a rozvojom kultúrneho a kreatívneho priemyslu v Slovenskej republike,</w:t>
      </w:r>
    </w:p>
    <w:p w:rsidR="00077CEE" w:rsidRDefault="006B2528">
      <w:pPr>
        <w:pStyle w:val="Zkladntext20"/>
        <w:numPr>
          <w:ilvl w:val="0"/>
          <w:numId w:val="2"/>
        </w:numPr>
        <w:shd w:val="clear" w:color="auto" w:fill="auto"/>
        <w:tabs>
          <w:tab w:val="left" w:pos="1276"/>
        </w:tabs>
        <w:spacing w:after="0" w:line="276" w:lineRule="auto"/>
        <w:ind w:left="1276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white"/>
        </w:rPr>
        <w:t xml:space="preserve">vyjadrujú sa k predloženým materiálom a informáciám </w:t>
      </w:r>
      <w:r>
        <w:rPr>
          <w:rFonts w:asciiTheme="majorHAnsi" w:hAnsiTheme="majorHAnsi"/>
          <w:sz w:val="24"/>
          <w:szCs w:val="24"/>
        </w:rPr>
        <w:t>a</w:t>
      </w:r>
      <w:r>
        <w:rPr>
          <w:rFonts w:asciiTheme="majorHAnsi" w:hAnsiTheme="majorHAnsi"/>
          <w:sz w:val="24"/>
          <w:szCs w:val="24"/>
          <w:highlight w:val="white"/>
        </w:rPr>
        <w:t xml:space="preserve"> prijímajú k nim závery. </w:t>
      </w:r>
    </w:p>
    <w:p w:rsidR="00077CEE" w:rsidRDefault="00077CEE">
      <w:pPr>
        <w:pStyle w:val="Zkladntext20"/>
        <w:shd w:val="clear" w:color="auto" w:fill="auto"/>
        <w:tabs>
          <w:tab w:val="left" w:pos="1276"/>
        </w:tabs>
        <w:spacing w:after="0" w:line="276" w:lineRule="auto"/>
        <w:ind w:left="1276" w:firstLine="0"/>
        <w:jc w:val="both"/>
        <w:rPr>
          <w:rFonts w:asciiTheme="majorHAnsi" w:hAnsiTheme="majorHAnsi"/>
          <w:sz w:val="24"/>
          <w:szCs w:val="24"/>
          <w:highlight w:val="white"/>
        </w:rPr>
      </w:pPr>
    </w:p>
    <w:p w:rsidR="00077CEE" w:rsidRDefault="006B2528">
      <w:pPr>
        <w:pStyle w:val="Odsekzoznamu"/>
        <w:numPr>
          <w:ilvl w:val="0"/>
          <w:numId w:val="9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white"/>
        </w:rPr>
        <w:t xml:space="preserve">Členovia pracovnej skupiny sú povinní zachovávať mlčanlivosť o všetkých skutočnostiach, o ktorých sa dozvedeli pri výkone svojej funkcie alebo v súvislosti s ňou a ktoré v záujme pracovnej skupiny nemožno oznamovať iným osobám. </w:t>
      </w:r>
    </w:p>
    <w:p w:rsidR="00B81C95" w:rsidRDefault="00B81C95" w:rsidP="00B81C95">
      <w:pPr>
        <w:pStyle w:val="Odsekzoznamu"/>
        <w:spacing w:after="0"/>
        <w:jc w:val="both"/>
        <w:rPr>
          <w:rFonts w:asciiTheme="majorHAnsi" w:hAnsiTheme="majorHAnsi"/>
          <w:sz w:val="24"/>
          <w:szCs w:val="24"/>
        </w:rPr>
      </w:pPr>
    </w:p>
    <w:p w:rsidR="00077CEE" w:rsidRDefault="006B2528">
      <w:pPr>
        <w:pStyle w:val="Odsekzoznamu"/>
        <w:numPr>
          <w:ilvl w:val="0"/>
          <w:numId w:val="9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white"/>
        </w:rPr>
        <w:t>V prípade, ak budú zo strany tretej oso</w:t>
      </w:r>
      <w:r w:rsidR="00C170C0">
        <w:rPr>
          <w:rFonts w:asciiTheme="majorHAnsi" w:hAnsiTheme="majorHAnsi"/>
          <w:sz w:val="24"/>
          <w:szCs w:val="24"/>
          <w:highlight w:val="white"/>
        </w:rPr>
        <w:t xml:space="preserve">by vyzvaní poskytnúť informácie </w:t>
      </w:r>
      <w:r>
        <w:rPr>
          <w:rFonts w:asciiTheme="majorHAnsi" w:hAnsiTheme="majorHAnsi"/>
          <w:sz w:val="24"/>
          <w:szCs w:val="24"/>
          <w:highlight w:val="white"/>
        </w:rPr>
        <w:t>o</w:t>
      </w:r>
      <w:r w:rsidR="00C170C0">
        <w:rPr>
          <w:rFonts w:asciiTheme="majorHAnsi" w:hAnsiTheme="majorHAnsi"/>
          <w:sz w:val="24"/>
          <w:szCs w:val="24"/>
          <w:highlight w:val="white"/>
        </w:rPr>
        <w:t> </w:t>
      </w:r>
      <w:r>
        <w:rPr>
          <w:rFonts w:asciiTheme="majorHAnsi" w:hAnsiTheme="majorHAnsi"/>
          <w:sz w:val="24"/>
          <w:szCs w:val="24"/>
          <w:highlight w:val="white"/>
        </w:rPr>
        <w:t xml:space="preserve">činnosti </w:t>
      </w:r>
      <w:r w:rsidR="007352F4">
        <w:rPr>
          <w:rFonts w:asciiTheme="majorHAnsi" w:hAnsiTheme="majorHAnsi"/>
          <w:sz w:val="24"/>
          <w:szCs w:val="24"/>
          <w:highlight w:val="white"/>
        </w:rPr>
        <w:t>pracovnej skupiny</w:t>
      </w:r>
      <w:r>
        <w:rPr>
          <w:rFonts w:asciiTheme="majorHAnsi" w:hAnsiTheme="majorHAnsi"/>
          <w:sz w:val="24"/>
          <w:szCs w:val="24"/>
          <w:highlight w:val="white"/>
        </w:rPr>
        <w:t>, budú členovia pracovnej skupiny bezodkladne informovať predsedu pracovnej skupiny o tejto skutočnosti a tieto informácie alebo ich časť poskytnú akejkoľvek tretej osobe len v rámci rozsahu odsúhlaseného predsedom.</w:t>
      </w:r>
    </w:p>
    <w:p w:rsidR="00077CEE" w:rsidRDefault="00077CEE">
      <w:pPr>
        <w:pStyle w:val="Zkladntext20"/>
        <w:shd w:val="clear" w:color="auto" w:fill="auto"/>
        <w:tabs>
          <w:tab w:val="left" w:pos="424"/>
        </w:tabs>
        <w:spacing w:after="0" w:line="276" w:lineRule="auto"/>
        <w:ind w:firstLine="0"/>
        <w:jc w:val="both"/>
        <w:rPr>
          <w:rFonts w:asciiTheme="majorHAnsi" w:hAnsiTheme="majorHAnsi"/>
          <w:sz w:val="24"/>
          <w:szCs w:val="24"/>
          <w:highlight w:val="white"/>
        </w:rPr>
      </w:pPr>
    </w:p>
    <w:p w:rsidR="00077CEE" w:rsidRDefault="006B2528">
      <w:pPr>
        <w:pStyle w:val="Odsekzoznamu"/>
        <w:numPr>
          <w:ilvl w:val="0"/>
          <w:numId w:val="9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white"/>
        </w:rPr>
        <w:t>Účasť člena pracovnej skupiny na rokovaní prac</w:t>
      </w:r>
      <w:r w:rsidR="00C170C0">
        <w:rPr>
          <w:rFonts w:asciiTheme="majorHAnsi" w:hAnsiTheme="majorHAnsi"/>
          <w:sz w:val="24"/>
          <w:szCs w:val="24"/>
          <w:highlight w:val="white"/>
        </w:rPr>
        <w:t>ovnej skupiny je zastupiteľná v </w:t>
      </w:r>
      <w:r>
        <w:rPr>
          <w:rFonts w:asciiTheme="majorHAnsi" w:hAnsiTheme="majorHAnsi"/>
          <w:sz w:val="24"/>
          <w:szCs w:val="24"/>
          <w:highlight w:val="white"/>
        </w:rPr>
        <w:t>ad hoc prípadoch na základe oznámenia predsedovi najneskôr jeden deň pred rokovaním pracovnej skupiny. V takom prípade má zástupca člena pracovnej skupiny rovnaké práva a povinnosti ako člen pracovnej skupiny.</w:t>
      </w:r>
    </w:p>
    <w:p w:rsidR="00077CEE" w:rsidRDefault="00077CEE">
      <w:pPr>
        <w:pStyle w:val="Zkladntext20"/>
        <w:shd w:val="clear" w:color="auto" w:fill="auto"/>
        <w:tabs>
          <w:tab w:val="left" w:pos="424"/>
        </w:tabs>
        <w:spacing w:after="0" w:line="276" w:lineRule="auto"/>
        <w:ind w:firstLine="0"/>
        <w:jc w:val="both"/>
        <w:rPr>
          <w:rFonts w:asciiTheme="majorHAnsi" w:hAnsiTheme="majorHAnsi"/>
          <w:sz w:val="24"/>
          <w:szCs w:val="24"/>
          <w:highlight w:val="white"/>
        </w:rPr>
      </w:pPr>
    </w:p>
    <w:p w:rsidR="00B81C95" w:rsidRDefault="00B81C95">
      <w:pPr>
        <w:pStyle w:val="Zkladntext20"/>
        <w:shd w:val="clear" w:color="auto" w:fill="auto"/>
        <w:tabs>
          <w:tab w:val="left" w:pos="424"/>
        </w:tabs>
        <w:spacing w:after="0" w:line="276" w:lineRule="auto"/>
        <w:ind w:firstLine="0"/>
        <w:jc w:val="both"/>
        <w:rPr>
          <w:rFonts w:asciiTheme="majorHAnsi" w:hAnsiTheme="majorHAnsi"/>
          <w:sz w:val="24"/>
          <w:szCs w:val="24"/>
          <w:highlight w:val="white"/>
        </w:rPr>
      </w:pPr>
    </w:p>
    <w:p w:rsidR="00B81C95" w:rsidRDefault="00B81C95">
      <w:pPr>
        <w:pStyle w:val="Zkladntext20"/>
        <w:shd w:val="clear" w:color="auto" w:fill="auto"/>
        <w:tabs>
          <w:tab w:val="left" w:pos="424"/>
        </w:tabs>
        <w:spacing w:after="0" w:line="276" w:lineRule="auto"/>
        <w:ind w:firstLine="0"/>
        <w:jc w:val="both"/>
        <w:rPr>
          <w:rFonts w:asciiTheme="majorHAnsi" w:hAnsiTheme="majorHAnsi"/>
          <w:sz w:val="24"/>
          <w:szCs w:val="24"/>
          <w:highlight w:val="white"/>
        </w:rPr>
      </w:pPr>
    </w:p>
    <w:p w:rsidR="00077CEE" w:rsidRDefault="006B2528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  <w:highlight w:val="white"/>
        </w:rPr>
        <w:t>Článok 6</w:t>
      </w:r>
    </w:p>
    <w:p w:rsidR="00077CEE" w:rsidRDefault="006B252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Style w:val="Zkladntext5Nietun"/>
          <w:rFonts w:asciiTheme="majorHAnsi" w:eastAsiaTheme="minorHAnsi" w:hAnsiTheme="majorHAnsi"/>
          <w:highlight w:val="white"/>
        </w:rPr>
        <w:t xml:space="preserve">Externí </w:t>
      </w:r>
      <w:r>
        <w:rPr>
          <w:rFonts w:asciiTheme="majorHAnsi" w:hAnsiTheme="majorHAnsi"/>
          <w:b/>
          <w:sz w:val="24"/>
          <w:szCs w:val="24"/>
          <w:highlight w:val="white"/>
        </w:rPr>
        <w:t>spolupracovníci</w:t>
      </w:r>
    </w:p>
    <w:p w:rsidR="00077CEE" w:rsidRDefault="00077CEE">
      <w:pPr>
        <w:spacing w:after="0"/>
        <w:jc w:val="center"/>
        <w:rPr>
          <w:rFonts w:asciiTheme="majorHAnsi" w:hAnsiTheme="majorHAnsi"/>
          <w:b/>
          <w:sz w:val="24"/>
          <w:szCs w:val="24"/>
          <w:highlight w:val="white"/>
        </w:rPr>
      </w:pPr>
    </w:p>
    <w:p w:rsidR="00077CEE" w:rsidRPr="005E092E" w:rsidRDefault="006B2528" w:rsidP="005E092E">
      <w:pPr>
        <w:pStyle w:val="Odsekzoznamu"/>
        <w:numPr>
          <w:ilvl w:val="0"/>
          <w:numId w:val="30"/>
        </w:numPr>
        <w:spacing w:after="0"/>
        <w:jc w:val="both"/>
        <w:rPr>
          <w:rFonts w:asciiTheme="majorHAnsi" w:hAnsiTheme="majorHAnsi"/>
          <w:sz w:val="24"/>
          <w:szCs w:val="24"/>
          <w:highlight w:val="white"/>
        </w:rPr>
      </w:pPr>
      <w:r>
        <w:rPr>
          <w:rFonts w:asciiTheme="majorHAnsi" w:hAnsiTheme="majorHAnsi"/>
          <w:sz w:val="24"/>
          <w:szCs w:val="24"/>
          <w:highlight w:val="white"/>
        </w:rPr>
        <w:t>V prípade potreby môže predseda prizvať na zasadnutie pracovnej skupiny aj externých spolupracovníkov:</w:t>
      </w:r>
    </w:p>
    <w:p w:rsidR="00077CEE" w:rsidRDefault="006B2528">
      <w:pPr>
        <w:pStyle w:val="Zkladntext20"/>
        <w:numPr>
          <w:ilvl w:val="0"/>
          <w:numId w:val="3"/>
        </w:numPr>
        <w:tabs>
          <w:tab w:val="left" w:pos="380"/>
        </w:tabs>
        <w:spacing w:after="0" w:line="276" w:lineRule="auto"/>
        <w:ind w:left="1276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white"/>
        </w:rPr>
        <w:t>z mimovládneho sektora a občianskej spoločnosti,</w:t>
      </w:r>
    </w:p>
    <w:p w:rsidR="00077CEE" w:rsidRDefault="006B2528">
      <w:pPr>
        <w:pStyle w:val="Zkladntext20"/>
        <w:numPr>
          <w:ilvl w:val="0"/>
          <w:numId w:val="3"/>
        </w:numPr>
        <w:tabs>
          <w:tab w:val="left" w:pos="380"/>
        </w:tabs>
        <w:spacing w:after="0" w:line="276" w:lineRule="auto"/>
        <w:ind w:left="1276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white"/>
        </w:rPr>
        <w:t>z akademickej obce, vedeckých a výskumných inštitúcií,</w:t>
      </w:r>
    </w:p>
    <w:p w:rsidR="00077CEE" w:rsidRDefault="006B2528">
      <w:pPr>
        <w:pStyle w:val="Zkladntext20"/>
        <w:numPr>
          <w:ilvl w:val="0"/>
          <w:numId w:val="3"/>
        </w:numPr>
        <w:tabs>
          <w:tab w:val="left" w:pos="380"/>
        </w:tabs>
        <w:spacing w:after="0" w:line="276" w:lineRule="auto"/>
        <w:ind w:left="1276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white"/>
        </w:rPr>
        <w:t>z regionálnej a miestnej samosprávy,</w:t>
      </w:r>
    </w:p>
    <w:p w:rsidR="00077CEE" w:rsidRDefault="006B2528">
      <w:pPr>
        <w:pStyle w:val="Zkladntext20"/>
        <w:numPr>
          <w:ilvl w:val="0"/>
          <w:numId w:val="3"/>
        </w:numPr>
        <w:tabs>
          <w:tab w:val="left" w:pos="380"/>
        </w:tabs>
        <w:spacing w:after="0" w:line="276" w:lineRule="auto"/>
        <w:ind w:left="1276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white"/>
        </w:rPr>
        <w:t>z podnikateľských, zamestnávateľských a odborových zväzov,</w:t>
      </w:r>
    </w:p>
    <w:p w:rsidR="00077CEE" w:rsidRDefault="006B2528">
      <w:pPr>
        <w:pStyle w:val="Zkladntext20"/>
        <w:numPr>
          <w:ilvl w:val="0"/>
          <w:numId w:val="3"/>
        </w:numPr>
        <w:tabs>
          <w:tab w:val="left" w:pos="380"/>
        </w:tabs>
        <w:spacing w:after="0" w:line="276" w:lineRule="auto"/>
        <w:ind w:left="1276" w:hanging="425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white"/>
        </w:rPr>
        <w:t>z ďalších ministerstiev a ostatných ústredných orgánov štátnej správy, prípadne inštitúcií v ich zriaďovateľskej pôsobnosti.</w:t>
      </w:r>
    </w:p>
    <w:p w:rsidR="00077CEE" w:rsidRDefault="00077CEE">
      <w:pPr>
        <w:pStyle w:val="Zkladntext20"/>
        <w:tabs>
          <w:tab w:val="left" w:pos="380"/>
        </w:tabs>
        <w:spacing w:after="0" w:line="276" w:lineRule="auto"/>
        <w:ind w:left="1276" w:firstLine="0"/>
        <w:jc w:val="both"/>
        <w:rPr>
          <w:rFonts w:asciiTheme="majorHAnsi" w:hAnsiTheme="majorHAnsi"/>
          <w:sz w:val="24"/>
          <w:szCs w:val="24"/>
          <w:highlight w:val="white"/>
        </w:rPr>
      </w:pPr>
    </w:p>
    <w:p w:rsidR="00077CEE" w:rsidRPr="00C170C0" w:rsidRDefault="006B2528" w:rsidP="00C170C0">
      <w:pPr>
        <w:pStyle w:val="Odsekzoznamu"/>
        <w:numPr>
          <w:ilvl w:val="0"/>
          <w:numId w:val="30"/>
        </w:numPr>
        <w:spacing w:after="0"/>
        <w:jc w:val="both"/>
        <w:rPr>
          <w:rFonts w:asciiTheme="majorHAnsi" w:hAnsiTheme="majorHAnsi"/>
          <w:sz w:val="24"/>
          <w:szCs w:val="24"/>
          <w:highlight w:val="white"/>
        </w:rPr>
      </w:pPr>
      <w:r>
        <w:rPr>
          <w:rFonts w:asciiTheme="majorHAnsi" w:hAnsiTheme="majorHAnsi"/>
          <w:sz w:val="24"/>
          <w:szCs w:val="24"/>
          <w:highlight w:val="white"/>
        </w:rPr>
        <w:t>Na spracovaní vlastných záverov z rokovania pracovnej skupiny sa so súhlasom pracovnej skupiny môžu podieľať aj externí spolupracovníci.</w:t>
      </w:r>
    </w:p>
    <w:p w:rsidR="00077CEE" w:rsidRDefault="00077CEE">
      <w:pPr>
        <w:pStyle w:val="Odsekzoznamu"/>
        <w:spacing w:after="0"/>
        <w:jc w:val="both"/>
        <w:rPr>
          <w:rFonts w:asciiTheme="majorHAnsi" w:hAnsiTheme="majorHAnsi"/>
          <w:sz w:val="24"/>
          <w:szCs w:val="24"/>
          <w:highlight w:val="white"/>
        </w:rPr>
      </w:pPr>
    </w:p>
    <w:p w:rsidR="00077CEE" w:rsidRPr="00C170C0" w:rsidRDefault="006B2528" w:rsidP="00C170C0">
      <w:pPr>
        <w:pStyle w:val="Odsekzoznamu"/>
        <w:numPr>
          <w:ilvl w:val="0"/>
          <w:numId w:val="30"/>
        </w:numPr>
        <w:spacing w:after="0"/>
        <w:jc w:val="both"/>
        <w:rPr>
          <w:rFonts w:asciiTheme="majorHAnsi" w:hAnsiTheme="majorHAnsi"/>
          <w:sz w:val="24"/>
          <w:szCs w:val="24"/>
          <w:highlight w:val="white"/>
        </w:rPr>
      </w:pPr>
      <w:r>
        <w:rPr>
          <w:rFonts w:asciiTheme="majorHAnsi" w:hAnsiTheme="majorHAnsi"/>
          <w:sz w:val="24"/>
          <w:szCs w:val="24"/>
          <w:highlight w:val="white"/>
        </w:rPr>
        <w:lastRenderedPageBreak/>
        <w:t>Externí sp</w:t>
      </w:r>
      <w:r w:rsidR="004E778D">
        <w:rPr>
          <w:rFonts w:asciiTheme="majorHAnsi" w:hAnsiTheme="majorHAnsi"/>
          <w:sz w:val="24"/>
          <w:szCs w:val="24"/>
          <w:highlight w:val="white"/>
        </w:rPr>
        <w:t>olupracovníci majú právo vyjadrovať</w:t>
      </w:r>
      <w:r w:rsidR="00C170C0">
        <w:rPr>
          <w:rFonts w:asciiTheme="majorHAnsi" w:hAnsiTheme="majorHAnsi"/>
          <w:sz w:val="24"/>
          <w:szCs w:val="24"/>
          <w:highlight w:val="white"/>
        </w:rPr>
        <w:t xml:space="preserve"> sa k predloženým materiálom a </w:t>
      </w:r>
      <w:r>
        <w:rPr>
          <w:rFonts w:asciiTheme="majorHAnsi" w:hAnsiTheme="majorHAnsi"/>
          <w:sz w:val="24"/>
          <w:szCs w:val="24"/>
          <w:highlight w:val="white"/>
        </w:rPr>
        <w:t>informáciám a predkladať návrhy na ich zmeny a doplnenia.</w:t>
      </w:r>
    </w:p>
    <w:p w:rsidR="00A93400" w:rsidRDefault="00A93400" w:rsidP="00B81C95">
      <w:pPr>
        <w:spacing w:after="0"/>
        <w:rPr>
          <w:rFonts w:asciiTheme="majorHAnsi" w:hAnsiTheme="majorHAnsi"/>
          <w:b/>
          <w:bCs/>
          <w:sz w:val="24"/>
          <w:szCs w:val="24"/>
          <w:highlight w:val="white"/>
        </w:rPr>
      </w:pPr>
    </w:p>
    <w:p w:rsidR="00B81C95" w:rsidRDefault="00B81C95" w:rsidP="00B81C95">
      <w:pPr>
        <w:spacing w:after="0"/>
        <w:rPr>
          <w:rFonts w:asciiTheme="majorHAnsi" w:hAnsiTheme="majorHAnsi"/>
          <w:b/>
          <w:bCs/>
          <w:sz w:val="24"/>
          <w:szCs w:val="24"/>
          <w:highlight w:val="white"/>
        </w:rPr>
      </w:pPr>
    </w:p>
    <w:p w:rsidR="00B81C95" w:rsidRDefault="00B81C95" w:rsidP="00B81C95">
      <w:pPr>
        <w:spacing w:after="0"/>
        <w:rPr>
          <w:rFonts w:asciiTheme="majorHAnsi" w:hAnsiTheme="majorHAnsi"/>
          <w:b/>
          <w:bCs/>
          <w:sz w:val="24"/>
          <w:szCs w:val="24"/>
          <w:highlight w:val="white"/>
        </w:rPr>
      </w:pPr>
    </w:p>
    <w:p w:rsidR="00077CEE" w:rsidRDefault="00B81C95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  <w:highlight w:val="white"/>
        </w:rPr>
        <w:t>Č</w:t>
      </w:r>
      <w:r w:rsidR="006B2528">
        <w:rPr>
          <w:rFonts w:asciiTheme="majorHAnsi" w:hAnsiTheme="majorHAnsi"/>
          <w:b/>
          <w:bCs/>
          <w:sz w:val="24"/>
          <w:szCs w:val="24"/>
          <w:highlight w:val="white"/>
        </w:rPr>
        <w:t>lánok 7</w:t>
      </w:r>
    </w:p>
    <w:p w:rsidR="00077CEE" w:rsidRDefault="006B2528">
      <w:pPr>
        <w:spacing w:after="0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  <w:highlight w:val="white"/>
        </w:rPr>
        <w:t>Spôsob rokovania pracovnej skupiny</w:t>
      </w:r>
    </w:p>
    <w:p w:rsidR="00077CEE" w:rsidRDefault="00077CEE">
      <w:pPr>
        <w:spacing w:after="0"/>
        <w:jc w:val="center"/>
        <w:rPr>
          <w:rFonts w:asciiTheme="majorHAnsi" w:hAnsiTheme="majorHAnsi"/>
          <w:b/>
          <w:bCs/>
          <w:sz w:val="24"/>
          <w:szCs w:val="24"/>
          <w:highlight w:val="white"/>
        </w:rPr>
      </w:pPr>
    </w:p>
    <w:p w:rsidR="00077CEE" w:rsidRDefault="006B2528">
      <w:pPr>
        <w:pStyle w:val="Odsekzoznamu"/>
        <w:numPr>
          <w:ilvl w:val="0"/>
          <w:numId w:val="20"/>
        </w:numPr>
        <w:spacing w:after="0"/>
        <w:jc w:val="both"/>
        <w:rPr>
          <w:rFonts w:asciiTheme="majorHAnsi" w:hAnsiTheme="majorHAnsi"/>
          <w:highlight w:val="white"/>
        </w:rPr>
      </w:pPr>
      <w:r>
        <w:rPr>
          <w:rFonts w:asciiTheme="majorHAnsi" w:hAnsiTheme="majorHAnsi"/>
          <w:sz w:val="24"/>
          <w:szCs w:val="24"/>
          <w:highlight w:val="white"/>
        </w:rPr>
        <w:t xml:space="preserve">Rokovanie pracovnej skupiny zvoláva a vedie predseda alebo ním poverený člen (zástupca </w:t>
      </w:r>
      <w:r>
        <w:rPr>
          <w:rFonts w:ascii="Cambria" w:eastAsia="Times New Roman" w:hAnsi="Cambria" w:cs="Times New Roman"/>
          <w:sz w:val="24"/>
          <w:szCs w:val="24"/>
          <w:highlight w:val="white"/>
          <w:lang w:eastAsia="sk-SK" w:bidi="sk-SK"/>
        </w:rPr>
        <w:t>ministerstva kultúry</w:t>
      </w:r>
      <w:r>
        <w:rPr>
          <w:rFonts w:asciiTheme="majorHAnsi" w:hAnsiTheme="majorHAnsi"/>
          <w:sz w:val="24"/>
          <w:szCs w:val="24"/>
          <w:highlight w:val="white"/>
        </w:rPr>
        <w:t>).</w:t>
      </w:r>
    </w:p>
    <w:p w:rsidR="00077CEE" w:rsidRDefault="00077CEE">
      <w:pPr>
        <w:pStyle w:val="Odsekzoznamu"/>
        <w:spacing w:after="0"/>
        <w:jc w:val="both"/>
        <w:rPr>
          <w:rFonts w:asciiTheme="majorHAnsi" w:hAnsiTheme="majorHAnsi"/>
          <w:b/>
          <w:bCs/>
          <w:sz w:val="24"/>
          <w:szCs w:val="24"/>
          <w:highlight w:val="white"/>
        </w:rPr>
      </w:pPr>
    </w:p>
    <w:p w:rsidR="00077CEE" w:rsidRDefault="006B2528">
      <w:pPr>
        <w:pStyle w:val="Odsekzoznamu"/>
        <w:numPr>
          <w:ilvl w:val="0"/>
          <w:numId w:val="20"/>
        </w:num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white"/>
        </w:rPr>
        <w:t xml:space="preserve">Členovia pracovnej skupiny sa stretávajú na dvoch typoch rokovaní, a to: </w:t>
      </w:r>
    </w:p>
    <w:p w:rsidR="00077CEE" w:rsidRDefault="006B2528">
      <w:pPr>
        <w:pStyle w:val="Odsekzoznamu"/>
        <w:numPr>
          <w:ilvl w:val="0"/>
          <w:numId w:val="18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>
        <w:rPr>
          <w:rFonts w:ascii="Cambria" w:eastAsia="Times New Roman" w:hAnsi="Cambria" w:cs="Times New Roman"/>
          <w:sz w:val="24"/>
          <w:szCs w:val="24"/>
          <w:highlight w:val="white"/>
          <w:lang w:eastAsia="sk-SK" w:bidi="sk-SK"/>
        </w:rPr>
        <w:t xml:space="preserve">spoločné rokovania pracovnej skupiny: účasť členov zo všetkých typov podskupín, </w:t>
      </w:r>
    </w:p>
    <w:p w:rsidR="00077CEE" w:rsidRDefault="006B2528">
      <w:pPr>
        <w:pStyle w:val="Odsekzoznamu"/>
        <w:numPr>
          <w:ilvl w:val="0"/>
          <w:numId w:val="18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>
        <w:rPr>
          <w:rFonts w:ascii="Cambria" w:eastAsia="Times New Roman" w:hAnsi="Cambria" w:cs="Times New Roman"/>
          <w:sz w:val="24"/>
          <w:szCs w:val="24"/>
          <w:highlight w:val="white"/>
          <w:lang w:eastAsia="sk-SK" w:bidi="sk-SK"/>
        </w:rPr>
        <w:t>rokovania podskupiny: účasť len členov vybranej podskupiny.</w:t>
      </w:r>
    </w:p>
    <w:p w:rsidR="00077CEE" w:rsidRDefault="00077CEE">
      <w:pPr>
        <w:spacing w:after="0"/>
        <w:ind w:left="720"/>
        <w:jc w:val="both"/>
        <w:rPr>
          <w:rFonts w:asciiTheme="majorHAnsi" w:eastAsia="Times New Roman" w:hAnsiTheme="majorHAnsi" w:cs="Times New Roman"/>
          <w:sz w:val="24"/>
          <w:szCs w:val="24"/>
          <w:highlight w:val="white"/>
          <w:lang w:eastAsia="sk-SK" w:bidi="sk-SK"/>
        </w:rPr>
      </w:pPr>
    </w:p>
    <w:p w:rsidR="00077CEE" w:rsidRDefault="006B2528">
      <w:pPr>
        <w:pStyle w:val="Odsekzoznamu"/>
        <w:numPr>
          <w:ilvl w:val="0"/>
          <w:numId w:val="20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white"/>
        </w:rPr>
        <w:t xml:space="preserve">Rokovania sa konajú podľa potreby, najmenej však nasledovne: </w:t>
      </w:r>
    </w:p>
    <w:p w:rsidR="00077CEE" w:rsidRDefault="006B2528">
      <w:pPr>
        <w:pStyle w:val="Odsekzoznamu"/>
        <w:numPr>
          <w:ilvl w:val="0"/>
          <w:numId w:val="21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>
        <w:rPr>
          <w:rFonts w:ascii="Cambria" w:eastAsia="Times New Roman" w:hAnsi="Cambria" w:cs="Times New Roman"/>
          <w:sz w:val="24"/>
          <w:szCs w:val="24"/>
          <w:highlight w:val="white"/>
          <w:lang w:eastAsia="sk-SK" w:bidi="sk-SK"/>
        </w:rPr>
        <w:t>spoločné rokovanie pracovnej skupiny: raz za polrok v príslušnom kalendárnom roku,</w:t>
      </w:r>
      <w:r>
        <w:rPr>
          <w:rFonts w:ascii="Cambria" w:eastAsia="Times New Roman" w:hAnsi="Cambria" w:cs="Times New Roman"/>
          <w:sz w:val="24"/>
          <w:szCs w:val="24"/>
          <w:highlight w:val="white"/>
          <w:lang w:eastAsia="sk-SK" w:bidi="sk-SK"/>
        </w:rPr>
        <w:tab/>
      </w:r>
    </w:p>
    <w:p w:rsidR="00077CEE" w:rsidRDefault="006B2528">
      <w:pPr>
        <w:pStyle w:val="Odsekzoznamu"/>
        <w:numPr>
          <w:ilvl w:val="0"/>
          <w:numId w:val="21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>
        <w:rPr>
          <w:rFonts w:ascii="Cambria" w:eastAsia="Times New Roman" w:hAnsi="Cambria" w:cs="Times New Roman"/>
          <w:sz w:val="24"/>
          <w:szCs w:val="24"/>
          <w:highlight w:val="white"/>
          <w:lang w:eastAsia="sk-SK" w:bidi="sk-SK"/>
        </w:rPr>
        <w:t xml:space="preserve">rokovanie podskupiny: najmenej raz za polrok v príslušnom kalendárnom roku. </w:t>
      </w:r>
    </w:p>
    <w:p w:rsidR="00077CEE" w:rsidRDefault="006B2528">
      <w:pPr>
        <w:spacing w:after="0"/>
        <w:ind w:left="72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>
        <w:rPr>
          <w:rFonts w:ascii="Cambria" w:eastAsia="Times New Roman" w:hAnsi="Cambria" w:cs="Times New Roman"/>
          <w:sz w:val="24"/>
          <w:szCs w:val="24"/>
          <w:highlight w:val="white"/>
          <w:lang w:eastAsia="sk-SK" w:bidi="sk-SK"/>
        </w:rPr>
        <w:t xml:space="preserve">Podľa potreby je možné zlúčiť jednotlivé typy rokovaní do jedného zasadnutia, ak to dovoľuje téma. </w:t>
      </w:r>
    </w:p>
    <w:p w:rsidR="00077CEE" w:rsidRDefault="00077CEE">
      <w:pPr>
        <w:spacing w:after="0"/>
        <w:ind w:left="72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</w:p>
    <w:p w:rsidR="00077CEE" w:rsidRPr="007352F4" w:rsidRDefault="006B2528">
      <w:pPr>
        <w:pStyle w:val="Odsekzoznamu"/>
        <w:numPr>
          <w:ilvl w:val="0"/>
          <w:numId w:val="20"/>
        </w:numPr>
        <w:spacing w:after="0"/>
        <w:jc w:val="both"/>
        <w:rPr>
          <w:rFonts w:asciiTheme="majorHAnsi" w:hAnsiTheme="majorHAnsi"/>
          <w:b/>
          <w:bCs/>
          <w:sz w:val="24"/>
          <w:szCs w:val="24"/>
        </w:rPr>
      </w:pPr>
      <w:r w:rsidRPr="007352F4">
        <w:rPr>
          <w:rFonts w:asciiTheme="majorHAnsi" w:hAnsiTheme="majorHAnsi"/>
          <w:sz w:val="24"/>
          <w:szCs w:val="24"/>
        </w:rPr>
        <w:t>Rokovania pracovnej skupiny</w:t>
      </w:r>
      <w:r w:rsidR="00246242">
        <w:rPr>
          <w:rFonts w:asciiTheme="majorHAnsi" w:hAnsiTheme="majorHAnsi"/>
          <w:sz w:val="24"/>
          <w:szCs w:val="24"/>
        </w:rPr>
        <w:t xml:space="preserve"> (podskupiny)</w:t>
      </w:r>
      <w:r w:rsidRPr="007352F4">
        <w:rPr>
          <w:rFonts w:asciiTheme="majorHAnsi" w:hAnsiTheme="majorHAnsi"/>
          <w:sz w:val="24"/>
          <w:szCs w:val="24"/>
        </w:rPr>
        <w:t xml:space="preserve"> sú neverejné, </w:t>
      </w:r>
      <w:r w:rsidR="00C170C0">
        <w:rPr>
          <w:rFonts w:asciiTheme="majorHAnsi" w:hAnsiTheme="majorHAnsi"/>
          <w:sz w:val="24"/>
          <w:szCs w:val="24"/>
        </w:rPr>
        <w:t>na návrh predsedu a</w:t>
      </w:r>
      <w:r w:rsidR="00C170C0">
        <w:rPr>
          <w:rFonts w:asciiTheme="majorHAnsi" w:hAnsiTheme="majorHAnsi"/>
          <w:sz w:val="24"/>
          <w:szCs w:val="24"/>
          <w:highlight w:val="white"/>
        </w:rPr>
        <w:t> </w:t>
      </w:r>
      <w:r w:rsidR="00AF4EB9">
        <w:rPr>
          <w:rFonts w:asciiTheme="majorHAnsi" w:hAnsiTheme="majorHAnsi"/>
          <w:sz w:val="24"/>
          <w:szCs w:val="24"/>
        </w:rPr>
        <w:t>po odsúhlasení</w:t>
      </w:r>
      <w:r w:rsidRPr="007352F4">
        <w:rPr>
          <w:rFonts w:asciiTheme="majorHAnsi" w:hAnsiTheme="majorHAnsi"/>
          <w:sz w:val="24"/>
          <w:szCs w:val="24"/>
        </w:rPr>
        <w:t xml:space="preserve"> pracovnou skupinou</w:t>
      </w:r>
      <w:r w:rsidR="00246242">
        <w:rPr>
          <w:rFonts w:asciiTheme="majorHAnsi" w:hAnsiTheme="majorHAnsi"/>
          <w:sz w:val="24"/>
          <w:szCs w:val="24"/>
        </w:rPr>
        <w:t xml:space="preserve"> (podskupinou)</w:t>
      </w:r>
      <w:r w:rsidRPr="007352F4">
        <w:rPr>
          <w:rFonts w:asciiTheme="majorHAnsi" w:hAnsiTheme="majorHAnsi"/>
          <w:sz w:val="24"/>
          <w:szCs w:val="24"/>
        </w:rPr>
        <w:t xml:space="preserve"> môžu byť aj verejné.</w:t>
      </w:r>
    </w:p>
    <w:p w:rsidR="00077CEE" w:rsidRDefault="00077CEE">
      <w:pPr>
        <w:pStyle w:val="Zkladntext20"/>
        <w:tabs>
          <w:tab w:val="left" w:pos="380"/>
        </w:tabs>
        <w:spacing w:after="0" w:line="276" w:lineRule="auto"/>
        <w:ind w:firstLine="0"/>
        <w:jc w:val="both"/>
        <w:rPr>
          <w:rFonts w:asciiTheme="majorHAnsi" w:hAnsiTheme="majorHAnsi"/>
          <w:sz w:val="24"/>
          <w:szCs w:val="24"/>
        </w:rPr>
      </w:pPr>
    </w:p>
    <w:p w:rsidR="001C290B" w:rsidRDefault="001C290B" w:rsidP="005E092E">
      <w:pPr>
        <w:pStyle w:val="Odsekzoznamu"/>
        <w:numPr>
          <w:ilvl w:val="0"/>
          <w:numId w:val="20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 prípade, že si to situácia vyžaduje, je</w:t>
      </w:r>
      <w:r w:rsidRPr="001C290B">
        <w:rPr>
          <w:rFonts w:asciiTheme="majorHAnsi" w:hAnsiTheme="majorHAnsi"/>
          <w:sz w:val="24"/>
          <w:szCs w:val="24"/>
        </w:rPr>
        <w:t xml:space="preserve"> možné zabezpečiť rokovanie</w:t>
      </w:r>
      <w:r>
        <w:rPr>
          <w:rFonts w:asciiTheme="majorHAnsi" w:hAnsiTheme="majorHAnsi"/>
          <w:sz w:val="24"/>
          <w:szCs w:val="24"/>
        </w:rPr>
        <w:t xml:space="preserve"> pracovnej skupiny</w:t>
      </w:r>
      <w:r w:rsidRPr="001C290B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prostredníctvom</w:t>
      </w:r>
      <w:r w:rsidRPr="001C290B">
        <w:rPr>
          <w:rFonts w:asciiTheme="majorHAnsi" w:hAnsiTheme="majorHAnsi"/>
          <w:sz w:val="24"/>
          <w:szCs w:val="24"/>
        </w:rPr>
        <w:t xml:space="preserve"> videokonferenci</w:t>
      </w:r>
      <w:r>
        <w:rPr>
          <w:rFonts w:asciiTheme="majorHAnsi" w:hAnsiTheme="majorHAnsi"/>
          <w:sz w:val="24"/>
          <w:szCs w:val="24"/>
        </w:rPr>
        <w:t>e. Tento typ rokovania predstavuje plnohodnotnú náhradu za štandardné rokovanie pracovnej skupiny a uplatňujú sa na naň všetky pravidlá stanovené v tomto štatúte.</w:t>
      </w:r>
    </w:p>
    <w:p w:rsidR="005E092E" w:rsidRPr="005E092E" w:rsidRDefault="005E092E" w:rsidP="005E09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077CEE" w:rsidRDefault="006B2528" w:rsidP="005E092E">
      <w:pPr>
        <w:pStyle w:val="Odsekzoznamu"/>
        <w:numPr>
          <w:ilvl w:val="0"/>
          <w:numId w:val="20"/>
        </w:num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</w:t>
      </w:r>
      <w:r w:rsidRPr="005E092E">
        <w:rPr>
          <w:rFonts w:asciiTheme="majorHAnsi" w:hAnsiTheme="majorHAnsi"/>
          <w:sz w:val="24"/>
          <w:szCs w:val="24"/>
        </w:rPr>
        <w:t xml:space="preserve">rizvaní externí spolupracovníci nie sú členmi pracovnej skupiny s hlasovacím právom. </w:t>
      </w:r>
    </w:p>
    <w:p w:rsidR="005E092E" w:rsidRDefault="005E092E" w:rsidP="005E092E">
      <w:pPr>
        <w:pStyle w:val="Odsekzoznamu"/>
        <w:spacing w:after="0"/>
        <w:jc w:val="both"/>
        <w:rPr>
          <w:rFonts w:asciiTheme="majorHAnsi" w:hAnsiTheme="majorHAnsi"/>
          <w:sz w:val="24"/>
          <w:szCs w:val="24"/>
        </w:rPr>
      </w:pPr>
    </w:p>
    <w:p w:rsidR="00077CEE" w:rsidRDefault="006B2528" w:rsidP="005E092E">
      <w:pPr>
        <w:pStyle w:val="Odsekzoznamu"/>
        <w:numPr>
          <w:ilvl w:val="0"/>
          <w:numId w:val="20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5E092E">
        <w:rPr>
          <w:rFonts w:asciiTheme="majorHAnsi" w:hAnsiTheme="majorHAnsi"/>
          <w:sz w:val="24"/>
          <w:szCs w:val="24"/>
        </w:rPr>
        <w:t xml:space="preserve">Prizvanie externých spolupracovníkov môže navrhnúť aj ktorýkoľvek člen pracovnej skupiny. V takomto prípade musí člen pracovnej skupiny informovať predsedu o svojom návrhu najneskôr </w:t>
      </w:r>
      <w:r w:rsidR="00AF4EB9">
        <w:rPr>
          <w:rFonts w:asciiTheme="majorHAnsi" w:hAnsiTheme="majorHAnsi"/>
          <w:sz w:val="24"/>
          <w:szCs w:val="24"/>
        </w:rPr>
        <w:t>päť</w:t>
      </w:r>
      <w:r w:rsidRPr="005E092E">
        <w:rPr>
          <w:rFonts w:asciiTheme="majorHAnsi" w:hAnsiTheme="majorHAnsi"/>
          <w:sz w:val="24"/>
          <w:szCs w:val="24"/>
        </w:rPr>
        <w:t xml:space="preserve"> pracovných dní pred zasadnutím pracovnej skupiny. Prizvanie externých spolupracovníkov, ktoré navrhol člen pracovnej skupiny, schvaľuje predseda. Člen pracovnej skupiny vo svojom návrhu špecifikuje dôvod prizvania externého spolupracovníka.</w:t>
      </w:r>
    </w:p>
    <w:p w:rsidR="00C20FF7" w:rsidRDefault="00C20FF7" w:rsidP="005E092E">
      <w:pPr>
        <w:pStyle w:val="Odsekzoznamu"/>
        <w:spacing w:after="0"/>
        <w:jc w:val="both"/>
        <w:rPr>
          <w:rFonts w:asciiTheme="majorHAnsi" w:hAnsiTheme="majorHAnsi"/>
          <w:sz w:val="24"/>
          <w:szCs w:val="24"/>
        </w:rPr>
      </w:pPr>
    </w:p>
    <w:p w:rsidR="00B3775F" w:rsidRPr="005E092E" w:rsidRDefault="00B3775F" w:rsidP="005E092E">
      <w:pPr>
        <w:pStyle w:val="Odsekzoznamu"/>
        <w:numPr>
          <w:ilvl w:val="0"/>
          <w:numId w:val="20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5E092E">
        <w:rPr>
          <w:rFonts w:asciiTheme="majorHAnsi" w:hAnsiTheme="majorHAnsi"/>
          <w:sz w:val="24"/>
          <w:szCs w:val="24"/>
        </w:rPr>
        <w:lastRenderedPageBreak/>
        <w:t>Z každého rokovania pracovnej skupiny bude vytvorený zápis, ktorý bude dostupný na oficiálnom webovom portáli ministerstva kultúry.</w:t>
      </w:r>
    </w:p>
    <w:p w:rsidR="00C170C0" w:rsidRDefault="00C170C0">
      <w:pPr>
        <w:pStyle w:val="Zkladntext20"/>
        <w:tabs>
          <w:tab w:val="left" w:pos="380"/>
        </w:tabs>
        <w:spacing w:after="0" w:line="276" w:lineRule="auto"/>
        <w:ind w:firstLine="0"/>
        <w:jc w:val="both"/>
        <w:rPr>
          <w:rFonts w:asciiTheme="majorHAnsi" w:hAnsiTheme="majorHAnsi"/>
          <w:sz w:val="24"/>
          <w:szCs w:val="24"/>
          <w:highlight w:val="white"/>
        </w:rPr>
      </w:pPr>
    </w:p>
    <w:p w:rsidR="00B81C95" w:rsidRDefault="00B81C95">
      <w:pPr>
        <w:pStyle w:val="Zkladntext20"/>
        <w:tabs>
          <w:tab w:val="left" w:pos="380"/>
        </w:tabs>
        <w:spacing w:after="0" w:line="276" w:lineRule="auto"/>
        <w:ind w:firstLine="0"/>
        <w:jc w:val="both"/>
        <w:rPr>
          <w:rFonts w:asciiTheme="majorHAnsi" w:hAnsiTheme="majorHAnsi"/>
          <w:sz w:val="24"/>
          <w:szCs w:val="24"/>
          <w:highlight w:val="white"/>
        </w:rPr>
      </w:pPr>
    </w:p>
    <w:p w:rsidR="00B81C95" w:rsidRDefault="00B81C95">
      <w:pPr>
        <w:pStyle w:val="Zkladntext20"/>
        <w:tabs>
          <w:tab w:val="left" w:pos="380"/>
        </w:tabs>
        <w:spacing w:after="0" w:line="276" w:lineRule="auto"/>
        <w:ind w:firstLine="0"/>
        <w:jc w:val="both"/>
        <w:rPr>
          <w:rFonts w:asciiTheme="majorHAnsi" w:hAnsiTheme="majorHAnsi"/>
          <w:sz w:val="24"/>
          <w:szCs w:val="24"/>
          <w:highlight w:val="white"/>
        </w:rPr>
      </w:pPr>
    </w:p>
    <w:p w:rsidR="00077CEE" w:rsidRDefault="006B2528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  <w:highlight w:val="white"/>
        </w:rPr>
        <w:t xml:space="preserve">Článok </w:t>
      </w:r>
      <w:r w:rsidR="000C24CD">
        <w:rPr>
          <w:rFonts w:asciiTheme="majorHAnsi" w:hAnsiTheme="majorHAnsi"/>
          <w:b/>
          <w:bCs/>
          <w:sz w:val="24"/>
          <w:szCs w:val="24"/>
        </w:rPr>
        <w:t>8</w:t>
      </w:r>
    </w:p>
    <w:p w:rsidR="00077CEE" w:rsidRDefault="006B2528">
      <w:pPr>
        <w:spacing w:after="0"/>
        <w:jc w:val="center"/>
        <w:rPr>
          <w:rStyle w:val="Zkladntext5Nietun"/>
          <w:rFonts w:asciiTheme="majorHAnsi" w:eastAsiaTheme="minorHAnsi" w:hAnsiTheme="majorHAnsi"/>
        </w:rPr>
      </w:pPr>
      <w:r>
        <w:rPr>
          <w:rStyle w:val="Zkladntext5Nietun"/>
          <w:rFonts w:asciiTheme="majorHAnsi" w:eastAsiaTheme="minorHAnsi" w:hAnsiTheme="majorHAnsi"/>
          <w:highlight w:val="white"/>
        </w:rPr>
        <w:t>Spôsob hlasovania pracovnej skupiny</w:t>
      </w:r>
    </w:p>
    <w:p w:rsidR="00077CEE" w:rsidRPr="00B81C95" w:rsidRDefault="00077CEE" w:rsidP="005E092E">
      <w:pPr>
        <w:pStyle w:val="Odsekzoznamu"/>
        <w:spacing w:after="0"/>
        <w:jc w:val="both"/>
        <w:rPr>
          <w:rFonts w:asciiTheme="majorHAnsi" w:hAnsiTheme="majorHAnsi"/>
          <w:b/>
          <w:bCs/>
          <w:sz w:val="24"/>
        </w:rPr>
      </w:pPr>
    </w:p>
    <w:p w:rsidR="00DF12CF" w:rsidRPr="005E092E" w:rsidRDefault="00DF12CF" w:rsidP="005E092E">
      <w:pPr>
        <w:pStyle w:val="Odsekzoznamu"/>
        <w:numPr>
          <w:ilvl w:val="0"/>
          <w:numId w:val="31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5E092E">
        <w:rPr>
          <w:rFonts w:asciiTheme="majorHAnsi" w:hAnsiTheme="majorHAnsi"/>
          <w:sz w:val="24"/>
          <w:szCs w:val="24"/>
        </w:rPr>
        <w:t>Pravidlá stanovené v tomto článku platia iba pre členov podskupiny A vzhľadom na výkonný charakter ich kompetencií.</w:t>
      </w:r>
    </w:p>
    <w:p w:rsidR="00DF12CF" w:rsidRPr="005E092E" w:rsidRDefault="00DF12CF" w:rsidP="005E092E">
      <w:pPr>
        <w:pStyle w:val="Odsekzoznamu"/>
        <w:spacing w:after="0"/>
        <w:jc w:val="both"/>
        <w:rPr>
          <w:rFonts w:asciiTheme="majorHAnsi" w:hAnsiTheme="majorHAnsi"/>
          <w:sz w:val="24"/>
          <w:szCs w:val="24"/>
        </w:rPr>
      </w:pPr>
    </w:p>
    <w:p w:rsidR="00077CEE" w:rsidRPr="005E092E" w:rsidRDefault="006B2528" w:rsidP="005E092E">
      <w:pPr>
        <w:pStyle w:val="Odsekzoznamu"/>
        <w:numPr>
          <w:ilvl w:val="0"/>
          <w:numId w:val="31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5E092E">
        <w:rPr>
          <w:rFonts w:asciiTheme="majorHAnsi" w:hAnsiTheme="majorHAnsi"/>
          <w:sz w:val="24"/>
          <w:szCs w:val="24"/>
        </w:rPr>
        <w:t>Pracovná skupina je uznášaniaschopná, ak je prítomná nadpolovičná väčšina jej členov</w:t>
      </w:r>
      <w:r w:rsidR="00DF12CF" w:rsidRPr="005E092E">
        <w:rPr>
          <w:rFonts w:asciiTheme="majorHAnsi" w:hAnsiTheme="majorHAnsi"/>
          <w:sz w:val="24"/>
          <w:szCs w:val="24"/>
        </w:rPr>
        <w:t>.</w:t>
      </w:r>
    </w:p>
    <w:p w:rsidR="005C004A" w:rsidRPr="005E092E" w:rsidRDefault="005C004A" w:rsidP="005E092E">
      <w:pPr>
        <w:pStyle w:val="Odsekzoznamu"/>
        <w:spacing w:after="0"/>
        <w:jc w:val="both"/>
        <w:rPr>
          <w:rFonts w:asciiTheme="majorHAnsi" w:hAnsiTheme="majorHAnsi"/>
          <w:sz w:val="24"/>
          <w:szCs w:val="24"/>
        </w:rPr>
      </w:pPr>
    </w:p>
    <w:p w:rsidR="005C004A" w:rsidRPr="005E092E" w:rsidRDefault="005C004A" w:rsidP="005E092E">
      <w:pPr>
        <w:pStyle w:val="Odsekzoznamu"/>
        <w:numPr>
          <w:ilvl w:val="0"/>
          <w:numId w:val="31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5E092E">
        <w:rPr>
          <w:rFonts w:asciiTheme="majorHAnsi" w:hAnsiTheme="majorHAnsi"/>
          <w:sz w:val="24"/>
          <w:szCs w:val="24"/>
        </w:rPr>
        <w:t>V prípade, že sa ro</w:t>
      </w:r>
      <w:r w:rsidR="00FD36B4">
        <w:rPr>
          <w:rFonts w:asciiTheme="majorHAnsi" w:hAnsiTheme="majorHAnsi"/>
          <w:sz w:val="24"/>
          <w:szCs w:val="24"/>
        </w:rPr>
        <w:t>kovania pracovnej skupin</w:t>
      </w:r>
      <w:r w:rsidR="00AF4EB9">
        <w:rPr>
          <w:rFonts w:asciiTheme="majorHAnsi" w:hAnsiTheme="majorHAnsi"/>
          <w:sz w:val="24"/>
          <w:szCs w:val="24"/>
        </w:rPr>
        <w:t>y</w:t>
      </w:r>
      <w:r w:rsidR="004062AE" w:rsidRPr="005E092E">
        <w:rPr>
          <w:rFonts w:asciiTheme="majorHAnsi" w:hAnsiTheme="majorHAnsi"/>
          <w:sz w:val="24"/>
          <w:szCs w:val="24"/>
        </w:rPr>
        <w:t xml:space="preserve"> zúčastnia</w:t>
      </w:r>
      <w:r w:rsidRPr="005E092E">
        <w:rPr>
          <w:rFonts w:asciiTheme="majorHAnsi" w:hAnsiTheme="majorHAnsi"/>
          <w:sz w:val="24"/>
          <w:szCs w:val="24"/>
        </w:rPr>
        <w:t xml:space="preserve"> viacerí zástupcovia jednej členskej organizácie, majú po vzájomnej dohode jeden spoločný hlas.</w:t>
      </w:r>
    </w:p>
    <w:p w:rsidR="00077CEE" w:rsidRDefault="00077CEE">
      <w:pPr>
        <w:pStyle w:val="Odsekzoznamu"/>
        <w:spacing w:after="0"/>
        <w:jc w:val="both"/>
        <w:rPr>
          <w:rFonts w:asciiTheme="majorHAnsi" w:hAnsiTheme="majorHAnsi" w:cs="Times New Roman"/>
          <w:b/>
          <w:bCs/>
          <w:color w:val="000000"/>
          <w:sz w:val="24"/>
          <w:szCs w:val="24"/>
          <w:highlight w:val="white"/>
          <w:lang w:eastAsia="sk-SK" w:bidi="sk-SK"/>
        </w:rPr>
      </w:pPr>
    </w:p>
    <w:p w:rsidR="00077CEE" w:rsidRDefault="006B2528" w:rsidP="005E092E">
      <w:pPr>
        <w:pStyle w:val="Odsekzoznamu"/>
        <w:numPr>
          <w:ilvl w:val="0"/>
          <w:numId w:val="31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5E092E">
        <w:rPr>
          <w:rFonts w:asciiTheme="majorHAnsi" w:hAnsiTheme="majorHAnsi"/>
          <w:sz w:val="24"/>
          <w:szCs w:val="24"/>
        </w:rPr>
        <w:t>Vlastný záver, návrh alebo odporúčanie je prijaté, ak zaň hlasovala nadpolovičná väčšina prítomných členov.</w:t>
      </w:r>
    </w:p>
    <w:p w:rsidR="005E092E" w:rsidRPr="005E092E" w:rsidRDefault="005E092E" w:rsidP="005E092E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077CEE" w:rsidRPr="005E092E" w:rsidRDefault="006B2528" w:rsidP="005E092E">
      <w:pPr>
        <w:pStyle w:val="Odsekzoznamu"/>
        <w:numPr>
          <w:ilvl w:val="0"/>
          <w:numId w:val="31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5E092E">
        <w:rPr>
          <w:rFonts w:asciiTheme="majorHAnsi" w:hAnsiTheme="majorHAnsi"/>
          <w:sz w:val="24"/>
          <w:szCs w:val="24"/>
        </w:rPr>
        <w:t>Pri rovnosti hlasov rozhoduje hlas predsedu.</w:t>
      </w:r>
    </w:p>
    <w:p w:rsidR="00077CEE" w:rsidRPr="005E092E" w:rsidRDefault="00077CEE" w:rsidP="005E092E">
      <w:pPr>
        <w:pStyle w:val="Odsekzoznamu"/>
        <w:spacing w:after="0"/>
        <w:jc w:val="both"/>
        <w:rPr>
          <w:rFonts w:asciiTheme="majorHAnsi" w:hAnsiTheme="majorHAnsi"/>
          <w:sz w:val="24"/>
          <w:szCs w:val="24"/>
        </w:rPr>
      </w:pPr>
    </w:p>
    <w:p w:rsidR="005E092E" w:rsidRDefault="006B2528" w:rsidP="005E092E">
      <w:pPr>
        <w:pStyle w:val="Odsekzoznamu"/>
        <w:numPr>
          <w:ilvl w:val="0"/>
          <w:numId w:val="31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5E092E">
        <w:rPr>
          <w:rFonts w:asciiTheme="majorHAnsi" w:hAnsiTheme="majorHAnsi"/>
          <w:sz w:val="24"/>
          <w:szCs w:val="24"/>
        </w:rPr>
        <w:t xml:space="preserve">V špecifických prípadoch alebo prípadoch, ktoré si nevyžadujú osobitné rokovania, môže predseda požiadať členov, aby o návrhu uznesenia rozhodli mimo rokovania – prijímanie uznesenia písomným postupom (hlasovanie per </w:t>
      </w:r>
      <w:proofErr w:type="spellStart"/>
      <w:r w:rsidRPr="005E092E">
        <w:rPr>
          <w:rFonts w:asciiTheme="majorHAnsi" w:hAnsiTheme="majorHAnsi"/>
          <w:sz w:val="24"/>
          <w:szCs w:val="24"/>
        </w:rPr>
        <w:t>rollam</w:t>
      </w:r>
      <w:proofErr w:type="spellEnd"/>
      <w:r w:rsidRPr="005E092E">
        <w:rPr>
          <w:rFonts w:asciiTheme="majorHAnsi" w:hAnsiTheme="majorHAnsi"/>
          <w:sz w:val="24"/>
          <w:szCs w:val="24"/>
        </w:rPr>
        <w:t xml:space="preserve">). </w:t>
      </w:r>
    </w:p>
    <w:p w:rsidR="005E092E" w:rsidRPr="005E092E" w:rsidRDefault="005E092E" w:rsidP="005E092E">
      <w:pPr>
        <w:pStyle w:val="Odsekzoznamu"/>
        <w:rPr>
          <w:rFonts w:asciiTheme="majorHAnsi" w:hAnsiTheme="majorHAnsi"/>
          <w:sz w:val="24"/>
          <w:szCs w:val="24"/>
          <w:highlight w:val="white"/>
        </w:rPr>
      </w:pPr>
    </w:p>
    <w:p w:rsidR="00077CEE" w:rsidRPr="005E092E" w:rsidRDefault="006B2528" w:rsidP="005E092E">
      <w:pPr>
        <w:pStyle w:val="Odsekzoznamu"/>
        <w:numPr>
          <w:ilvl w:val="0"/>
          <w:numId w:val="31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5E092E">
        <w:rPr>
          <w:rFonts w:asciiTheme="majorHAnsi" w:hAnsiTheme="majorHAnsi"/>
          <w:sz w:val="24"/>
          <w:szCs w:val="24"/>
          <w:highlight w:val="white"/>
        </w:rPr>
        <w:t xml:space="preserve">V prípade per </w:t>
      </w:r>
      <w:proofErr w:type="spellStart"/>
      <w:r w:rsidRPr="005E092E">
        <w:rPr>
          <w:rFonts w:asciiTheme="majorHAnsi" w:hAnsiTheme="majorHAnsi"/>
          <w:sz w:val="24"/>
          <w:szCs w:val="24"/>
          <w:highlight w:val="white"/>
        </w:rPr>
        <w:t>rollam</w:t>
      </w:r>
      <w:proofErr w:type="spellEnd"/>
      <w:r w:rsidRPr="005E092E">
        <w:rPr>
          <w:rFonts w:asciiTheme="majorHAnsi" w:hAnsiTheme="majorHAnsi"/>
          <w:sz w:val="24"/>
          <w:szCs w:val="24"/>
          <w:highlight w:val="white"/>
        </w:rPr>
        <w:t>:</w:t>
      </w:r>
    </w:p>
    <w:p w:rsidR="00077CEE" w:rsidRDefault="006B2528">
      <w:pPr>
        <w:pStyle w:val="Odsekzoznamu"/>
        <w:numPr>
          <w:ilvl w:val="0"/>
          <w:numId w:val="22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>
        <w:rPr>
          <w:rFonts w:ascii="Cambria" w:eastAsia="Times New Roman" w:hAnsi="Cambria" w:cs="Times New Roman"/>
          <w:sz w:val="24"/>
          <w:szCs w:val="24"/>
          <w:highlight w:val="white"/>
          <w:lang w:eastAsia="sk-SK" w:bidi="sk-SK"/>
        </w:rPr>
        <w:t xml:space="preserve">predseda zabezpečí doručenie návrhu uznesenia spolu s vysvetľujúcou správou a podkladovými materiálmi všetkým členom pracovnej skupiny, </w:t>
      </w:r>
    </w:p>
    <w:p w:rsidR="00077CEE" w:rsidRDefault="006B2528">
      <w:pPr>
        <w:pStyle w:val="Odsekzoznamu"/>
        <w:numPr>
          <w:ilvl w:val="0"/>
          <w:numId w:val="22"/>
        </w:numPr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>
        <w:rPr>
          <w:rFonts w:ascii="Cambria" w:eastAsia="Times New Roman" w:hAnsi="Cambria" w:cs="Times New Roman"/>
          <w:sz w:val="24"/>
          <w:szCs w:val="24"/>
          <w:highlight w:val="white"/>
          <w:lang w:eastAsia="sk-SK" w:bidi="sk-SK"/>
        </w:rPr>
        <w:t xml:space="preserve">k návrhu rozhodnutia zaslaného písomným postupom zaujmú členovia stanovisko elektronickou formou do </w:t>
      </w:r>
      <w:r w:rsidR="00AF4EB9">
        <w:rPr>
          <w:rFonts w:ascii="Cambria" w:eastAsia="Times New Roman" w:hAnsi="Cambria" w:cs="Times New Roman"/>
          <w:sz w:val="24"/>
          <w:szCs w:val="24"/>
          <w:highlight w:val="white"/>
          <w:lang w:eastAsia="sk-SK" w:bidi="sk-SK"/>
        </w:rPr>
        <w:t>piatich</w:t>
      </w:r>
      <w:r>
        <w:rPr>
          <w:rFonts w:ascii="Cambria" w:eastAsia="Times New Roman" w:hAnsi="Cambria" w:cs="Times New Roman"/>
          <w:sz w:val="24"/>
          <w:szCs w:val="24"/>
          <w:highlight w:val="white"/>
          <w:lang w:eastAsia="sk-SK" w:bidi="sk-SK"/>
        </w:rPr>
        <w:t xml:space="preserve"> pracovných dní odo dňa odoslania dokumentácie. V odôvodnených prípadoch môže byť táto lehota skrátená rozhodnutím predsedu, maximálne však na </w:t>
      </w:r>
      <w:r w:rsidR="00AF4EB9">
        <w:rPr>
          <w:rFonts w:ascii="Cambria" w:eastAsia="Times New Roman" w:hAnsi="Cambria" w:cs="Times New Roman"/>
          <w:sz w:val="24"/>
          <w:szCs w:val="24"/>
          <w:highlight w:val="white"/>
          <w:lang w:eastAsia="sk-SK" w:bidi="sk-SK"/>
        </w:rPr>
        <w:t>tri</w:t>
      </w:r>
      <w:r>
        <w:rPr>
          <w:rFonts w:ascii="Cambria" w:eastAsia="Times New Roman" w:hAnsi="Cambria" w:cs="Times New Roman"/>
          <w:sz w:val="24"/>
          <w:szCs w:val="24"/>
          <w:highlight w:val="white"/>
          <w:lang w:eastAsia="sk-SK" w:bidi="sk-SK"/>
        </w:rPr>
        <w:t xml:space="preserve"> pracovné dni odo dňa odoslania dokumentácie. Ak člen s návrhom nesúhlasí, uvedie zdôvodnenie svojho stanoviska. Ak člen pracovnej skupiny nepredloží stanovisko do určenej lehoty, považuje sa to za jeho súhlas s návrhom,</w:t>
      </w:r>
    </w:p>
    <w:p w:rsidR="00077CEE" w:rsidRDefault="006B2528">
      <w:pPr>
        <w:pStyle w:val="Odsekzoznamu"/>
        <w:numPr>
          <w:ilvl w:val="0"/>
          <w:numId w:val="22"/>
        </w:numPr>
        <w:shd w:val="clear" w:color="auto" w:fill="FFFFFF" w:themeFill="background1"/>
        <w:spacing w:after="0"/>
        <w:jc w:val="both"/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</w:pPr>
      <w:r>
        <w:rPr>
          <w:rFonts w:asciiTheme="majorHAnsi" w:eastAsia="Times New Roman" w:hAnsiTheme="majorHAnsi" w:cs="Times New Roman"/>
          <w:sz w:val="24"/>
          <w:szCs w:val="24"/>
          <w:highlight w:val="white"/>
          <w:lang w:eastAsia="sk-SK" w:bidi="sk-SK"/>
        </w:rPr>
        <w:t>na prijatie uznesenia je potrebný súhlas nadpolovičnej väčšiny hlasov všetkých členov.</w:t>
      </w:r>
      <w:r>
        <w:rPr>
          <w:rFonts w:asciiTheme="majorHAnsi" w:eastAsia="Times New Roman" w:hAnsiTheme="majorHAnsi" w:cs="Times New Roman"/>
          <w:sz w:val="24"/>
          <w:szCs w:val="24"/>
          <w:lang w:eastAsia="sk-SK" w:bidi="sk-SK"/>
        </w:rPr>
        <w:t xml:space="preserve"> </w:t>
      </w:r>
    </w:p>
    <w:p w:rsidR="00077CEE" w:rsidRDefault="00077CEE">
      <w:pPr>
        <w:pStyle w:val="Zkladntext20"/>
        <w:shd w:val="clear" w:color="auto" w:fill="auto"/>
        <w:tabs>
          <w:tab w:val="left" w:pos="424"/>
        </w:tabs>
        <w:spacing w:after="0" w:line="276" w:lineRule="auto"/>
        <w:ind w:firstLine="0"/>
        <w:jc w:val="both"/>
        <w:rPr>
          <w:rFonts w:asciiTheme="majorHAnsi" w:hAnsiTheme="majorHAnsi"/>
          <w:sz w:val="24"/>
          <w:szCs w:val="24"/>
        </w:rPr>
      </w:pPr>
    </w:p>
    <w:p w:rsidR="00B81C95" w:rsidRDefault="00B81C95">
      <w:pPr>
        <w:pStyle w:val="Zkladntext20"/>
        <w:shd w:val="clear" w:color="auto" w:fill="auto"/>
        <w:tabs>
          <w:tab w:val="left" w:pos="424"/>
        </w:tabs>
        <w:spacing w:after="0" w:line="276" w:lineRule="auto"/>
        <w:ind w:firstLine="0"/>
        <w:jc w:val="both"/>
        <w:rPr>
          <w:rFonts w:asciiTheme="majorHAnsi" w:hAnsiTheme="majorHAnsi"/>
          <w:sz w:val="24"/>
          <w:szCs w:val="24"/>
        </w:rPr>
      </w:pPr>
    </w:p>
    <w:p w:rsidR="00B81C95" w:rsidRDefault="00B81C95">
      <w:pPr>
        <w:pStyle w:val="Zkladntext20"/>
        <w:shd w:val="clear" w:color="auto" w:fill="auto"/>
        <w:tabs>
          <w:tab w:val="left" w:pos="424"/>
        </w:tabs>
        <w:spacing w:after="0" w:line="276" w:lineRule="auto"/>
        <w:ind w:firstLine="0"/>
        <w:jc w:val="both"/>
        <w:rPr>
          <w:rFonts w:asciiTheme="majorHAnsi" w:hAnsiTheme="majorHAnsi"/>
          <w:sz w:val="24"/>
          <w:szCs w:val="24"/>
        </w:rPr>
      </w:pPr>
    </w:p>
    <w:p w:rsidR="00B81C95" w:rsidRDefault="00B81C95">
      <w:pPr>
        <w:pStyle w:val="Zkladntext20"/>
        <w:shd w:val="clear" w:color="auto" w:fill="auto"/>
        <w:tabs>
          <w:tab w:val="left" w:pos="424"/>
        </w:tabs>
        <w:spacing w:after="0" w:line="276" w:lineRule="auto"/>
        <w:ind w:firstLine="0"/>
        <w:jc w:val="both"/>
        <w:rPr>
          <w:rFonts w:asciiTheme="majorHAnsi" w:hAnsiTheme="majorHAnsi"/>
          <w:sz w:val="24"/>
          <w:szCs w:val="24"/>
        </w:rPr>
      </w:pPr>
    </w:p>
    <w:p w:rsidR="00077CEE" w:rsidRDefault="006B2528">
      <w:pPr>
        <w:spacing w:after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lastRenderedPageBreak/>
        <w:t>Článok 9</w:t>
      </w:r>
    </w:p>
    <w:p w:rsidR="00077CEE" w:rsidRDefault="006B2528">
      <w:pPr>
        <w:spacing w:after="0"/>
        <w:jc w:val="center"/>
        <w:rPr>
          <w:rStyle w:val="Zkladntext5Nietun"/>
          <w:rFonts w:asciiTheme="majorHAnsi" w:eastAsiaTheme="minorHAnsi" w:hAnsiTheme="majorHAnsi"/>
        </w:rPr>
      </w:pPr>
      <w:r>
        <w:rPr>
          <w:rStyle w:val="Zkladntext5Nietun"/>
          <w:rFonts w:asciiTheme="majorHAnsi" w:eastAsiaTheme="minorHAnsi" w:hAnsiTheme="majorHAnsi"/>
        </w:rPr>
        <w:t>Zánik členstva</w:t>
      </w:r>
    </w:p>
    <w:p w:rsidR="00077CEE" w:rsidRDefault="00077CEE">
      <w:pPr>
        <w:spacing w:after="0"/>
        <w:jc w:val="center"/>
        <w:rPr>
          <w:rStyle w:val="Zkladntext5Nietun"/>
          <w:rFonts w:eastAsiaTheme="minorHAnsi"/>
          <w:highlight w:val="white"/>
        </w:rPr>
      </w:pPr>
    </w:p>
    <w:p w:rsidR="00077CEE" w:rsidRPr="005E092E" w:rsidRDefault="006B2528" w:rsidP="005E092E">
      <w:pPr>
        <w:pStyle w:val="Odsekzoznamu"/>
        <w:numPr>
          <w:ilvl w:val="0"/>
          <w:numId w:val="32"/>
        </w:numPr>
        <w:spacing w:after="0"/>
        <w:jc w:val="both"/>
        <w:rPr>
          <w:rFonts w:asciiTheme="majorHAnsi" w:hAnsiTheme="majorHAnsi"/>
          <w:sz w:val="24"/>
          <w:szCs w:val="24"/>
          <w:highlight w:val="white"/>
        </w:rPr>
      </w:pPr>
      <w:r w:rsidRPr="005E092E">
        <w:rPr>
          <w:rFonts w:asciiTheme="majorHAnsi" w:hAnsiTheme="majorHAnsi"/>
          <w:sz w:val="24"/>
          <w:szCs w:val="24"/>
          <w:highlight w:val="white"/>
        </w:rPr>
        <w:t>Členstvo v pracovnej skupine zaniká:</w:t>
      </w:r>
    </w:p>
    <w:p w:rsidR="00077CEE" w:rsidRDefault="006B2528">
      <w:pPr>
        <w:pStyle w:val="Zkladntext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276" w:lineRule="auto"/>
        <w:ind w:left="1276" w:hanging="283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white"/>
        </w:rPr>
        <w:t>vzdaním sa členstva; vzdanie sa členstva vykoná člen písomne a doručí ho predsedovi, pričom funkcia zaniká dňom doručenia písomného oznámenia o vzdaní sa funkcie predsedovi, ak v tomto písomnom oznámení nie je uvedený neskorší dátum, ku ktorému členstvo zanikne,</w:t>
      </w:r>
    </w:p>
    <w:p w:rsidR="00077CEE" w:rsidRPr="009B1267" w:rsidRDefault="006B2528">
      <w:pPr>
        <w:pStyle w:val="Zkladntext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276" w:lineRule="auto"/>
        <w:ind w:left="1276" w:hanging="283"/>
        <w:jc w:val="both"/>
        <w:rPr>
          <w:rFonts w:asciiTheme="majorHAnsi" w:hAnsiTheme="majorHAnsi"/>
          <w:sz w:val="24"/>
          <w:szCs w:val="24"/>
        </w:rPr>
      </w:pPr>
      <w:r w:rsidRPr="009B1267">
        <w:rPr>
          <w:rFonts w:asciiTheme="majorHAnsi" w:hAnsiTheme="majorHAnsi"/>
          <w:sz w:val="24"/>
          <w:szCs w:val="24"/>
        </w:rPr>
        <w:t xml:space="preserve">odvolaním z dôvodu neplnenia činností uvedených v čl. 5 ods. </w:t>
      </w:r>
      <w:r w:rsidR="009B1267" w:rsidRPr="009B1267">
        <w:rPr>
          <w:rFonts w:asciiTheme="majorHAnsi" w:hAnsiTheme="majorHAnsi"/>
          <w:sz w:val="24"/>
          <w:szCs w:val="24"/>
        </w:rPr>
        <w:t>6</w:t>
      </w:r>
      <w:r w:rsidRPr="009B1267">
        <w:rPr>
          <w:rFonts w:asciiTheme="majorHAnsi" w:hAnsiTheme="majorHAnsi"/>
          <w:sz w:val="24"/>
          <w:szCs w:val="24"/>
        </w:rPr>
        <w:t>,</w:t>
      </w:r>
    </w:p>
    <w:p w:rsidR="00077CEE" w:rsidRPr="009B1267" w:rsidRDefault="006B2528">
      <w:pPr>
        <w:pStyle w:val="Zkladntext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276" w:lineRule="auto"/>
        <w:ind w:left="760" w:firstLine="233"/>
        <w:jc w:val="both"/>
        <w:rPr>
          <w:rFonts w:asciiTheme="majorHAnsi" w:hAnsiTheme="majorHAnsi"/>
          <w:sz w:val="24"/>
          <w:szCs w:val="24"/>
        </w:rPr>
      </w:pPr>
      <w:r w:rsidRPr="009B1267">
        <w:rPr>
          <w:rFonts w:asciiTheme="majorHAnsi" w:hAnsiTheme="majorHAnsi"/>
          <w:sz w:val="24"/>
          <w:szCs w:val="24"/>
        </w:rPr>
        <w:t xml:space="preserve">odvolaním z dôvodu porušenia povinnosti podľa čl. 5 ods. </w:t>
      </w:r>
      <w:r w:rsidR="009B1267" w:rsidRPr="009B1267">
        <w:rPr>
          <w:rFonts w:asciiTheme="majorHAnsi" w:hAnsiTheme="majorHAnsi"/>
          <w:sz w:val="24"/>
          <w:szCs w:val="24"/>
        </w:rPr>
        <w:t>7</w:t>
      </w:r>
      <w:r w:rsidRPr="009B1267">
        <w:rPr>
          <w:rFonts w:asciiTheme="majorHAnsi" w:hAnsiTheme="majorHAnsi"/>
          <w:sz w:val="24"/>
          <w:szCs w:val="24"/>
        </w:rPr>
        <w:t>,</w:t>
      </w:r>
    </w:p>
    <w:p w:rsidR="00077CEE" w:rsidRDefault="006B2528">
      <w:pPr>
        <w:pStyle w:val="Zkladntext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276" w:lineRule="auto"/>
        <w:ind w:left="760" w:firstLine="233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white"/>
        </w:rPr>
        <w:t>úmrtím alebo vyhlásením za mŕtveho,</w:t>
      </w:r>
    </w:p>
    <w:p w:rsidR="00077CEE" w:rsidRDefault="006B2528">
      <w:pPr>
        <w:pStyle w:val="Zkladntext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276" w:lineRule="auto"/>
        <w:ind w:left="1276" w:hanging="283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white"/>
        </w:rPr>
        <w:t>skončením pracovného pomeru alebo odvolaním z funkcie v organizácii, na ktorú je výkon členstva viazaný, pričom funkcia zaniká dňom skončenia pracovného pomeru alebo odvolania z funkcie.</w:t>
      </w:r>
    </w:p>
    <w:p w:rsidR="00077CEE" w:rsidRDefault="00077CEE">
      <w:pPr>
        <w:pStyle w:val="Zkladntext20"/>
        <w:shd w:val="clear" w:color="auto" w:fill="auto"/>
        <w:tabs>
          <w:tab w:val="left" w:pos="784"/>
        </w:tabs>
        <w:spacing w:after="0" w:line="276" w:lineRule="auto"/>
        <w:ind w:left="760" w:firstLine="0"/>
        <w:jc w:val="both"/>
        <w:rPr>
          <w:rFonts w:asciiTheme="majorHAnsi" w:hAnsiTheme="majorHAnsi"/>
          <w:sz w:val="24"/>
          <w:szCs w:val="24"/>
          <w:highlight w:val="white"/>
        </w:rPr>
      </w:pPr>
    </w:p>
    <w:p w:rsidR="00B81C95" w:rsidRDefault="00B81C95">
      <w:pPr>
        <w:pStyle w:val="Zkladntext20"/>
        <w:shd w:val="clear" w:color="auto" w:fill="auto"/>
        <w:tabs>
          <w:tab w:val="left" w:pos="784"/>
        </w:tabs>
        <w:spacing w:after="0" w:line="276" w:lineRule="auto"/>
        <w:ind w:left="760" w:firstLine="0"/>
        <w:jc w:val="both"/>
        <w:rPr>
          <w:rFonts w:asciiTheme="majorHAnsi" w:hAnsiTheme="majorHAnsi"/>
          <w:sz w:val="24"/>
          <w:szCs w:val="24"/>
          <w:highlight w:val="white"/>
        </w:rPr>
      </w:pPr>
    </w:p>
    <w:p w:rsidR="00B81C95" w:rsidRDefault="00B81C95">
      <w:pPr>
        <w:pStyle w:val="Zkladntext20"/>
        <w:shd w:val="clear" w:color="auto" w:fill="auto"/>
        <w:tabs>
          <w:tab w:val="left" w:pos="784"/>
        </w:tabs>
        <w:spacing w:after="0" w:line="276" w:lineRule="auto"/>
        <w:ind w:left="760" w:firstLine="0"/>
        <w:jc w:val="both"/>
        <w:rPr>
          <w:rFonts w:asciiTheme="majorHAnsi" w:hAnsiTheme="majorHAnsi"/>
          <w:sz w:val="24"/>
          <w:szCs w:val="24"/>
          <w:highlight w:val="white"/>
        </w:rPr>
      </w:pPr>
    </w:p>
    <w:p w:rsidR="00077CEE" w:rsidRDefault="006B2528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  <w:highlight w:val="white"/>
        </w:rPr>
        <w:t>Článok 10</w:t>
      </w:r>
    </w:p>
    <w:p w:rsidR="00077CEE" w:rsidRDefault="006B2528">
      <w:pPr>
        <w:pStyle w:val="Zkladntext20"/>
        <w:shd w:val="clear" w:color="auto" w:fill="auto"/>
        <w:spacing w:after="0" w:line="276" w:lineRule="auto"/>
        <w:ind w:firstLine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highlight w:val="white"/>
        </w:rPr>
        <w:t>Náklady na činnosť pracovnej skupiny</w:t>
      </w:r>
    </w:p>
    <w:p w:rsidR="00077CEE" w:rsidRDefault="00077CEE">
      <w:pPr>
        <w:pStyle w:val="Zkladntext20"/>
        <w:shd w:val="clear" w:color="auto" w:fill="auto"/>
        <w:spacing w:after="0" w:line="276" w:lineRule="auto"/>
        <w:ind w:firstLine="0"/>
        <w:rPr>
          <w:rFonts w:asciiTheme="majorHAnsi" w:hAnsiTheme="majorHAnsi"/>
          <w:b/>
          <w:sz w:val="24"/>
          <w:szCs w:val="24"/>
          <w:highlight w:val="white"/>
        </w:rPr>
      </w:pPr>
    </w:p>
    <w:p w:rsidR="00077CEE" w:rsidRDefault="006B2528">
      <w:pPr>
        <w:pStyle w:val="Zkladntext20"/>
        <w:numPr>
          <w:ilvl w:val="0"/>
          <w:numId w:val="12"/>
        </w:numPr>
        <w:shd w:val="clear" w:color="auto" w:fill="auto"/>
        <w:spacing w:after="0" w:line="27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white"/>
        </w:rPr>
        <w:t>Náklady na rokovania pracovnej skupiny sú hradené z rozpočtu ministerstva kultúry.</w:t>
      </w:r>
    </w:p>
    <w:p w:rsidR="00077CEE" w:rsidRDefault="00077CEE">
      <w:pPr>
        <w:pStyle w:val="Zkladntext20"/>
        <w:shd w:val="clear" w:color="auto" w:fill="auto"/>
        <w:spacing w:after="0" w:line="276" w:lineRule="auto"/>
        <w:ind w:left="720" w:firstLine="0"/>
        <w:jc w:val="both"/>
        <w:rPr>
          <w:rFonts w:asciiTheme="majorHAnsi" w:hAnsiTheme="majorHAnsi"/>
          <w:b/>
          <w:sz w:val="24"/>
          <w:szCs w:val="24"/>
          <w:highlight w:val="white"/>
        </w:rPr>
      </w:pPr>
    </w:p>
    <w:p w:rsidR="00077CEE" w:rsidRDefault="006B2528">
      <w:pPr>
        <w:pStyle w:val="Zkladntext20"/>
        <w:numPr>
          <w:ilvl w:val="0"/>
          <w:numId w:val="12"/>
        </w:numPr>
        <w:shd w:val="clear" w:color="auto" w:fill="auto"/>
        <w:spacing w:after="0" w:line="27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white"/>
        </w:rPr>
        <w:t>O</w:t>
      </w:r>
      <w:r>
        <w:rPr>
          <w:rFonts w:asciiTheme="majorHAnsi" w:hAnsiTheme="majorHAnsi"/>
          <w:b/>
          <w:sz w:val="24"/>
          <w:szCs w:val="24"/>
          <w:highlight w:val="white"/>
        </w:rPr>
        <w:t xml:space="preserve"> </w:t>
      </w:r>
      <w:r>
        <w:rPr>
          <w:rFonts w:asciiTheme="majorHAnsi" w:hAnsiTheme="majorHAnsi"/>
          <w:sz w:val="24"/>
          <w:szCs w:val="24"/>
          <w:highlight w:val="white"/>
        </w:rPr>
        <w:t xml:space="preserve">mieste rokovania pracovnej skupiny, ktorým je spravidla sídlo </w:t>
      </w:r>
      <w:r>
        <w:rPr>
          <w:rFonts w:asciiTheme="majorHAnsi" w:hAnsiTheme="majorHAnsi"/>
          <w:sz w:val="24"/>
          <w:szCs w:val="24"/>
          <w:highlight w:val="white"/>
          <w:lang w:eastAsia="sk-SK" w:bidi="sk-SK"/>
        </w:rPr>
        <w:t>ministerstva kultúry</w:t>
      </w:r>
      <w:r>
        <w:rPr>
          <w:rFonts w:asciiTheme="majorHAnsi" w:hAnsiTheme="majorHAnsi"/>
          <w:sz w:val="24"/>
          <w:szCs w:val="24"/>
          <w:highlight w:val="white"/>
        </w:rPr>
        <w:t>, rozhoduje predseda.</w:t>
      </w:r>
    </w:p>
    <w:p w:rsidR="00077CEE" w:rsidRDefault="00077CEE">
      <w:pPr>
        <w:pStyle w:val="Zkladntext20"/>
        <w:shd w:val="clear" w:color="auto" w:fill="auto"/>
        <w:spacing w:after="0" w:line="276" w:lineRule="auto"/>
        <w:ind w:left="720" w:firstLine="0"/>
        <w:jc w:val="both"/>
        <w:rPr>
          <w:rFonts w:asciiTheme="majorHAnsi" w:hAnsiTheme="majorHAnsi"/>
          <w:b/>
          <w:sz w:val="24"/>
          <w:szCs w:val="24"/>
          <w:highlight w:val="white"/>
        </w:rPr>
      </w:pPr>
    </w:p>
    <w:p w:rsidR="00077CEE" w:rsidRDefault="006B2528">
      <w:pPr>
        <w:pStyle w:val="Zkladntext20"/>
        <w:numPr>
          <w:ilvl w:val="0"/>
          <w:numId w:val="12"/>
        </w:numPr>
        <w:shd w:val="clear" w:color="auto" w:fill="auto"/>
        <w:spacing w:after="0" w:line="276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white"/>
        </w:rPr>
        <w:t>Funkcia člena pracovnej skupiny je čestnou funkciou, za výkon</w:t>
      </w:r>
      <w:r>
        <w:rPr>
          <w:rFonts w:asciiTheme="majorHAnsi" w:hAnsiTheme="majorHAnsi"/>
          <w:sz w:val="24"/>
          <w:szCs w:val="24"/>
        </w:rPr>
        <w:t xml:space="preserve"> ktorej neprislúcha členovi žiadna odmena.</w:t>
      </w:r>
    </w:p>
    <w:p w:rsidR="00077CEE" w:rsidRDefault="00077CEE">
      <w:pPr>
        <w:pStyle w:val="Zkladntext20"/>
        <w:shd w:val="clear" w:color="auto" w:fill="auto"/>
        <w:spacing w:after="0" w:line="276" w:lineRule="auto"/>
        <w:ind w:firstLine="0"/>
        <w:jc w:val="both"/>
        <w:rPr>
          <w:rFonts w:asciiTheme="majorHAnsi" w:hAnsiTheme="majorHAnsi"/>
          <w:b/>
          <w:sz w:val="24"/>
          <w:szCs w:val="24"/>
        </w:rPr>
      </w:pPr>
    </w:p>
    <w:p w:rsidR="00077CEE" w:rsidRPr="0033487B" w:rsidRDefault="000E37BA">
      <w:pPr>
        <w:pStyle w:val="Zkladntext20"/>
        <w:numPr>
          <w:ilvl w:val="0"/>
          <w:numId w:val="12"/>
        </w:numPr>
        <w:shd w:val="clear" w:color="auto" w:fill="auto"/>
        <w:spacing w:after="0" w:line="276" w:lineRule="auto"/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33487B">
        <w:rPr>
          <w:rFonts w:asciiTheme="majorHAnsi" w:hAnsiTheme="majorHAnsi"/>
          <w:color w:val="000000" w:themeColor="text1"/>
          <w:sz w:val="24"/>
          <w:szCs w:val="24"/>
        </w:rPr>
        <w:t>Členovia pracovnej skupiny</w:t>
      </w:r>
      <w:r w:rsidR="007F7884" w:rsidRPr="0033487B">
        <w:rPr>
          <w:rFonts w:asciiTheme="majorHAnsi" w:hAnsiTheme="majorHAnsi"/>
          <w:color w:val="000000" w:themeColor="text1"/>
          <w:sz w:val="24"/>
          <w:szCs w:val="24"/>
        </w:rPr>
        <w:t>, ktorí</w:t>
      </w:r>
      <w:r w:rsidRPr="0033487B">
        <w:rPr>
          <w:rFonts w:asciiTheme="majorHAnsi" w:hAnsiTheme="majorHAnsi"/>
          <w:color w:val="000000" w:themeColor="text1"/>
          <w:sz w:val="24"/>
          <w:szCs w:val="24"/>
        </w:rPr>
        <w:t xml:space="preserve"> nemajú miesto výkonu práce v mieste konania rokovania pracovnej skupiny, majú nárok na náhradu preukázaných cestovných výdavkov podľa osobitného predpisu</w:t>
      </w:r>
      <w:r w:rsidR="007F7884" w:rsidRPr="0033487B">
        <w:rPr>
          <w:rFonts w:asciiTheme="majorHAnsi" w:hAnsiTheme="majorHAnsi"/>
          <w:color w:val="000000" w:themeColor="text1"/>
          <w:sz w:val="24"/>
          <w:szCs w:val="24"/>
        </w:rPr>
        <w:t>.</w:t>
      </w:r>
      <w:r w:rsidR="007F7884" w:rsidRPr="0033487B">
        <w:rPr>
          <w:rStyle w:val="Odkaznapoznmkupodiarou"/>
          <w:rFonts w:asciiTheme="majorHAnsi" w:hAnsiTheme="majorHAnsi"/>
          <w:color w:val="000000" w:themeColor="text1"/>
          <w:sz w:val="24"/>
          <w:szCs w:val="24"/>
        </w:rPr>
        <w:footnoteReference w:id="2"/>
      </w:r>
    </w:p>
    <w:p w:rsidR="00077CEE" w:rsidRDefault="00077CEE">
      <w:pPr>
        <w:pStyle w:val="Bezriadkovania"/>
        <w:rPr>
          <w:rFonts w:asciiTheme="majorHAnsi" w:hAnsiTheme="majorHAnsi"/>
          <w:sz w:val="24"/>
          <w:szCs w:val="24"/>
        </w:rPr>
      </w:pPr>
    </w:p>
    <w:p w:rsidR="00B81C95" w:rsidRDefault="00B81C95">
      <w:pPr>
        <w:pStyle w:val="Bezriadkovania"/>
        <w:rPr>
          <w:rFonts w:asciiTheme="majorHAnsi" w:hAnsiTheme="majorHAnsi"/>
          <w:sz w:val="24"/>
          <w:szCs w:val="24"/>
        </w:rPr>
      </w:pPr>
    </w:p>
    <w:p w:rsidR="00B81C95" w:rsidRDefault="00B81C95">
      <w:pPr>
        <w:pStyle w:val="Bezriadkovania"/>
        <w:rPr>
          <w:rFonts w:asciiTheme="majorHAnsi" w:hAnsiTheme="majorHAnsi"/>
          <w:sz w:val="24"/>
          <w:szCs w:val="24"/>
        </w:rPr>
      </w:pPr>
    </w:p>
    <w:p w:rsidR="00077CEE" w:rsidRDefault="006B2528">
      <w:pPr>
        <w:pStyle w:val="Bezriadkovania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Článok 11</w:t>
      </w:r>
    </w:p>
    <w:p w:rsidR="00077CEE" w:rsidRDefault="006B2528">
      <w:pPr>
        <w:pStyle w:val="Bezriadkovania"/>
        <w:spacing w:line="276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Záverečné ustanovenia</w:t>
      </w:r>
    </w:p>
    <w:p w:rsidR="00077CEE" w:rsidRDefault="00077CEE">
      <w:pPr>
        <w:pStyle w:val="Bezriadkovania"/>
        <w:spacing w:line="276" w:lineRule="auto"/>
        <w:jc w:val="center"/>
        <w:rPr>
          <w:rFonts w:asciiTheme="majorHAnsi" w:hAnsiTheme="majorHAnsi"/>
          <w:b/>
          <w:sz w:val="24"/>
          <w:szCs w:val="24"/>
          <w:highlight w:val="white"/>
        </w:rPr>
      </w:pPr>
    </w:p>
    <w:p w:rsidR="00077CEE" w:rsidRDefault="006B2528">
      <w:pPr>
        <w:pStyle w:val="Bezriadkovania"/>
        <w:numPr>
          <w:ilvl w:val="0"/>
          <w:numId w:val="13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highlight w:val="white"/>
        </w:rPr>
        <w:t xml:space="preserve">Zmeny a doplnky tohto štatútu sa vykonajú formou písomného dodatku, ktorý schvaľuje minister kultúry na návrh pracovnej skupiny. Pracovná skupina </w:t>
      </w:r>
      <w:r>
        <w:rPr>
          <w:rFonts w:asciiTheme="majorHAnsi" w:hAnsiTheme="majorHAnsi"/>
          <w:sz w:val="24"/>
          <w:szCs w:val="24"/>
          <w:highlight w:val="white"/>
        </w:rPr>
        <w:lastRenderedPageBreak/>
        <w:t xml:space="preserve">rozhoduje o návrhu na zmenu štatútu nadpolovičnou väčšinou hlasov všetkých členov. </w:t>
      </w:r>
    </w:p>
    <w:p w:rsidR="00077CEE" w:rsidRDefault="00077CEE">
      <w:pPr>
        <w:pStyle w:val="Bezriadkovania"/>
        <w:ind w:left="720"/>
        <w:jc w:val="both"/>
        <w:rPr>
          <w:rFonts w:asciiTheme="majorHAnsi" w:hAnsiTheme="majorHAnsi"/>
          <w:sz w:val="24"/>
          <w:szCs w:val="24"/>
          <w:highlight w:val="white"/>
        </w:rPr>
      </w:pPr>
    </w:p>
    <w:p w:rsidR="00077CEE" w:rsidRDefault="006B2528" w:rsidP="00B81C95">
      <w:pPr>
        <w:pStyle w:val="Bezriadkovania"/>
        <w:numPr>
          <w:ilvl w:val="0"/>
          <w:numId w:val="13"/>
        </w:numPr>
        <w:jc w:val="both"/>
        <w:rPr>
          <w:rFonts w:asciiTheme="majorHAnsi" w:hAnsiTheme="majorHAnsi"/>
          <w:sz w:val="24"/>
          <w:szCs w:val="24"/>
          <w:highlight w:val="white"/>
        </w:rPr>
      </w:pPr>
      <w:r>
        <w:rPr>
          <w:rFonts w:asciiTheme="majorHAnsi" w:hAnsiTheme="majorHAnsi"/>
          <w:sz w:val="24"/>
          <w:szCs w:val="24"/>
          <w:highlight w:val="white"/>
        </w:rPr>
        <w:t>Tento štatút nadobúda platnosť a účinnosť dňom jeho podpisu ministrom kultúry.</w:t>
      </w:r>
    </w:p>
    <w:p w:rsidR="00B81C95" w:rsidRDefault="00B81C95" w:rsidP="00B81C95">
      <w:pPr>
        <w:pStyle w:val="Odsekzoznamu"/>
        <w:rPr>
          <w:rFonts w:asciiTheme="majorHAnsi" w:hAnsiTheme="majorHAnsi"/>
          <w:sz w:val="24"/>
          <w:szCs w:val="24"/>
          <w:highlight w:val="white"/>
        </w:rPr>
      </w:pPr>
    </w:p>
    <w:p w:rsidR="00B81C95" w:rsidRPr="00B81C95" w:rsidRDefault="00B81C95" w:rsidP="00B81C95">
      <w:pPr>
        <w:pStyle w:val="Bezriadkovania"/>
        <w:ind w:left="720"/>
        <w:jc w:val="both"/>
        <w:rPr>
          <w:rFonts w:asciiTheme="majorHAnsi" w:hAnsiTheme="majorHAnsi"/>
          <w:sz w:val="24"/>
          <w:szCs w:val="24"/>
          <w:highlight w:val="white"/>
        </w:rPr>
      </w:pPr>
    </w:p>
    <w:p w:rsidR="00077CEE" w:rsidRPr="00922BD9" w:rsidRDefault="00077CEE">
      <w:pPr>
        <w:pStyle w:val="Zkladntext20"/>
        <w:shd w:val="clear" w:color="auto" w:fill="auto"/>
        <w:spacing w:after="0" w:line="276" w:lineRule="auto"/>
        <w:ind w:firstLine="0"/>
        <w:jc w:val="both"/>
        <w:rPr>
          <w:rFonts w:asciiTheme="majorHAnsi" w:hAnsiTheme="majorHAnsi"/>
          <w:sz w:val="24"/>
          <w:szCs w:val="24"/>
        </w:rPr>
      </w:pPr>
    </w:p>
    <w:p w:rsidR="00077CEE" w:rsidRDefault="006B2528">
      <w:pPr>
        <w:rPr>
          <w:rFonts w:asciiTheme="majorHAnsi" w:hAnsiTheme="majorHAnsi" w:cs="Times New Roman"/>
          <w:sz w:val="24"/>
          <w:szCs w:val="24"/>
        </w:rPr>
      </w:pPr>
      <w:r w:rsidRPr="00922BD9">
        <w:rPr>
          <w:rFonts w:ascii="Cambria" w:eastAsia="Times New Roman" w:hAnsi="Cambria" w:cs="Times New Roman"/>
          <w:sz w:val="24"/>
          <w:szCs w:val="24"/>
        </w:rPr>
        <w:t xml:space="preserve">V Bratislave </w:t>
      </w:r>
    </w:p>
    <w:p w:rsidR="00077CEE" w:rsidRDefault="006B2528" w:rsidP="009869AF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</w:t>
      </w:r>
      <w:bookmarkStart w:id="0" w:name="_GoBack"/>
      <w:bookmarkEnd w:id="0"/>
    </w:p>
    <w:p w:rsidR="00B81C95" w:rsidRDefault="00B81C95" w:rsidP="009869AF">
      <w:pPr>
        <w:rPr>
          <w:rFonts w:asciiTheme="majorHAnsi" w:hAnsiTheme="majorHAnsi" w:cs="Times New Roman"/>
          <w:sz w:val="24"/>
          <w:szCs w:val="24"/>
        </w:rPr>
      </w:pPr>
    </w:p>
    <w:p w:rsidR="00B81C95" w:rsidRDefault="00B81C95" w:rsidP="009869AF">
      <w:pPr>
        <w:rPr>
          <w:rFonts w:asciiTheme="majorHAnsi" w:hAnsiTheme="majorHAnsi" w:cs="Times New Roman"/>
          <w:sz w:val="24"/>
          <w:szCs w:val="24"/>
        </w:rPr>
      </w:pPr>
    </w:p>
    <w:p w:rsidR="00077CEE" w:rsidRDefault="006B2528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________________________</w:t>
      </w:r>
    </w:p>
    <w:p w:rsidR="00077CEE" w:rsidRDefault="00C20FF7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Natália </w:t>
      </w:r>
      <w:proofErr w:type="spellStart"/>
      <w:r>
        <w:rPr>
          <w:rFonts w:asciiTheme="majorHAnsi" w:hAnsiTheme="majorHAnsi" w:cs="Times New Roman"/>
          <w:sz w:val="24"/>
          <w:szCs w:val="24"/>
        </w:rPr>
        <w:t>Milanová</w:t>
      </w:r>
      <w:proofErr w:type="spellEnd"/>
    </w:p>
    <w:p w:rsidR="00077CEE" w:rsidRPr="007352F4" w:rsidRDefault="006B2528" w:rsidP="009869AF">
      <w:pPr>
        <w:spacing w:after="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minister</w:t>
      </w:r>
      <w:r w:rsidR="008C67A6">
        <w:rPr>
          <w:rFonts w:asciiTheme="majorHAnsi" w:hAnsiTheme="majorHAnsi" w:cs="Times New Roman"/>
          <w:sz w:val="24"/>
          <w:szCs w:val="24"/>
        </w:rPr>
        <w:t>ka</w:t>
      </w:r>
      <w:r>
        <w:rPr>
          <w:rFonts w:asciiTheme="majorHAnsi" w:hAnsiTheme="majorHAnsi" w:cs="Times New Roman"/>
          <w:sz w:val="24"/>
          <w:szCs w:val="24"/>
        </w:rPr>
        <w:t xml:space="preserve"> kultúry Slovenskej republiky</w:t>
      </w:r>
      <w:r>
        <w:rPr>
          <w:rFonts w:asciiTheme="majorHAnsi" w:hAnsiTheme="majorHAnsi" w:cs="Times New Roman"/>
          <w:sz w:val="24"/>
          <w:szCs w:val="24"/>
        </w:rPr>
        <w:tab/>
      </w:r>
    </w:p>
    <w:sectPr w:rsidR="00077CEE" w:rsidRPr="007352F4">
      <w:footerReference w:type="default" r:id="rId60"/>
      <w:pgSz w:w="11906" w:h="16838"/>
      <w:pgMar w:top="1417" w:right="1417" w:bottom="1417" w:left="1417" w:header="0" w:footer="708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C34" w:rsidRDefault="006B2528">
      <w:pPr>
        <w:spacing w:after="0" w:line="240" w:lineRule="auto"/>
      </w:pPr>
      <w:r>
        <w:separator/>
      </w:r>
    </w:p>
  </w:endnote>
  <w:endnote w:type="continuationSeparator" w:id="0">
    <w:p w:rsidR="00A42C34" w:rsidRDefault="006B2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CEE" w:rsidRDefault="006B2528">
    <w:pPr>
      <w:tabs>
        <w:tab w:val="center" w:pos="4536"/>
      </w:tabs>
      <w:rPr>
        <w:sz w:val="2"/>
        <w:szCs w:val="2"/>
      </w:rPr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10" behindDoc="1" locked="0" layoutInCell="1" allowOverlap="1" wp14:anchorId="1829D21C">
              <wp:simplePos x="0" y="0"/>
              <wp:positionH relativeFrom="page">
                <wp:posOffset>3596640</wp:posOffset>
              </wp:positionH>
              <wp:positionV relativeFrom="page">
                <wp:posOffset>10137648</wp:posOffset>
              </wp:positionV>
              <wp:extent cx="231267" cy="320040"/>
              <wp:effectExtent l="0" t="0" r="16510" b="3810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1267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77CEE" w:rsidRDefault="006B2528">
                          <w:pPr>
                            <w:pStyle w:val="FrameContents"/>
                            <w:spacing w:line="240" w:lineRule="auto"/>
                          </w:pPr>
                          <w:r>
                            <w:rPr>
                              <w:rStyle w:val="Hlavikaalebopta0"/>
                              <w:rFonts w:eastAsia="Calibri"/>
                            </w:rPr>
                            <w:fldChar w:fldCharType="begin"/>
                          </w:r>
                          <w:r>
                            <w:rPr>
                              <w:rStyle w:val="Hlavikaalebopta0"/>
                              <w:rFonts w:eastAsia="Calibri"/>
                            </w:rPr>
                            <w:instrText>PAGE</w:instrText>
                          </w:r>
                          <w:r>
                            <w:rPr>
                              <w:rStyle w:val="Hlavikaalebopta0"/>
                              <w:rFonts w:eastAsia="Calibri"/>
                            </w:rPr>
                            <w:fldChar w:fldCharType="separate"/>
                          </w:r>
                          <w:r w:rsidR="00922BD9">
                            <w:rPr>
                              <w:rStyle w:val="Hlavikaalebopta0"/>
                              <w:rFonts w:eastAsia="Calibri"/>
                              <w:noProof/>
                            </w:rPr>
                            <w:t>2</w:t>
                          </w:r>
                          <w:r>
                            <w:rPr>
                              <w:rStyle w:val="Hlavikaalebopta0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Text Box 3" o:spid="_x0000_s1026" style="position:absolute;margin-left:283.2pt;margin-top:798.25pt;width:18.2pt;height:25.2pt;z-index:-50331647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" filled="f" stroked="f">
              <v:textbox inset="0,0,0,0">
                <w:txbxContent>
                  <w:p w:rsidR="00077CEE" w:rsidRDefault="006B2528">
                    <w:pPr>
                      <w:pStyle w:val="FrameContents"/>
                      <w:spacing w:line="240" w:lineRule="auto"/>
                    </w:pPr>
                    <w:r>
                      <w:rPr>
                        <w:rStyle w:val="Hlavikaalebopta0"/>
                        <w:rFonts w:eastAsia="Calibri"/>
                      </w:rPr>
                      <w:fldChar w:fldCharType="begin"/>
                    </w:r>
                    <w:r>
                      <w:rPr>
                        <w:rStyle w:val="Hlavikaalebopta0"/>
                        <w:rFonts w:eastAsia="Calibri"/>
                      </w:rPr>
                      <w:instrText>PAGE</w:instrText>
                    </w:r>
                    <w:r>
                      <w:rPr>
                        <w:rStyle w:val="Hlavikaalebopta0"/>
                        <w:rFonts w:eastAsia="Calibri"/>
                      </w:rPr>
                      <w:fldChar w:fldCharType="separate"/>
                    </w:r>
                    <w:r w:rsidR="00922BD9">
                      <w:rPr>
                        <w:rStyle w:val="Hlavikaalebopta0"/>
                        <w:rFonts w:eastAsia="Calibri"/>
                        <w:noProof/>
                      </w:rPr>
                      <w:t>2</w:t>
                    </w:r>
                    <w:r>
                      <w:rPr>
                        <w:rStyle w:val="Hlavikaalebopta0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sz w:val="2"/>
        <w:szCs w:val="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CEE" w:rsidRDefault="006B2528">
      <w:r>
        <w:separator/>
      </w:r>
    </w:p>
  </w:footnote>
  <w:footnote w:type="continuationSeparator" w:id="0">
    <w:p w:rsidR="00077CEE" w:rsidRDefault="006B2528">
      <w:r>
        <w:continuationSeparator/>
      </w:r>
    </w:p>
  </w:footnote>
  <w:footnote w:id="1">
    <w:p w:rsidR="00077CEE" w:rsidRDefault="006B2528">
      <w:pPr>
        <w:pStyle w:val="Textpoznmkypodiarou"/>
        <w:jc w:val="both"/>
      </w:pPr>
      <w:r>
        <w:rPr>
          <w:rStyle w:val="FootnoteCharacters"/>
        </w:rPr>
        <w:footnoteRef/>
      </w:r>
      <w:r>
        <w:t xml:space="preserve"> </w:t>
      </w:r>
      <w:r>
        <w:rPr>
          <w:rFonts w:asciiTheme="majorHAnsi" w:hAnsiTheme="majorHAnsi"/>
          <w:i/>
        </w:rPr>
        <w:t>CREADIS3 – Inteligentné a kreatívne regióny</w:t>
      </w:r>
      <w:r>
        <w:rPr>
          <w:rFonts w:asciiTheme="majorHAnsi" w:hAnsiTheme="majorHAnsi"/>
        </w:rPr>
        <w:t xml:space="preserve"> je realizovaný v rámci programu </w:t>
      </w:r>
      <w:proofErr w:type="spellStart"/>
      <w:r>
        <w:rPr>
          <w:rFonts w:asciiTheme="majorHAnsi" w:hAnsiTheme="majorHAnsi"/>
        </w:rPr>
        <w:t>Interreg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Europe</w:t>
      </w:r>
      <w:proofErr w:type="spellEnd"/>
      <w:r>
        <w:rPr>
          <w:rFonts w:asciiTheme="majorHAnsi" w:hAnsiTheme="majorHAnsi"/>
        </w:rPr>
        <w:t>.</w:t>
      </w:r>
      <w:r>
        <w:t xml:space="preserve"> </w:t>
      </w:r>
    </w:p>
  </w:footnote>
  <w:footnote w:id="2">
    <w:p w:rsidR="007F7884" w:rsidRPr="004E778D" w:rsidRDefault="007F7884">
      <w:pPr>
        <w:pStyle w:val="Textpoznmkypodiarou"/>
        <w:rPr>
          <w:rFonts w:asciiTheme="majorHAnsi" w:hAnsiTheme="majorHAnsi"/>
        </w:rPr>
      </w:pPr>
      <w:r w:rsidRPr="004E778D">
        <w:rPr>
          <w:rStyle w:val="Odkaznapoznmkupodiarou"/>
          <w:rFonts w:asciiTheme="majorHAnsi" w:hAnsiTheme="majorHAnsi"/>
        </w:rPr>
        <w:footnoteRef/>
      </w:r>
      <w:r w:rsidRPr="004E778D">
        <w:rPr>
          <w:rFonts w:asciiTheme="majorHAnsi" w:hAnsiTheme="majorHAnsi"/>
        </w:rPr>
        <w:t xml:space="preserve"> Zákon č. 283/2002 Z. z . o cestovných náhradách v znení neskorších predpisov.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249D"/>
    <w:multiLevelType w:val="multilevel"/>
    <w:tmpl w:val="A7DC55F8"/>
    <w:lvl w:ilvl="0">
      <w:start w:val="1"/>
      <w:numFmt w:val="lowerLetter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  <w:lang w:val="sk-SK" w:eastAsia="sk-SK" w:bidi="sk-SK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65764DA"/>
    <w:multiLevelType w:val="multilevel"/>
    <w:tmpl w:val="8BF0F5E4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 w:cs="Times New Roman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047D38"/>
    <w:multiLevelType w:val="multilevel"/>
    <w:tmpl w:val="5666DE92"/>
    <w:lvl w:ilvl="0">
      <w:start w:val="1"/>
      <w:numFmt w:val="decimal"/>
      <w:lvlText w:val="(%1)"/>
      <w:lvlJc w:val="left"/>
      <w:pPr>
        <w:ind w:left="720" w:hanging="360"/>
      </w:pPr>
      <w:rPr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27FEA"/>
    <w:multiLevelType w:val="multilevel"/>
    <w:tmpl w:val="0414AE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207F8"/>
    <w:multiLevelType w:val="multilevel"/>
    <w:tmpl w:val="B34E297A"/>
    <w:lvl w:ilvl="0">
      <w:start w:val="1"/>
      <w:numFmt w:val="decimal"/>
      <w:lvlText w:val="(%1)"/>
      <w:lvlJc w:val="left"/>
      <w:pPr>
        <w:ind w:left="720" w:hanging="360"/>
      </w:pPr>
      <w:rPr>
        <w:b w:val="0"/>
        <w:bCs w:val="0"/>
        <w:sz w:val="24"/>
      </w:rPr>
    </w:lvl>
    <w:lvl w:ilvl="1">
      <w:start w:val="6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E70F4"/>
    <w:multiLevelType w:val="multilevel"/>
    <w:tmpl w:val="FB5C9826"/>
    <w:lvl w:ilvl="0">
      <w:start w:val="1"/>
      <w:numFmt w:val="decimal"/>
      <w:lvlText w:val="(%1)"/>
      <w:lvlJc w:val="left"/>
      <w:pPr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E5239"/>
    <w:multiLevelType w:val="multilevel"/>
    <w:tmpl w:val="3FE82D6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245E5"/>
    <w:multiLevelType w:val="multilevel"/>
    <w:tmpl w:val="A02AD564"/>
    <w:lvl w:ilvl="0">
      <w:start w:val="1"/>
      <w:numFmt w:val="decimal"/>
      <w:lvlText w:val="(%1)"/>
      <w:lvlJc w:val="left"/>
      <w:pPr>
        <w:ind w:left="720" w:hanging="360"/>
      </w:pPr>
      <w:rPr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A22F2"/>
    <w:multiLevelType w:val="multilevel"/>
    <w:tmpl w:val="C26ACDC6"/>
    <w:lvl w:ilvl="0">
      <w:start w:val="3"/>
      <w:numFmt w:val="bullet"/>
      <w:lvlText w:val="-"/>
      <w:lvlJc w:val="left"/>
      <w:pPr>
        <w:ind w:left="1080" w:hanging="360"/>
      </w:pPr>
      <w:rPr>
        <w:rFonts w:ascii="Cambria" w:hAnsi="Cambria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E7A465F"/>
    <w:multiLevelType w:val="multilevel"/>
    <w:tmpl w:val="EE92E61A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 w:cs="Times New Roman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2F993EE8"/>
    <w:multiLevelType w:val="multilevel"/>
    <w:tmpl w:val="1B7E24C6"/>
    <w:lvl w:ilvl="0">
      <w:start w:val="1"/>
      <w:numFmt w:val="lowerLetter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2"/>
        <w:u w:val="none"/>
        <w:lang w:val="sk-SK" w:eastAsia="sk-SK" w:bidi="sk-SK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35E54CFA"/>
    <w:multiLevelType w:val="multilevel"/>
    <w:tmpl w:val="982C7A7E"/>
    <w:lvl w:ilvl="0">
      <w:start w:val="1"/>
      <w:numFmt w:val="lowerLetter"/>
      <w:lvlText w:val="%1)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2">
    <w:nsid w:val="36AC1761"/>
    <w:multiLevelType w:val="multilevel"/>
    <w:tmpl w:val="B16AA1C4"/>
    <w:lvl w:ilvl="0">
      <w:start w:val="1"/>
      <w:numFmt w:val="decimal"/>
      <w:lvlText w:val="(%1)"/>
      <w:lvlJc w:val="left"/>
      <w:pPr>
        <w:ind w:left="720" w:hanging="360"/>
      </w:pPr>
      <w:rPr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307B2F"/>
    <w:multiLevelType w:val="multilevel"/>
    <w:tmpl w:val="2AF086CA"/>
    <w:lvl w:ilvl="0">
      <w:start w:val="1"/>
      <w:numFmt w:val="lowerLetter"/>
      <w:lvlText w:val="%1)"/>
      <w:lvlJc w:val="left"/>
      <w:pPr>
        <w:ind w:left="1120" w:hanging="360"/>
      </w:pPr>
    </w:lvl>
    <w:lvl w:ilvl="1">
      <w:start w:val="1"/>
      <w:numFmt w:val="lowerLetter"/>
      <w:lvlText w:val="%2."/>
      <w:lvlJc w:val="left"/>
      <w:pPr>
        <w:ind w:left="1840" w:hanging="360"/>
      </w:pPr>
    </w:lvl>
    <w:lvl w:ilvl="2">
      <w:start w:val="1"/>
      <w:numFmt w:val="lowerRoman"/>
      <w:lvlText w:val="%3."/>
      <w:lvlJc w:val="righ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lowerLetter"/>
      <w:lvlText w:val="%5."/>
      <w:lvlJc w:val="left"/>
      <w:pPr>
        <w:ind w:left="4000" w:hanging="360"/>
      </w:pPr>
    </w:lvl>
    <w:lvl w:ilvl="5">
      <w:start w:val="1"/>
      <w:numFmt w:val="lowerRoman"/>
      <w:lvlText w:val="%6."/>
      <w:lvlJc w:val="righ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lowerLetter"/>
      <w:lvlText w:val="%8."/>
      <w:lvlJc w:val="left"/>
      <w:pPr>
        <w:ind w:left="6160" w:hanging="360"/>
      </w:pPr>
    </w:lvl>
    <w:lvl w:ilvl="8">
      <w:start w:val="1"/>
      <w:numFmt w:val="lowerRoman"/>
      <w:lvlText w:val="%9."/>
      <w:lvlJc w:val="right"/>
      <w:pPr>
        <w:ind w:left="6880" w:hanging="180"/>
      </w:pPr>
    </w:lvl>
  </w:abstractNum>
  <w:abstractNum w:abstractNumId="14">
    <w:nsid w:val="3C814E41"/>
    <w:multiLevelType w:val="multilevel"/>
    <w:tmpl w:val="FB5C9826"/>
    <w:lvl w:ilvl="0">
      <w:start w:val="1"/>
      <w:numFmt w:val="decimal"/>
      <w:lvlText w:val="(%1)"/>
      <w:lvlJc w:val="left"/>
      <w:pPr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60665"/>
    <w:multiLevelType w:val="multilevel"/>
    <w:tmpl w:val="B16AA1C4"/>
    <w:lvl w:ilvl="0">
      <w:start w:val="1"/>
      <w:numFmt w:val="decimal"/>
      <w:lvlText w:val="(%1)"/>
      <w:lvlJc w:val="left"/>
      <w:pPr>
        <w:ind w:left="720" w:hanging="360"/>
      </w:pPr>
      <w:rPr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40590B"/>
    <w:multiLevelType w:val="multilevel"/>
    <w:tmpl w:val="E2489042"/>
    <w:lvl w:ilvl="0">
      <w:start w:val="1"/>
      <w:numFmt w:val="decimal"/>
      <w:lvlText w:val="(%1)"/>
      <w:lvlJc w:val="left"/>
      <w:pPr>
        <w:ind w:left="720" w:hanging="360"/>
      </w:pPr>
      <w:rPr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D0791E"/>
    <w:multiLevelType w:val="multilevel"/>
    <w:tmpl w:val="EDF8C198"/>
    <w:lvl w:ilvl="0">
      <w:start w:val="1"/>
      <w:numFmt w:val="decimal"/>
      <w:lvlText w:val="(%1)"/>
      <w:lvlJc w:val="left"/>
      <w:pPr>
        <w:ind w:left="720" w:hanging="360"/>
      </w:pPr>
      <w:rPr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65085B"/>
    <w:multiLevelType w:val="multilevel"/>
    <w:tmpl w:val="9378F338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 w:cs="Times New Roman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458E2A08"/>
    <w:multiLevelType w:val="multilevel"/>
    <w:tmpl w:val="5DE80ED4"/>
    <w:lvl w:ilvl="0">
      <w:start w:val="1"/>
      <w:numFmt w:val="lowerLetter"/>
      <w:lvlText w:val="%1)"/>
      <w:lvlJc w:val="left"/>
      <w:pPr>
        <w:ind w:left="1211" w:hanging="360"/>
      </w:pPr>
      <w:rPr>
        <w:rFonts w:eastAsia="Calibri"/>
        <w:sz w:val="24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7FE2083"/>
    <w:multiLevelType w:val="multilevel"/>
    <w:tmpl w:val="FB5C9826"/>
    <w:lvl w:ilvl="0">
      <w:start w:val="1"/>
      <w:numFmt w:val="decimal"/>
      <w:lvlText w:val="(%1)"/>
      <w:lvlJc w:val="left"/>
      <w:pPr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36485"/>
    <w:multiLevelType w:val="multilevel"/>
    <w:tmpl w:val="A02AD564"/>
    <w:lvl w:ilvl="0">
      <w:start w:val="1"/>
      <w:numFmt w:val="decimal"/>
      <w:lvlText w:val="(%1)"/>
      <w:lvlJc w:val="left"/>
      <w:pPr>
        <w:ind w:left="720" w:hanging="360"/>
      </w:pPr>
      <w:rPr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8F3BA0"/>
    <w:multiLevelType w:val="multilevel"/>
    <w:tmpl w:val="62327D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23">
    <w:nsid w:val="55B83EE4"/>
    <w:multiLevelType w:val="multilevel"/>
    <w:tmpl w:val="A02AD564"/>
    <w:lvl w:ilvl="0">
      <w:start w:val="1"/>
      <w:numFmt w:val="decimal"/>
      <w:lvlText w:val="(%1)"/>
      <w:lvlJc w:val="left"/>
      <w:pPr>
        <w:ind w:left="720" w:hanging="360"/>
      </w:pPr>
      <w:rPr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291DB2"/>
    <w:multiLevelType w:val="multilevel"/>
    <w:tmpl w:val="34262756"/>
    <w:lvl w:ilvl="0">
      <w:start w:val="1"/>
      <w:numFmt w:val="decimal"/>
      <w:lvlText w:val="(%1)"/>
      <w:lvlJc w:val="left"/>
      <w:pPr>
        <w:ind w:left="720" w:hanging="360"/>
      </w:pPr>
      <w:rPr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A72806"/>
    <w:multiLevelType w:val="multilevel"/>
    <w:tmpl w:val="773836C2"/>
    <w:lvl w:ilvl="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A04B57"/>
    <w:multiLevelType w:val="multilevel"/>
    <w:tmpl w:val="026AED6A"/>
    <w:lvl w:ilvl="0">
      <w:start w:val="1"/>
      <w:numFmt w:val="decimal"/>
      <w:lvlText w:val="(%1)"/>
      <w:lvlJc w:val="left"/>
      <w:pPr>
        <w:ind w:left="720" w:hanging="360"/>
      </w:pPr>
      <w:rPr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911A1E"/>
    <w:multiLevelType w:val="multilevel"/>
    <w:tmpl w:val="01E60D94"/>
    <w:lvl w:ilvl="0">
      <w:start w:val="1"/>
      <w:numFmt w:val="decimal"/>
      <w:lvlText w:val="(%1)"/>
      <w:lvlJc w:val="left"/>
      <w:pPr>
        <w:ind w:left="720" w:hanging="360"/>
      </w:pPr>
      <w:rPr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223E47"/>
    <w:multiLevelType w:val="multilevel"/>
    <w:tmpl w:val="E716EA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>
    <w:nsid w:val="6E5F7D2D"/>
    <w:multiLevelType w:val="multilevel"/>
    <w:tmpl w:val="0D5AAFA2"/>
    <w:lvl w:ilvl="0">
      <w:start w:val="1"/>
      <w:numFmt w:val="decimal"/>
      <w:lvlText w:val="(%1)"/>
      <w:lvlJc w:val="left"/>
      <w:pPr>
        <w:ind w:left="720" w:hanging="360"/>
      </w:pPr>
      <w:rPr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FE5233"/>
    <w:multiLevelType w:val="hybridMultilevel"/>
    <w:tmpl w:val="5A04CFB0"/>
    <w:lvl w:ilvl="0" w:tplc="96C46CD8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C66CD5"/>
    <w:multiLevelType w:val="multilevel"/>
    <w:tmpl w:val="34262756"/>
    <w:lvl w:ilvl="0">
      <w:start w:val="1"/>
      <w:numFmt w:val="decimal"/>
      <w:lvlText w:val="(%1)"/>
      <w:lvlJc w:val="left"/>
      <w:pPr>
        <w:ind w:left="720" w:hanging="360"/>
      </w:pPr>
      <w:rPr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3"/>
  </w:num>
  <w:num w:numId="4">
    <w:abstractNumId w:val="0"/>
  </w:num>
  <w:num w:numId="5">
    <w:abstractNumId w:val="17"/>
  </w:num>
  <w:num w:numId="6">
    <w:abstractNumId w:val="27"/>
  </w:num>
  <w:num w:numId="7">
    <w:abstractNumId w:val="2"/>
  </w:num>
  <w:num w:numId="8">
    <w:abstractNumId w:val="6"/>
  </w:num>
  <w:num w:numId="9">
    <w:abstractNumId w:val="12"/>
  </w:num>
  <w:num w:numId="10">
    <w:abstractNumId w:val="29"/>
  </w:num>
  <w:num w:numId="11">
    <w:abstractNumId w:val="16"/>
  </w:num>
  <w:num w:numId="12">
    <w:abstractNumId w:val="4"/>
  </w:num>
  <w:num w:numId="13">
    <w:abstractNumId w:val="25"/>
  </w:num>
  <w:num w:numId="14">
    <w:abstractNumId w:val="13"/>
  </w:num>
  <w:num w:numId="15">
    <w:abstractNumId w:val="11"/>
  </w:num>
  <w:num w:numId="16">
    <w:abstractNumId w:val="26"/>
  </w:num>
  <w:num w:numId="17">
    <w:abstractNumId w:val="20"/>
  </w:num>
  <w:num w:numId="18">
    <w:abstractNumId w:val="18"/>
  </w:num>
  <w:num w:numId="19">
    <w:abstractNumId w:val="8"/>
  </w:num>
  <w:num w:numId="20">
    <w:abstractNumId w:val="21"/>
  </w:num>
  <w:num w:numId="21">
    <w:abstractNumId w:val="9"/>
  </w:num>
  <w:num w:numId="22">
    <w:abstractNumId w:val="1"/>
  </w:num>
  <w:num w:numId="23">
    <w:abstractNumId w:val="28"/>
  </w:num>
  <w:num w:numId="24">
    <w:abstractNumId w:val="22"/>
  </w:num>
  <w:num w:numId="25">
    <w:abstractNumId w:val="5"/>
  </w:num>
  <w:num w:numId="26">
    <w:abstractNumId w:val="24"/>
  </w:num>
  <w:num w:numId="27">
    <w:abstractNumId w:val="30"/>
  </w:num>
  <w:num w:numId="28">
    <w:abstractNumId w:val="31"/>
  </w:num>
  <w:num w:numId="29">
    <w:abstractNumId w:val="14"/>
  </w:num>
  <w:num w:numId="30">
    <w:abstractNumId w:val="15"/>
  </w:num>
  <w:num w:numId="31">
    <w:abstractNumId w:val="2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CEE"/>
    <w:rsid w:val="00050D9B"/>
    <w:rsid w:val="00077CEE"/>
    <w:rsid w:val="000C24CD"/>
    <w:rsid w:val="000E37BA"/>
    <w:rsid w:val="000F30ED"/>
    <w:rsid w:val="0016369E"/>
    <w:rsid w:val="001C290B"/>
    <w:rsid w:val="001C2DBB"/>
    <w:rsid w:val="002311D1"/>
    <w:rsid w:val="00246242"/>
    <w:rsid w:val="002772AF"/>
    <w:rsid w:val="0033487B"/>
    <w:rsid w:val="003A6011"/>
    <w:rsid w:val="004062AE"/>
    <w:rsid w:val="00436DA2"/>
    <w:rsid w:val="004402F5"/>
    <w:rsid w:val="004E778D"/>
    <w:rsid w:val="00544AB6"/>
    <w:rsid w:val="005B270F"/>
    <w:rsid w:val="005C004A"/>
    <w:rsid w:val="005C4C5A"/>
    <w:rsid w:val="005E092E"/>
    <w:rsid w:val="00652B75"/>
    <w:rsid w:val="006914A7"/>
    <w:rsid w:val="006B2528"/>
    <w:rsid w:val="006E238E"/>
    <w:rsid w:val="007352F4"/>
    <w:rsid w:val="00782DD4"/>
    <w:rsid w:val="007F2DB0"/>
    <w:rsid w:val="007F4654"/>
    <w:rsid w:val="007F7884"/>
    <w:rsid w:val="008C67A6"/>
    <w:rsid w:val="008F05D4"/>
    <w:rsid w:val="00922BD9"/>
    <w:rsid w:val="0092491B"/>
    <w:rsid w:val="009640EE"/>
    <w:rsid w:val="009869AF"/>
    <w:rsid w:val="009B1267"/>
    <w:rsid w:val="00A14255"/>
    <w:rsid w:val="00A14E62"/>
    <w:rsid w:val="00A16871"/>
    <w:rsid w:val="00A42C34"/>
    <w:rsid w:val="00A74D80"/>
    <w:rsid w:val="00A93400"/>
    <w:rsid w:val="00AF4EB9"/>
    <w:rsid w:val="00B3775F"/>
    <w:rsid w:val="00B40A29"/>
    <w:rsid w:val="00B81C95"/>
    <w:rsid w:val="00BD07E6"/>
    <w:rsid w:val="00C12B6B"/>
    <w:rsid w:val="00C170C0"/>
    <w:rsid w:val="00C20FF7"/>
    <w:rsid w:val="00C24874"/>
    <w:rsid w:val="00C31E6C"/>
    <w:rsid w:val="00CC495F"/>
    <w:rsid w:val="00CF7CAE"/>
    <w:rsid w:val="00D54F6E"/>
    <w:rsid w:val="00DF12CF"/>
    <w:rsid w:val="00E27BD0"/>
    <w:rsid w:val="00F00755"/>
    <w:rsid w:val="00F70456"/>
    <w:rsid w:val="00F713D2"/>
    <w:rsid w:val="00F8474B"/>
    <w:rsid w:val="00FD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270A09"/>
    <w:rPr>
      <w:rFonts w:ascii="Tahoma" w:hAnsi="Tahoma" w:cs="Tahoma"/>
      <w:sz w:val="16"/>
      <w:szCs w:val="16"/>
    </w:rPr>
  </w:style>
  <w:style w:type="character" w:customStyle="1" w:styleId="Zkladntext2">
    <w:name w:val="Základný text (2)_"/>
    <w:basedOn w:val="Predvolenpsmoodseku"/>
    <w:link w:val="Zkladntext20"/>
    <w:qFormat/>
    <w:rsid w:val="00204E9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hlavie2">
    <w:name w:val="Záhlavie #2_"/>
    <w:basedOn w:val="Predvolenpsmoodseku"/>
    <w:link w:val="Zhlavie20"/>
    <w:qFormat/>
    <w:rsid w:val="005672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Zkladntext5Nietun">
    <w:name w:val="Základný text (5) + Nie tučné"/>
    <w:basedOn w:val="Predvolenpsmoodseku"/>
    <w:qFormat/>
    <w:rsid w:val="00612B7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sk-SK" w:eastAsia="sk-SK" w:bidi="sk-SK"/>
    </w:rPr>
  </w:style>
  <w:style w:type="character" w:customStyle="1" w:styleId="Zhlavie3">
    <w:name w:val="Záhlavie #3_"/>
    <w:basedOn w:val="Predvolenpsmoodseku"/>
    <w:link w:val="Zhlavie30"/>
    <w:qFormat/>
    <w:rsid w:val="00612B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Hlavikaalebopta">
    <w:name w:val="Hlavička alebo päta_"/>
    <w:basedOn w:val="Predvolenpsmoodseku"/>
    <w:qFormat/>
    <w:rsid w:val="00612B7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Hlavikaalebopta0">
    <w:name w:val="Hlavička alebo päta"/>
    <w:basedOn w:val="Hlavikaalebopta"/>
    <w:qFormat/>
    <w:rsid w:val="00612B7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sk-SK" w:eastAsia="sk-SK" w:bidi="sk-SK"/>
    </w:rPr>
  </w:style>
  <w:style w:type="character" w:customStyle="1" w:styleId="Zkladntext6">
    <w:name w:val="Základný text (6)_"/>
    <w:basedOn w:val="Predvolenpsmoodseku"/>
    <w:link w:val="Zkladntext60"/>
    <w:qFormat/>
    <w:rsid w:val="00612B78"/>
    <w:rPr>
      <w:rFonts w:ascii="Tahoma" w:eastAsia="Tahoma" w:hAnsi="Tahoma" w:cs="Tahoma"/>
      <w:sz w:val="21"/>
      <w:szCs w:val="21"/>
      <w:shd w:val="clear" w:color="auto" w:fill="FFFFFF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341086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341086"/>
    <w:rPr>
      <w:rFonts w:ascii="Arial Unicode MS" w:eastAsia="Arial Unicode MS" w:hAnsi="Arial Unicode MS" w:cs="Arial Unicode MS"/>
      <w:color w:val="000000"/>
      <w:sz w:val="20"/>
      <w:szCs w:val="20"/>
      <w:lang w:eastAsia="sk-SK" w:bidi="sk-SK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91244C"/>
  </w:style>
  <w:style w:type="character" w:customStyle="1" w:styleId="PtaChar">
    <w:name w:val="Päta Char"/>
    <w:basedOn w:val="Predvolenpsmoodseku"/>
    <w:link w:val="Pta"/>
    <w:uiPriority w:val="99"/>
    <w:qFormat/>
    <w:rsid w:val="0091244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qFormat/>
    <w:rsid w:val="00BF60E7"/>
    <w:rPr>
      <w:sz w:val="20"/>
      <w:szCs w:val="20"/>
    </w:rPr>
  </w:style>
  <w:style w:type="character" w:customStyle="1" w:styleId="FootnoteCharacters">
    <w:name w:val="Footnote Characters"/>
    <w:basedOn w:val="Predvolenpsmoodseku"/>
    <w:uiPriority w:val="99"/>
    <w:semiHidden/>
    <w:unhideWhenUsed/>
    <w:qFormat/>
    <w:rsid w:val="00BF60E7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977FC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sk-SK" w:bidi="sk-SK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270A0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6B0070"/>
    <w:pPr>
      <w:ind w:left="720"/>
      <w:contextualSpacing/>
    </w:pPr>
  </w:style>
  <w:style w:type="paragraph" w:customStyle="1" w:styleId="Zkladntext20">
    <w:name w:val="Základný text (2)"/>
    <w:basedOn w:val="Normlny"/>
    <w:link w:val="Zkladntext2"/>
    <w:qFormat/>
    <w:rsid w:val="00204E9C"/>
    <w:pPr>
      <w:widowControl w:val="0"/>
      <w:shd w:val="clear" w:color="auto" w:fill="FFFFFF"/>
      <w:spacing w:after="840" w:line="259" w:lineRule="exact"/>
      <w:ind w:hanging="600"/>
      <w:jc w:val="center"/>
    </w:pPr>
    <w:rPr>
      <w:rFonts w:ascii="Times New Roman" w:eastAsia="Times New Roman" w:hAnsi="Times New Roman" w:cs="Times New Roman"/>
    </w:rPr>
  </w:style>
  <w:style w:type="paragraph" w:customStyle="1" w:styleId="Zhlavie20">
    <w:name w:val="Záhlavie #2"/>
    <w:basedOn w:val="Normlny"/>
    <w:link w:val="Zhlavie2"/>
    <w:qFormat/>
    <w:rsid w:val="00567298"/>
    <w:pPr>
      <w:widowControl w:val="0"/>
      <w:shd w:val="clear" w:color="auto" w:fill="FFFFFF"/>
      <w:spacing w:before="840" w:after="420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hlavie30">
    <w:name w:val="Záhlavie #3"/>
    <w:basedOn w:val="Normlny"/>
    <w:link w:val="Zhlavie3"/>
    <w:qFormat/>
    <w:rsid w:val="00612B78"/>
    <w:pPr>
      <w:widowControl w:val="0"/>
      <w:shd w:val="clear" w:color="auto" w:fill="FFFFFF"/>
      <w:spacing w:before="420" w:after="540" w:line="320" w:lineRule="exact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60">
    <w:name w:val="Základný text (6)"/>
    <w:basedOn w:val="Normlny"/>
    <w:link w:val="Zkladntext6"/>
    <w:qFormat/>
    <w:rsid w:val="00612B78"/>
    <w:pPr>
      <w:widowControl w:val="0"/>
      <w:shd w:val="clear" w:color="auto" w:fill="FFFFFF"/>
      <w:spacing w:before="240" w:after="0"/>
      <w:jc w:val="center"/>
    </w:pPr>
    <w:rPr>
      <w:rFonts w:ascii="Tahoma" w:eastAsia="Tahoma" w:hAnsi="Tahoma" w:cs="Tahoma"/>
      <w:sz w:val="21"/>
      <w:szCs w:val="21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3410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sk-SK" w:bidi="sk-SK"/>
    </w:rPr>
  </w:style>
  <w:style w:type="paragraph" w:styleId="Bezriadkovania">
    <w:name w:val="No Spacing"/>
    <w:uiPriority w:val="1"/>
    <w:qFormat/>
    <w:rsid w:val="00430F34"/>
  </w:style>
  <w:style w:type="paragraph" w:customStyle="1" w:styleId="HeaderandFooter">
    <w:name w:val="Header and Footer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91244C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9124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western">
    <w:name w:val="western"/>
    <w:basedOn w:val="Normlny"/>
    <w:qFormat/>
    <w:rsid w:val="00BF60E7"/>
    <w:pPr>
      <w:spacing w:before="198" w:after="0" w:line="264" w:lineRule="auto"/>
      <w:jc w:val="both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F60E7"/>
    <w:pPr>
      <w:spacing w:after="0"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977FC4"/>
    <w:pPr>
      <w:widowControl/>
      <w:spacing w:after="200"/>
    </w:pPr>
    <w:rPr>
      <w:rFonts w:asciiTheme="minorHAnsi" w:eastAsiaTheme="minorHAnsi" w:hAnsiTheme="minorHAnsi" w:cstheme="minorBidi"/>
      <w:b/>
      <w:bCs/>
      <w:color w:val="auto"/>
      <w:lang w:eastAsia="en-US" w:bidi="ar-SA"/>
    </w:rPr>
  </w:style>
  <w:style w:type="paragraph" w:customStyle="1" w:styleId="Default">
    <w:name w:val="Default"/>
    <w:qFormat/>
    <w:rsid w:val="009E1FE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rameContents">
    <w:name w:val="Frame Contents"/>
    <w:basedOn w:val="Normlny"/>
    <w:qFormat/>
  </w:style>
  <w:style w:type="character" w:styleId="Odkaznapoznmkupodiarou">
    <w:name w:val="footnote reference"/>
    <w:basedOn w:val="Predvolenpsmoodseku"/>
    <w:uiPriority w:val="99"/>
    <w:semiHidden/>
    <w:unhideWhenUsed/>
    <w:rsid w:val="007F78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270A09"/>
    <w:rPr>
      <w:rFonts w:ascii="Tahoma" w:hAnsi="Tahoma" w:cs="Tahoma"/>
      <w:sz w:val="16"/>
      <w:szCs w:val="16"/>
    </w:rPr>
  </w:style>
  <w:style w:type="character" w:customStyle="1" w:styleId="Zkladntext2">
    <w:name w:val="Základný text (2)_"/>
    <w:basedOn w:val="Predvolenpsmoodseku"/>
    <w:link w:val="Zkladntext20"/>
    <w:qFormat/>
    <w:rsid w:val="00204E9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hlavie2">
    <w:name w:val="Záhlavie #2_"/>
    <w:basedOn w:val="Predvolenpsmoodseku"/>
    <w:link w:val="Zhlavie20"/>
    <w:qFormat/>
    <w:rsid w:val="0056729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Zkladntext5Nietun">
    <w:name w:val="Základný text (5) + Nie tučné"/>
    <w:basedOn w:val="Predvolenpsmoodseku"/>
    <w:qFormat/>
    <w:rsid w:val="00612B7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sk-SK" w:eastAsia="sk-SK" w:bidi="sk-SK"/>
    </w:rPr>
  </w:style>
  <w:style w:type="character" w:customStyle="1" w:styleId="Zhlavie3">
    <w:name w:val="Záhlavie #3_"/>
    <w:basedOn w:val="Predvolenpsmoodseku"/>
    <w:link w:val="Zhlavie30"/>
    <w:qFormat/>
    <w:rsid w:val="00612B7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Hlavikaalebopta">
    <w:name w:val="Hlavička alebo päta_"/>
    <w:basedOn w:val="Predvolenpsmoodseku"/>
    <w:qFormat/>
    <w:rsid w:val="00612B7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Hlavikaalebopta0">
    <w:name w:val="Hlavička alebo päta"/>
    <w:basedOn w:val="Hlavikaalebopta"/>
    <w:qFormat/>
    <w:rsid w:val="00612B7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sk-SK" w:eastAsia="sk-SK" w:bidi="sk-SK"/>
    </w:rPr>
  </w:style>
  <w:style w:type="character" w:customStyle="1" w:styleId="Zkladntext6">
    <w:name w:val="Základný text (6)_"/>
    <w:basedOn w:val="Predvolenpsmoodseku"/>
    <w:link w:val="Zkladntext60"/>
    <w:qFormat/>
    <w:rsid w:val="00612B78"/>
    <w:rPr>
      <w:rFonts w:ascii="Tahoma" w:eastAsia="Tahoma" w:hAnsi="Tahoma" w:cs="Tahoma"/>
      <w:sz w:val="21"/>
      <w:szCs w:val="21"/>
      <w:shd w:val="clear" w:color="auto" w:fill="FFFFFF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341086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341086"/>
    <w:rPr>
      <w:rFonts w:ascii="Arial Unicode MS" w:eastAsia="Arial Unicode MS" w:hAnsi="Arial Unicode MS" w:cs="Arial Unicode MS"/>
      <w:color w:val="000000"/>
      <w:sz w:val="20"/>
      <w:szCs w:val="20"/>
      <w:lang w:eastAsia="sk-SK" w:bidi="sk-SK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91244C"/>
  </w:style>
  <w:style w:type="character" w:customStyle="1" w:styleId="PtaChar">
    <w:name w:val="Päta Char"/>
    <w:basedOn w:val="Predvolenpsmoodseku"/>
    <w:link w:val="Pta"/>
    <w:uiPriority w:val="99"/>
    <w:qFormat/>
    <w:rsid w:val="0091244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qFormat/>
    <w:rsid w:val="00BF60E7"/>
    <w:rPr>
      <w:sz w:val="20"/>
      <w:szCs w:val="20"/>
    </w:rPr>
  </w:style>
  <w:style w:type="character" w:customStyle="1" w:styleId="FootnoteCharacters">
    <w:name w:val="Footnote Characters"/>
    <w:basedOn w:val="Predvolenpsmoodseku"/>
    <w:uiPriority w:val="99"/>
    <w:semiHidden/>
    <w:unhideWhenUsed/>
    <w:qFormat/>
    <w:rsid w:val="00BF60E7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977FC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sk-SK" w:bidi="sk-SK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270A0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6B0070"/>
    <w:pPr>
      <w:ind w:left="720"/>
      <w:contextualSpacing/>
    </w:pPr>
  </w:style>
  <w:style w:type="paragraph" w:customStyle="1" w:styleId="Zkladntext20">
    <w:name w:val="Základný text (2)"/>
    <w:basedOn w:val="Normlny"/>
    <w:link w:val="Zkladntext2"/>
    <w:qFormat/>
    <w:rsid w:val="00204E9C"/>
    <w:pPr>
      <w:widowControl w:val="0"/>
      <w:shd w:val="clear" w:color="auto" w:fill="FFFFFF"/>
      <w:spacing w:after="840" w:line="259" w:lineRule="exact"/>
      <w:ind w:hanging="600"/>
      <w:jc w:val="center"/>
    </w:pPr>
    <w:rPr>
      <w:rFonts w:ascii="Times New Roman" w:eastAsia="Times New Roman" w:hAnsi="Times New Roman" w:cs="Times New Roman"/>
    </w:rPr>
  </w:style>
  <w:style w:type="paragraph" w:customStyle="1" w:styleId="Zhlavie20">
    <w:name w:val="Záhlavie #2"/>
    <w:basedOn w:val="Normlny"/>
    <w:link w:val="Zhlavie2"/>
    <w:qFormat/>
    <w:rsid w:val="00567298"/>
    <w:pPr>
      <w:widowControl w:val="0"/>
      <w:shd w:val="clear" w:color="auto" w:fill="FFFFFF"/>
      <w:spacing w:before="840" w:after="420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hlavie30">
    <w:name w:val="Záhlavie #3"/>
    <w:basedOn w:val="Normlny"/>
    <w:link w:val="Zhlavie3"/>
    <w:qFormat/>
    <w:rsid w:val="00612B78"/>
    <w:pPr>
      <w:widowControl w:val="0"/>
      <w:shd w:val="clear" w:color="auto" w:fill="FFFFFF"/>
      <w:spacing w:before="420" w:after="540" w:line="320" w:lineRule="exact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60">
    <w:name w:val="Základný text (6)"/>
    <w:basedOn w:val="Normlny"/>
    <w:link w:val="Zkladntext6"/>
    <w:qFormat/>
    <w:rsid w:val="00612B78"/>
    <w:pPr>
      <w:widowControl w:val="0"/>
      <w:shd w:val="clear" w:color="auto" w:fill="FFFFFF"/>
      <w:spacing w:before="240" w:after="0"/>
      <w:jc w:val="center"/>
    </w:pPr>
    <w:rPr>
      <w:rFonts w:ascii="Tahoma" w:eastAsia="Tahoma" w:hAnsi="Tahoma" w:cs="Tahoma"/>
      <w:sz w:val="21"/>
      <w:szCs w:val="21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3410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sk-SK" w:bidi="sk-SK"/>
    </w:rPr>
  </w:style>
  <w:style w:type="paragraph" w:styleId="Bezriadkovania">
    <w:name w:val="No Spacing"/>
    <w:uiPriority w:val="1"/>
    <w:qFormat/>
    <w:rsid w:val="00430F34"/>
  </w:style>
  <w:style w:type="paragraph" w:customStyle="1" w:styleId="HeaderandFooter">
    <w:name w:val="Header and Footer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91244C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91244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western">
    <w:name w:val="western"/>
    <w:basedOn w:val="Normlny"/>
    <w:qFormat/>
    <w:rsid w:val="00BF60E7"/>
    <w:pPr>
      <w:spacing w:before="198" w:after="0" w:line="264" w:lineRule="auto"/>
      <w:jc w:val="both"/>
    </w:pPr>
    <w:rPr>
      <w:rFonts w:ascii="Times New Roman" w:eastAsia="Times New Roman" w:hAnsi="Times New Roman" w:cs="Times New Roman"/>
      <w:sz w:val="18"/>
      <w:szCs w:val="18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F60E7"/>
    <w:pPr>
      <w:spacing w:after="0"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977FC4"/>
    <w:pPr>
      <w:widowControl/>
      <w:spacing w:after="200"/>
    </w:pPr>
    <w:rPr>
      <w:rFonts w:asciiTheme="minorHAnsi" w:eastAsiaTheme="minorHAnsi" w:hAnsiTheme="minorHAnsi" w:cstheme="minorBidi"/>
      <w:b/>
      <w:bCs/>
      <w:color w:val="auto"/>
      <w:lang w:eastAsia="en-US" w:bidi="ar-SA"/>
    </w:rPr>
  </w:style>
  <w:style w:type="paragraph" w:customStyle="1" w:styleId="Default">
    <w:name w:val="Default"/>
    <w:qFormat/>
    <w:rsid w:val="009E1FEB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rameContents">
    <w:name w:val="Frame Contents"/>
    <w:basedOn w:val="Normlny"/>
    <w:qFormat/>
  </w:style>
  <w:style w:type="character" w:styleId="Odkaznapoznmkupodiarou">
    <w:name w:val="footnote reference"/>
    <w:basedOn w:val="Predvolenpsmoodseku"/>
    <w:uiPriority w:val="99"/>
    <w:semiHidden/>
    <w:unhideWhenUsed/>
    <w:rsid w:val="007F78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settings" Target="settings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microsoft.com/office/2007/relationships/stylesWithEffects" Target="stylesWithEffects.xm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footnotes" Target="footnotes.xml"/><Relationship Id="rId61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webSettings" Target="webSetting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NovaPath_docName>D:\Štatút_PS_Forum_JK.docx</NovaPath_docName>
</file>

<file path=customXml/item10.xml><?xml version="1.0" encoding="utf-8"?>
<nXeGKudETKPeaCNGFh5iTSI5UodjD94nh7U7VklxY>0W61PO1cOhbBuMv00rQwTBB8dxOfyX1cKCwQ43o6cRq4IwsHLOc+IxNmB++cvauWKzFwPZ9QhOLbBE/H+npApA==</nXeGKudETKPeaCNGFh5iTSI5UodjD94nh7U7VklxY>
</file>

<file path=customXml/item11.xml><?xml version="1.0" encoding="utf-8"?>
<NovaPath_DocumentType>0</NovaPath_DocumentType>
</file>

<file path=customXml/item12.xml><?xml version="1.0" encoding="utf-8"?>
<nXeGKudETKPeaCNGFh5i2aVdoOsLYjULCdH7T707tDyRRmguot4fEcJ2iD6f9>ZFKzIyCrGgkadJzQVUvTvw==</nXeGKudETKPeaCNGFh5i2aVdoOsLYjULCdH7T707tDyRRmguot4fEcJ2iD6f9>
</file>

<file path=customXml/item13.xml><?xml version="1.0" encoding="utf-8"?>
<nXeGKudETKPeaCNGFh5i8sltj09I1nJ8AlBUytNZ1Ehih9jnZMZtoeNI9UMZ5>mHLPk+6pFcGWGrzDPUC/deDSOyuWcIpSYyfSb2xgYhY=</nXeGKudETKPeaCNGFh5i8sltj09I1nJ8AlBUytNZ1Ehih9jnZMZtoeNI9UMZ5>
</file>

<file path=customXml/item14.xml><?xml version="1.0" encoding="utf-8"?>
<NovaPath_docClass>Public</NovaPath_docClass>
</file>

<file path=customXml/item15.xml><?xml version="1.0" encoding="utf-8"?>
<NovaPath_docOwner>fs8763</NovaPath_docOwner>
</file>

<file path=customXml/item16.xml><?xml version="1.0" encoding="utf-8"?>
<NovaPath_docPath>D:\</NovaPath_docPath>
</file>

<file path=customXml/item17.xml><?xml version="1.0" encoding="utf-8"?>
<nXeGKudETKPeaCNGFh5iKXsadLDxTRe0xbrxgS3asWaSdlBY0sLX5pYu7jLmo>SiTVZYrZoP6lgSCTj6v0lYUXo7rptB3vsxE98fSlaTok74hHqUQ//z+IzG3f3dKdNUyW4Kjm/X9VSbJA4Gr5MW0KPH+B642pxXdDNArGooo=</nXeGKudETKPeaCNGFh5iKXsadLDxTRe0xbrxgS3asWaSdlBY0sLX5pYu7jLmo>
</file>

<file path=customXml/item18.xml><?xml version="1.0" encoding="utf-8"?>
<NovaPath_docClass>Public</NovaPath_docClass>
</file>

<file path=customXml/item19.xml><?xml version="1.0" encoding="utf-8"?>
<NovaPath_docName>D:\Štatút_PS_Forum_JK.docx</NovaPath_docName>
</file>

<file path=customXml/item2.xml><?xml version="1.0" encoding="utf-8"?>
<NovaPath_tenantID>8BC9BD9B-31E2-4E97-ABE0-B03814292429</NovaPath_tenantID>
</file>

<file path=customXml/item20.xml><?xml version="1.0" encoding="utf-8"?>
<nXeGKudETKPeaCNGFh5ix5fP7fSWtl37NIroXmZyHIynb9qBde2n67FOJFV2>eDRB324l0Mn4dbbVFF/GnQ==</nXeGKudETKPeaCNGFh5ix5fP7fSWtl37NIroXmZyHIynb9qBde2n67FOJFV2>
</file>

<file path=customXml/item21.xml><?xml version="1.0" encoding="utf-8"?>
<nXeGKudETKPeaCNGFh5i7cKyawAjgyQn9gyiebCxx1jD9eHXSWW9Lib2F1j9>OyxhJlCl3s8RQ4rbhNm9nzbF7wvCllYNX/XK3od2Bn1aHiYceynAzWoUSz8q1mxVdNgBF3XoeYeiMm9r0HjqsQ==</nXeGKudETKPeaCNGFh5i7cKyawAjgyQn9gyiebCxx1jD9eHXSWW9Lib2F1j9>
</file>

<file path=customXml/item22.xml><?xml version="1.0" encoding="utf-8"?>
<nXeGKudETKPeaCNGFh5i7KB6PCgefevITs3IW5zvHkDTq2cPPZVDzitehfVaR>xXOERgJrn4wgiPpGYa05bg==</nXeGKudETKPeaCNGFh5i7KB6PCgefevITs3IW5zvHkDTq2cPPZVDzitehfVaR>
</file>

<file path=customXml/item23.xml><?xml version="1.0" encoding="utf-8"?>
<nXeGKudETKPeaCNGFh5i7KB6PCgefevITs3IW5zvHkDTq2cPPZVDzitehfVaR>xXOERgJrn4wgiPpGYa05bg==</nXeGKudETKPeaCNGFh5i7KB6PCgefevITs3IW5zvHkDTq2cPPZVDzitehfVaR>
</file>

<file path=customXml/item24.xml><?xml version="1.0" encoding="utf-8"?>
<nXeGKudETKPeaCNGFh5i0BGlH9ci87cLWvMx3DlPzuAPh2gY9s703zKUS7uW>PtPALPewskvIqRskTcTU7g==</nXeGKudETKPeaCNGFh5i0BGlH9ci87cLWvMx3DlPzuAPh2gY9s703zKUS7uW>
</file>

<file path=customXml/item25.xml><?xml version="1.0" encoding="utf-8"?>
<NovaPath_docClassID>1010</NovaPath_docClassID>
</file>

<file path=customXml/item26.xml><?xml version="1.0" encoding="utf-8"?>
<nXeGKudETKPeaCNGFh5i5IeuWeXv6XDtePDOrtUSOqWwmvYa7PTRiLQvIZkriN4zFxEJfkpx7yiWurrFRQTw>wET7z3APVwWLb5suGR4vTtZrarbu8vv5kPcS6N5bl58=</nXeGKudETKPeaCNGFh5i5IeuWeXv6XDtePDOrtUSOqWwmvYa7PTRiLQvIZkriN4zFxEJfkpx7yiWurrFRQTw>
</file>

<file path=customXml/item27.xml><?xml version="1.0" encoding="utf-8"?>
<nXeGKudETKPeaCNGFh5i5JKJLOqxkMZWB6LsYfMaI9RtbpE1WkCpXazESWus5B>0W61PO1cOhbBuMv00rQwTBB8dxOfyX1cKCwQ43o6cRq4IwsHLOc+IxNmB++cvauWKzFwPZ9QhOLbBE/H+npApA==</nXeGKudETKPeaCNGFh5i5JKJLOqxkMZWB6LsYfMaI9RtbpE1WkCpXazESWus5B>
</file>

<file path=customXml/item28.xml><?xml version="1.0" encoding="utf-8"?>
<NovaPath_docOwner>fs8763</NovaPath_docOwner>
</file>

<file path=customXml/item29.xml><?xml version="1.0" encoding="utf-8"?>
<NovaPath_docID>6RCG7KFGXBQ8OVBXGFLPEXCS7S</NovaPath_docID>
</file>

<file path=customXml/item3.xml><?xml version="1.0" encoding="utf-8"?>
<NovaPath_docClassID>1010</NovaPath_docClassID>
</file>

<file path=customXml/item30.xml><?xml version="1.0" encoding="utf-8"?>
<nXeGKudETKPeaCNGFh5i5IeuWeXv6XDtePDOrtUSOqWwmvYa7PTRiLQvIZkriN4zFxEJfkpx7yiWurrFRQTw>wET7z3APVwWLb5suGR4vTtZrarbu8vv5kPcS6N5bl58=</nXeGKudETKPeaCNGFh5i5IeuWeXv6XDtePDOrtUSOqWwmvYa7PTRiLQvIZkriN4zFxEJfkpx7yiWurrFRQTw>
</file>

<file path=customXml/item31.xml><?xml version="1.0" encoding="utf-8"?>
<nXeGKudETKPeaCNGFh5i7cKyawAjgyQn9gyiebCxx1jD9eHXSWW9Lib2F1j9>OyxhJlCl3s8RQ4rbhNm9nzbF7wvCllYNX/XK3od2Bn1aHiYceynAzWoUSz8q1mxVdNgBF3XoeYeiMm9r0HjqsQ==</nXeGKudETKPeaCNGFh5i7cKyawAjgyQn9gyiebCxx1jD9eHXSWW9Lib2F1j9>
</file>

<file path=customXml/item32.xml><?xml version="1.0" encoding="utf-8"?>
<nXeGKudETKPeaCNGFh5ix5fP7fSWtl37NIroXmYBQsS1cecqKZfGozr8W9iy>lRNKEdCWJXNAkniveh3+yQ==</nXeGKudETKPeaCNGFh5ix5fP7fSWtl37NIroXmYBQsS1cecqKZfGozr8W9iy>
</file>

<file path=customXml/item33.xml><?xml version="1.0" encoding="utf-8"?>
<nXeGKudETKPeaCNGFh5i0BGlH9ci87cLWvMx3DlPzuAPh2gY9s703zKUS7uW>PtPALPewskvIqRskTcTU7g==</nXeGKudETKPeaCNGFh5i0BGlH9ci87cLWvMx3DlPzuAPh2gY9s703zKUS7uW>
</file>

<file path=customXml/item34.xml><?xml version="1.0" encoding="utf-8"?>
<nXeGKudETKPeaCNGFh5ix5fP7fSWtl37NIroXmZN38TajkfZeW3Vf6bvmNn8>XjpfYalcbbwwDDZ2syswFa8XfkdPWigkFLch+DuvyWv9a/y2vj85MMJ03tLWhXpM</nXeGKudETKPeaCNGFh5ix5fP7fSWtl37NIroXmZN38TajkfZeW3Vf6bvmNn8>
</file>

<file path=customXml/item35.xml><?xml version="1.0" encoding="utf-8"?>
<nXeGKudETKPeaCNGFh5i2aVdoOsLYjULCdH7T707tDyRRmguot4fEcJ2iD6f9>ZFKzIyCrGgkadJzQVUvTvw==</nXeGKudETKPeaCNGFh5i2aVdoOsLYjULCdH7T707tDyRRmguot4fEcJ2iD6f9>
</file>

<file path=customXml/item36.xml><?xml version="1.0" encoding="utf-8"?>
<NovaPath_baseApplication>Microsoft Word</NovaPath_baseApplication>
</file>

<file path=customXml/item37.xml><?xml version="1.0" encoding="utf-8"?>
<nXeGKudETKPeaCNGFh5iTSI5UodjD94nh7U7VklxY>0IzoPAhcT+vE/ePPVhl6ja4qcstR5Ig16tMjQjiu0kCkxp4K/JkZwtOongLWFIWVljAf7KvzJnz6oMOy6aYenA==</nXeGKudETKPeaCNGFh5iTSI5UodjD94nh7U7VklxY>
</file>

<file path=customXml/item38.xml><?xml version="1.0" encoding="utf-8"?>
<NovaPath_tenantID>8BC9BD9B-31E2-4E97-ABE0-B03814292429</NovaPath_tenantID>
</file>

<file path=customXml/item39.xml><?xml version="1.0" encoding="utf-8"?>
<NovaPath_versionInfo>4.6.3.12102</NovaPath_versionInfo>
</file>

<file path=customXml/item4.xml><?xml version="1.0" encoding="utf-8"?>
<nXeGKudETKPeaCNGFh5iyLk1gcWWJqTgFQk8wGFUmjFC0m6hdwbr2zDsrBNVqK>AxSMiRrEAgSz+QK451kJyYMgJ1fKFJ0m+YbvTR49X+4=</nXeGKudETKPeaCNGFh5iyLk1gcWWJqTgFQk8wGFUmjFC0m6hdwbr2zDsrBNVqK>
</file>

<file path=customXml/item40.xml><?xml version="1.0" encoding="utf-8"?>
<nXeGKudETKPeaCNGFh5ix5fP7fSWtl37NIroXmZyHIynb9qBde2n67FOJFV2>eDRB324l0Mn4dbbVFF/GnQ==</nXeGKudETKPeaCNGFh5ix5fP7fSWtl37NIroXmZyHIynb9qBde2n67FOJFV2>
</file>

<file path=customXml/item41.xml><?xml version="1.0" encoding="utf-8"?>
<NovaPath_docClassDate>03/17/2020 14:10:37</NovaPath_docClassDate>
</file>

<file path=customXml/item42.xml><?xml version="1.0" encoding="utf-8"?>
<NovaPath_docClassDate>03/17/2020 14:10:37</NovaPath_docClassDate>
</file>

<file path=customXml/item43.xml><?xml version="1.0" encoding="utf-8"?>
<nXeGKudETKPeaCNGFh5iKXsadLDxTRe0xbrxgS3asWaSdlBY0sLX5pYu7jLmo>SiTVZYrZoP6lgSCTj6v0lYUXo7rptB3vsxE98fSlaTok74hHqUQ//z+IzG3f3dKdNUyW4Kjm/X9VSbJA4Gr5MW0KPH+B642pxXdDNArGooo=</nXeGKudETKPeaCNGFh5iKXsadLDxTRe0xbrxgS3asWaSdlBY0sLX5pYu7jLmo>
</file>

<file path=customXml/item44.xml><?xml version="1.0" encoding="utf-8"?>
<NovaPath_DocumentType>0</NovaPath_DocumentType>
</file>

<file path=customXml/item45.xml><?xml version="1.0" encoding="utf-8"?>
<NovaPath_docIDOld>6RCG7KFGXBQ8OVBXGFLPEXCS7S</NovaPath_docIDOld>
</file>

<file path=customXml/item46.xml><?xml version="1.0" encoding="utf-8"?>
<nXeGKudETKPeaCNGFh5i8sltj09I1nJ8AlBUytNZ1Ehih9jnZMZtoeNI9UMZ5>mHLPk+6pFcGWGrzDPUC/deDSOyuWcIpSYyfSb2xgYhY=</nXeGKudETKPeaCNGFh5i8sltj09I1nJ8AlBUytNZ1Ehih9jnZMZtoeNI9UMZ5>
</file>

<file path=customXml/item47.xml><?xml version="1.0" encoding="utf-8"?>
<NovaPath_docAuthor>Dária Hamajová</NovaPath_docAuthor>
</file>

<file path=customXml/item48.xml><?xml version="1.0" encoding="utf-8"?>
<nXeGKudETKPeaCNGFh5ix5fP7fSWtl37NIroXmZN38TajkfZeW3Vf6bvmNn8>XjpfYalcbbwwDDZ2syswFa8XfkdPWigkFLch+DuvyWv9a/y2vj85MMJ03tLWhXpM</nXeGKudETKPeaCNGFh5ix5fP7fSWtl37NIroXmZN38TajkfZeW3Vf6bvmNn8>
</file>

<file path=customXml/item49.xml><?xml version="1.0" encoding="utf-8"?>
<NovaPath_docAuthor>Dária Hamajová</NovaPath_docAuthor>
</file>

<file path=customXml/item5.xml><?xml version="1.0" encoding="utf-8"?>
<nXeGKudETKPeaCNGFh5iyLk1gcWWJqTgFQk8wGFUmjFC0m6hdwbr2zDsrBNVqK>AxSMiRrEAgSz+QK451kJyYMgJ1fKFJ0m+YbvTR49X+4=</nXeGKudETKPeaCNGFh5iyLk1gcWWJqTgFQk8wGFUmjFC0m6hdwbr2zDsrBNVqK>
</file>

<file path=customXml/item50.xml><?xml version="1.0" encoding="utf-8"?>
<NovaPath_docID>VN2Y3YIHEBYB6I7UB1OW3MX0B5</NovaPath_docID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NovaPath_baseApplication>Microsoft Word</NovaPath_baseApplication>
</file>

<file path=customXml/item7.xml><?xml version="1.0" encoding="utf-8"?>
<NovaPath_versionInfo>4.6.3.12102</NovaPath_versionInfo>
</file>

<file path=customXml/item8.xml><?xml version="1.0" encoding="utf-8"?>
<nXeGKudETKPeaCNGFh5ix5fP7fSWtl37NIroXmYBQsS1cecqKZfGozr8W9iy>lRNKEdCWJXNAkniveh3+yQ==</nXeGKudETKPeaCNGFh5ix5fP7fSWtl37NIroXmYBQsS1cecqKZfGozr8W9iy>
</file>

<file path=customXml/item9.xml><?xml version="1.0" encoding="utf-8"?>
<NovaPath_docPath>D:\</NovaPath_docPath>
</file>

<file path=customXml/itemProps1.xml><?xml version="1.0" encoding="utf-8"?>
<ds:datastoreItem xmlns:ds="http://schemas.openxmlformats.org/officeDocument/2006/customXml" ds:itemID="{8DF5AF1A-17B3-4B89-820F-A58F731BA327}">
  <ds:schemaRefs/>
</ds:datastoreItem>
</file>

<file path=customXml/itemProps10.xml><?xml version="1.0" encoding="utf-8"?>
<ds:datastoreItem xmlns:ds="http://schemas.openxmlformats.org/officeDocument/2006/customXml" ds:itemID="{B60FB750-54B8-4E2E-AC71-A05403062D8B}">
  <ds:schemaRefs/>
</ds:datastoreItem>
</file>

<file path=customXml/itemProps11.xml><?xml version="1.0" encoding="utf-8"?>
<ds:datastoreItem xmlns:ds="http://schemas.openxmlformats.org/officeDocument/2006/customXml" ds:itemID="{271FEE07-3F3E-4E2C-A475-D7E3D96C1BF6}">
  <ds:schemaRefs/>
</ds:datastoreItem>
</file>

<file path=customXml/itemProps12.xml><?xml version="1.0" encoding="utf-8"?>
<ds:datastoreItem xmlns:ds="http://schemas.openxmlformats.org/officeDocument/2006/customXml" ds:itemID="{76FBB496-80A9-4CAA-8A2F-3C61C80CB600}">
  <ds:schemaRefs/>
</ds:datastoreItem>
</file>

<file path=customXml/itemProps13.xml><?xml version="1.0" encoding="utf-8"?>
<ds:datastoreItem xmlns:ds="http://schemas.openxmlformats.org/officeDocument/2006/customXml" ds:itemID="{39B0E1C3-2D29-4D97-B4C5-2F79C45C4920}">
  <ds:schemaRefs/>
</ds:datastoreItem>
</file>

<file path=customXml/itemProps14.xml><?xml version="1.0" encoding="utf-8"?>
<ds:datastoreItem xmlns:ds="http://schemas.openxmlformats.org/officeDocument/2006/customXml" ds:itemID="{2BF7848C-3654-4BF9-8F8C-DAD3C7494C4E}">
  <ds:schemaRefs/>
</ds:datastoreItem>
</file>

<file path=customXml/itemProps15.xml><?xml version="1.0" encoding="utf-8"?>
<ds:datastoreItem xmlns:ds="http://schemas.openxmlformats.org/officeDocument/2006/customXml" ds:itemID="{A691E288-8E6B-4C12-BD4F-44567F4F9F2D}">
  <ds:schemaRefs/>
</ds:datastoreItem>
</file>

<file path=customXml/itemProps16.xml><?xml version="1.0" encoding="utf-8"?>
<ds:datastoreItem xmlns:ds="http://schemas.openxmlformats.org/officeDocument/2006/customXml" ds:itemID="{FEFB737F-F7FF-4CD2-949D-982231CD477D}">
  <ds:schemaRefs/>
</ds:datastoreItem>
</file>

<file path=customXml/itemProps17.xml><?xml version="1.0" encoding="utf-8"?>
<ds:datastoreItem xmlns:ds="http://schemas.openxmlformats.org/officeDocument/2006/customXml" ds:itemID="{B44ADC6C-2458-4398-BCE6-F7AF81A20A34}">
  <ds:schemaRefs/>
</ds:datastoreItem>
</file>

<file path=customXml/itemProps18.xml><?xml version="1.0" encoding="utf-8"?>
<ds:datastoreItem xmlns:ds="http://schemas.openxmlformats.org/officeDocument/2006/customXml" ds:itemID="{621D3587-FB1B-4EE3-917A-05F1A4E7FAE6}">
  <ds:schemaRefs/>
</ds:datastoreItem>
</file>

<file path=customXml/itemProps19.xml><?xml version="1.0" encoding="utf-8"?>
<ds:datastoreItem xmlns:ds="http://schemas.openxmlformats.org/officeDocument/2006/customXml" ds:itemID="{CD2A5C4F-D6D5-45E5-BAAE-0633CE4A02F3}">
  <ds:schemaRefs/>
</ds:datastoreItem>
</file>

<file path=customXml/itemProps2.xml><?xml version="1.0" encoding="utf-8"?>
<ds:datastoreItem xmlns:ds="http://schemas.openxmlformats.org/officeDocument/2006/customXml" ds:itemID="{77D2B7DC-F563-4418-94FE-F184D9CE4EEB}">
  <ds:schemaRefs/>
</ds:datastoreItem>
</file>

<file path=customXml/itemProps20.xml><?xml version="1.0" encoding="utf-8"?>
<ds:datastoreItem xmlns:ds="http://schemas.openxmlformats.org/officeDocument/2006/customXml" ds:itemID="{55D5CD16-ABC3-44CC-A91F-0905837B54D6}">
  <ds:schemaRefs/>
</ds:datastoreItem>
</file>

<file path=customXml/itemProps21.xml><?xml version="1.0" encoding="utf-8"?>
<ds:datastoreItem xmlns:ds="http://schemas.openxmlformats.org/officeDocument/2006/customXml" ds:itemID="{5DBDF684-1E3F-4A2A-87F9-E770B6E9BFF4}">
  <ds:schemaRefs/>
</ds:datastoreItem>
</file>

<file path=customXml/itemProps22.xml><?xml version="1.0" encoding="utf-8"?>
<ds:datastoreItem xmlns:ds="http://schemas.openxmlformats.org/officeDocument/2006/customXml" ds:itemID="{5BF83BE6-380D-4565-956B-5A8395D620DD}">
  <ds:schemaRefs/>
</ds:datastoreItem>
</file>

<file path=customXml/itemProps23.xml><?xml version="1.0" encoding="utf-8"?>
<ds:datastoreItem xmlns:ds="http://schemas.openxmlformats.org/officeDocument/2006/customXml" ds:itemID="{D92A864D-32BC-4DD0-AAEE-2C10FD5F069B}">
  <ds:schemaRefs/>
</ds:datastoreItem>
</file>

<file path=customXml/itemProps24.xml><?xml version="1.0" encoding="utf-8"?>
<ds:datastoreItem xmlns:ds="http://schemas.openxmlformats.org/officeDocument/2006/customXml" ds:itemID="{0152DD06-C12E-4854-87F4-6DB626B5C1A7}">
  <ds:schemaRefs/>
</ds:datastoreItem>
</file>

<file path=customXml/itemProps25.xml><?xml version="1.0" encoding="utf-8"?>
<ds:datastoreItem xmlns:ds="http://schemas.openxmlformats.org/officeDocument/2006/customXml" ds:itemID="{94F437F0-18BE-448C-94EA-0887AE27B7C1}">
  <ds:schemaRefs/>
</ds:datastoreItem>
</file>

<file path=customXml/itemProps26.xml><?xml version="1.0" encoding="utf-8"?>
<ds:datastoreItem xmlns:ds="http://schemas.openxmlformats.org/officeDocument/2006/customXml" ds:itemID="{6ACB6F65-65C0-48A8-9166-F53EE0C69A8F}">
  <ds:schemaRefs/>
</ds:datastoreItem>
</file>

<file path=customXml/itemProps27.xml><?xml version="1.0" encoding="utf-8"?>
<ds:datastoreItem xmlns:ds="http://schemas.openxmlformats.org/officeDocument/2006/customXml" ds:itemID="{5EDF2796-4998-40CB-8C09-D0CA4DFF71CF}">
  <ds:schemaRefs/>
</ds:datastoreItem>
</file>

<file path=customXml/itemProps28.xml><?xml version="1.0" encoding="utf-8"?>
<ds:datastoreItem xmlns:ds="http://schemas.openxmlformats.org/officeDocument/2006/customXml" ds:itemID="{056B76FC-46B9-4E57-897F-8EF7F7B5B836}">
  <ds:schemaRefs/>
</ds:datastoreItem>
</file>

<file path=customXml/itemProps29.xml><?xml version="1.0" encoding="utf-8"?>
<ds:datastoreItem xmlns:ds="http://schemas.openxmlformats.org/officeDocument/2006/customXml" ds:itemID="{48E17AE9-C35F-462D-8E94-BE60B265CDFE}">
  <ds:schemaRefs/>
</ds:datastoreItem>
</file>

<file path=customXml/itemProps3.xml><?xml version="1.0" encoding="utf-8"?>
<ds:datastoreItem xmlns:ds="http://schemas.openxmlformats.org/officeDocument/2006/customXml" ds:itemID="{277DD31E-EF71-4626-B681-DF4E23E77940}">
  <ds:schemaRefs/>
</ds:datastoreItem>
</file>

<file path=customXml/itemProps30.xml><?xml version="1.0" encoding="utf-8"?>
<ds:datastoreItem xmlns:ds="http://schemas.openxmlformats.org/officeDocument/2006/customXml" ds:itemID="{465FBE03-7BA6-47EE-8D64-8AC8ECB86203}">
  <ds:schemaRefs/>
</ds:datastoreItem>
</file>

<file path=customXml/itemProps31.xml><?xml version="1.0" encoding="utf-8"?>
<ds:datastoreItem xmlns:ds="http://schemas.openxmlformats.org/officeDocument/2006/customXml" ds:itemID="{E7BB714D-CAE6-4B98-B379-C462FFF4F6D2}">
  <ds:schemaRefs/>
</ds:datastoreItem>
</file>

<file path=customXml/itemProps32.xml><?xml version="1.0" encoding="utf-8"?>
<ds:datastoreItem xmlns:ds="http://schemas.openxmlformats.org/officeDocument/2006/customXml" ds:itemID="{7022816F-2EF4-4E22-9A1D-6A329F5FF13D}">
  <ds:schemaRefs/>
</ds:datastoreItem>
</file>

<file path=customXml/itemProps33.xml><?xml version="1.0" encoding="utf-8"?>
<ds:datastoreItem xmlns:ds="http://schemas.openxmlformats.org/officeDocument/2006/customXml" ds:itemID="{B4F546FD-7701-42BB-B944-F1E214848473}">
  <ds:schemaRefs/>
</ds:datastoreItem>
</file>

<file path=customXml/itemProps34.xml><?xml version="1.0" encoding="utf-8"?>
<ds:datastoreItem xmlns:ds="http://schemas.openxmlformats.org/officeDocument/2006/customXml" ds:itemID="{645EC0C0-B464-4752-87DC-30F8FA92C2C6}">
  <ds:schemaRefs/>
</ds:datastoreItem>
</file>

<file path=customXml/itemProps35.xml><?xml version="1.0" encoding="utf-8"?>
<ds:datastoreItem xmlns:ds="http://schemas.openxmlformats.org/officeDocument/2006/customXml" ds:itemID="{49A39751-1572-401E-9A1A-62D1543FF7AF}">
  <ds:schemaRefs/>
</ds:datastoreItem>
</file>

<file path=customXml/itemProps36.xml><?xml version="1.0" encoding="utf-8"?>
<ds:datastoreItem xmlns:ds="http://schemas.openxmlformats.org/officeDocument/2006/customXml" ds:itemID="{FC36A027-0525-40D1-8111-D3B9291D33A9}">
  <ds:schemaRefs/>
</ds:datastoreItem>
</file>

<file path=customXml/itemProps37.xml><?xml version="1.0" encoding="utf-8"?>
<ds:datastoreItem xmlns:ds="http://schemas.openxmlformats.org/officeDocument/2006/customXml" ds:itemID="{6ED11D3E-66CE-4B61-A302-16DB477E083D}">
  <ds:schemaRefs/>
</ds:datastoreItem>
</file>

<file path=customXml/itemProps38.xml><?xml version="1.0" encoding="utf-8"?>
<ds:datastoreItem xmlns:ds="http://schemas.openxmlformats.org/officeDocument/2006/customXml" ds:itemID="{F4ADA452-7D8B-497B-93FE-91C058E5D218}">
  <ds:schemaRefs/>
</ds:datastoreItem>
</file>

<file path=customXml/itemProps39.xml><?xml version="1.0" encoding="utf-8"?>
<ds:datastoreItem xmlns:ds="http://schemas.openxmlformats.org/officeDocument/2006/customXml" ds:itemID="{E573C9C7-130C-4CB8-9F31-3CB8F1CF640E}">
  <ds:schemaRefs/>
</ds:datastoreItem>
</file>

<file path=customXml/itemProps4.xml><?xml version="1.0" encoding="utf-8"?>
<ds:datastoreItem xmlns:ds="http://schemas.openxmlformats.org/officeDocument/2006/customXml" ds:itemID="{36527292-9AC0-4C83-A584-C786ED654726}">
  <ds:schemaRefs/>
</ds:datastoreItem>
</file>

<file path=customXml/itemProps40.xml><?xml version="1.0" encoding="utf-8"?>
<ds:datastoreItem xmlns:ds="http://schemas.openxmlformats.org/officeDocument/2006/customXml" ds:itemID="{7E630F2E-4B20-489D-BE06-1C94A53F6D97}">
  <ds:schemaRefs/>
</ds:datastoreItem>
</file>

<file path=customXml/itemProps41.xml><?xml version="1.0" encoding="utf-8"?>
<ds:datastoreItem xmlns:ds="http://schemas.openxmlformats.org/officeDocument/2006/customXml" ds:itemID="{4FCE9FF8-6A61-4F85-97A9-196FDF5A7174}">
  <ds:schemaRefs/>
</ds:datastoreItem>
</file>

<file path=customXml/itemProps42.xml><?xml version="1.0" encoding="utf-8"?>
<ds:datastoreItem xmlns:ds="http://schemas.openxmlformats.org/officeDocument/2006/customXml" ds:itemID="{88418507-CE13-4376-B934-79B62DE90E20}">
  <ds:schemaRefs/>
</ds:datastoreItem>
</file>

<file path=customXml/itemProps43.xml><?xml version="1.0" encoding="utf-8"?>
<ds:datastoreItem xmlns:ds="http://schemas.openxmlformats.org/officeDocument/2006/customXml" ds:itemID="{7AFB943B-E039-431F-9FED-A668E7A11F39}">
  <ds:schemaRefs/>
</ds:datastoreItem>
</file>

<file path=customXml/itemProps44.xml><?xml version="1.0" encoding="utf-8"?>
<ds:datastoreItem xmlns:ds="http://schemas.openxmlformats.org/officeDocument/2006/customXml" ds:itemID="{F0FBFEF1-FF55-41B0-9D96-A23B9FF00F74}">
  <ds:schemaRefs/>
</ds:datastoreItem>
</file>

<file path=customXml/itemProps45.xml><?xml version="1.0" encoding="utf-8"?>
<ds:datastoreItem xmlns:ds="http://schemas.openxmlformats.org/officeDocument/2006/customXml" ds:itemID="{91F09EBF-E46C-468A-880B-D1478948EEAF}">
  <ds:schemaRefs/>
</ds:datastoreItem>
</file>

<file path=customXml/itemProps46.xml><?xml version="1.0" encoding="utf-8"?>
<ds:datastoreItem xmlns:ds="http://schemas.openxmlformats.org/officeDocument/2006/customXml" ds:itemID="{CBB26F7C-9E1A-4AAC-9F85-D1C47373246E}">
  <ds:schemaRefs/>
</ds:datastoreItem>
</file>

<file path=customXml/itemProps47.xml><?xml version="1.0" encoding="utf-8"?>
<ds:datastoreItem xmlns:ds="http://schemas.openxmlformats.org/officeDocument/2006/customXml" ds:itemID="{5B2865EC-A745-4574-84F5-13CE101F8CF8}">
  <ds:schemaRefs/>
</ds:datastoreItem>
</file>

<file path=customXml/itemProps48.xml><?xml version="1.0" encoding="utf-8"?>
<ds:datastoreItem xmlns:ds="http://schemas.openxmlformats.org/officeDocument/2006/customXml" ds:itemID="{5FF00F32-9F63-4937-91F0-01DEF97E06E8}">
  <ds:schemaRefs/>
</ds:datastoreItem>
</file>

<file path=customXml/itemProps49.xml><?xml version="1.0" encoding="utf-8"?>
<ds:datastoreItem xmlns:ds="http://schemas.openxmlformats.org/officeDocument/2006/customXml" ds:itemID="{1F2533CB-24B5-41E0-9F9F-417E8F4BBAED}">
  <ds:schemaRefs/>
</ds:datastoreItem>
</file>

<file path=customXml/itemProps5.xml><?xml version="1.0" encoding="utf-8"?>
<ds:datastoreItem xmlns:ds="http://schemas.openxmlformats.org/officeDocument/2006/customXml" ds:itemID="{F2A00BD8-2AC4-408E-BCDD-F42844E2D80A}">
  <ds:schemaRefs/>
</ds:datastoreItem>
</file>

<file path=customXml/itemProps50.xml><?xml version="1.0" encoding="utf-8"?>
<ds:datastoreItem xmlns:ds="http://schemas.openxmlformats.org/officeDocument/2006/customXml" ds:itemID="{9A3E3F67-1665-4F75-9B2C-942236EBDBC2}">
  <ds:schemaRefs/>
</ds:datastoreItem>
</file>

<file path=customXml/itemProps51.xml><?xml version="1.0" encoding="utf-8"?>
<ds:datastoreItem xmlns:ds="http://schemas.openxmlformats.org/officeDocument/2006/customXml" ds:itemID="{334626F9-C942-4525-AF7A-2085E4372B3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A03A740-D44F-4E21-9537-6BA98B003AE9}">
  <ds:schemaRefs/>
</ds:datastoreItem>
</file>

<file path=customXml/itemProps7.xml><?xml version="1.0" encoding="utf-8"?>
<ds:datastoreItem xmlns:ds="http://schemas.openxmlformats.org/officeDocument/2006/customXml" ds:itemID="{4289194E-B368-4839-84F3-86E8A0EE8196}">
  <ds:schemaRefs/>
</ds:datastoreItem>
</file>

<file path=customXml/itemProps8.xml><?xml version="1.0" encoding="utf-8"?>
<ds:datastoreItem xmlns:ds="http://schemas.openxmlformats.org/officeDocument/2006/customXml" ds:itemID="{4E3CA6E5-1861-4942-9718-F4653D423029}">
  <ds:schemaRefs/>
</ds:datastoreItem>
</file>

<file path=customXml/itemProps9.xml><?xml version="1.0" encoding="utf-8"?>
<ds:datastoreItem xmlns:ds="http://schemas.openxmlformats.org/officeDocument/2006/customXml" ds:itemID="{4C266E7D-E509-4B4C-A69D-70A29969F6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2471</Words>
  <Characters>14087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Dária Hamajová</dc:creator>
  <cp:keywords>Public</cp:keywords>
  <cp:lastModifiedBy>Šimončičová Mária</cp:lastModifiedBy>
  <cp:revision>2</cp:revision>
  <cp:lastPrinted>2020-06-10T09:31:00Z</cp:lastPrinted>
  <dcterms:created xsi:type="dcterms:W3CDTF">2021-06-22T13:59:00Z</dcterms:created>
  <dcterms:modified xsi:type="dcterms:W3CDTF">2021-06-22T13:59:00Z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Dokumenten-ID">
    <vt:lpwstr>VN2Y3YIHEBYB6I7UB1OW3MX0B5</vt:lpwstr>
  </property>
  <property fmtid="{D5CDD505-2E9C-101B-9397-08002B2CF9AE}" pid="5" name="HyperlinksChanged">
    <vt:bool>false</vt:bool>
  </property>
  <property fmtid="{D5CDD505-2E9C-101B-9397-08002B2CF9AE}" pid="6" name="Klassifizierung">
    <vt:lpwstr>Public</vt:lpwstr>
  </property>
  <property fmtid="{D5CDD505-2E9C-101B-9397-08002B2CF9AE}" pid="7" name="Klassifizierungs-Datum">
    <vt:lpwstr>03/17/2020 14:10:37</vt:lpwstr>
  </property>
  <property fmtid="{D5CDD505-2E9C-101B-9397-08002B2CF9AE}" pid="8" name="Klassifizierungs-Id">
    <vt:lpwstr>1010</vt:lpwstr>
  </property>
  <property fmtid="{D5CDD505-2E9C-101B-9397-08002B2CF9AE}" pid="9" name="LinksUpToDate">
    <vt:bool>false</vt:bool>
  </property>
  <property fmtid="{D5CDD505-2E9C-101B-9397-08002B2CF9AE}" pid="10" name="NovaPath-Version">
    <vt:lpwstr>4.6.3.12102</vt:lpwstr>
  </property>
  <property fmtid="{D5CDD505-2E9C-101B-9397-08002B2CF9AE}" pid="11" name="ScaleCrop">
    <vt:bool>false</vt:bool>
  </property>
  <property fmtid="{D5CDD505-2E9C-101B-9397-08002B2CF9AE}" pid="12" name="ShareDoc">
    <vt:bool>false</vt:bool>
  </property>
</Properties>
</file>