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44DC5" w14:textId="77777777" w:rsidR="00800CF4" w:rsidRPr="00F8624E" w:rsidRDefault="00800CF4" w:rsidP="00D62D60">
      <w:pPr>
        <w:rPr>
          <w:sz w:val="20"/>
          <w:szCs w:val="20"/>
        </w:rPr>
      </w:pPr>
      <w:r w:rsidRPr="00F8624E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232C8594" wp14:editId="7E0D462B">
            <wp:simplePos x="0" y="0"/>
            <wp:positionH relativeFrom="column">
              <wp:posOffset>10795</wp:posOffset>
            </wp:positionH>
            <wp:positionV relativeFrom="paragraph">
              <wp:posOffset>86995</wp:posOffset>
            </wp:positionV>
            <wp:extent cx="1374775" cy="89979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24E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E49E3CB" wp14:editId="53B4CC78">
            <wp:simplePos x="0" y="0"/>
            <wp:positionH relativeFrom="column">
              <wp:posOffset>4489450</wp:posOffset>
            </wp:positionH>
            <wp:positionV relativeFrom="paragraph">
              <wp:posOffset>88900</wp:posOffset>
            </wp:positionV>
            <wp:extent cx="1234440" cy="899795"/>
            <wp:effectExtent l="0" t="0" r="3810" b="0"/>
            <wp:wrapTight wrapText="bothSides">
              <wp:wrapPolygon edited="0">
                <wp:start x="0" y="0"/>
                <wp:lineTo x="0" y="21036"/>
                <wp:lineTo x="21333" y="21036"/>
                <wp:lineTo x="21333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24E" w:rsidDel="00E701EB">
        <w:rPr>
          <w:sz w:val="20"/>
          <w:szCs w:val="20"/>
        </w:rPr>
        <w:t xml:space="preserve"> </w:t>
      </w: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</w:r>
    </w:p>
    <w:p w14:paraId="4E083749" w14:textId="77777777" w:rsidR="00800CF4" w:rsidRPr="00F8624E" w:rsidRDefault="00800CF4" w:rsidP="00D62D60">
      <w:pPr>
        <w:rPr>
          <w:sz w:val="20"/>
          <w:szCs w:val="20"/>
        </w:rPr>
      </w:pPr>
    </w:p>
    <w:p w14:paraId="2C3DD89E" w14:textId="77777777" w:rsidR="00800CF4" w:rsidRPr="00F8624E" w:rsidRDefault="00800CF4" w:rsidP="00D62D60">
      <w:pPr>
        <w:rPr>
          <w:b/>
          <w:sz w:val="20"/>
          <w:szCs w:val="20"/>
        </w:rPr>
      </w:pP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  <w:t xml:space="preserve">    </w:t>
      </w: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</w:r>
      <w:r w:rsidRPr="00F8624E">
        <w:rPr>
          <w:sz w:val="20"/>
          <w:szCs w:val="20"/>
        </w:rPr>
        <w:tab/>
      </w:r>
    </w:p>
    <w:p w14:paraId="5BABEADB" w14:textId="77777777" w:rsidR="00800CF4" w:rsidRPr="00F8624E" w:rsidRDefault="00800CF4" w:rsidP="00D62D60">
      <w:pPr>
        <w:rPr>
          <w:b/>
          <w:sz w:val="20"/>
          <w:szCs w:val="20"/>
        </w:rPr>
      </w:pPr>
    </w:p>
    <w:p w14:paraId="6D5DBC02" w14:textId="77777777" w:rsidR="00800CF4" w:rsidRPr="00F8624E" w:rsidRDefault="00800CF4" w:rsidP="00D62D60">
      <w:pPr>
        <w:rPr>
          <w:b/>
          <w:sz w:val="20"/>
          <w:szCs w:val="20"/>
        </w:rPr>
      </w:pPr>
    </w:p>
    <w:p w14:paraId="40027A82" w14:textId="77777777" w:rsidR="00800CF4" w:rsidRPr="00F8624E" w:rsidRDefault="00800CF4" w:rsidP="00D62D60">
      <w:pPr>
        <w:rPr>
          <w:b/>
          <w:sz w:val="20"/>
          <w:szCs w:val="20"/>
        </w:rPr>
      </w:pPr>
    </w:p>
    <w:p w14:paraId="3A22A8B7" w14:textId="77777777" w:rsidR="00800CF4" w:rsidRPr="00F8624E" w:rsidRDefault="00800CF4" w:rsidP="00D62D60">
      <w:pPr>
        <w:rPr>
          <w:b/>
          <w:sz w:val="20"/>
          <w:szCs w:val="20"/>
        </w:rPr>
      </w:pPr>
    </w:p>
    <w:p w14:paraId="5EAF4600" w14:textId="77777777" w:rsidR="00800CF4" w:rsidRPr="00F8624E" w:rsidRDefault="00800CF4" w:rsidP="00D62D60">
      <w:pPr>
        <w:ind w:right="6802"/>
        <w:jc w:val="center"/>
        <w:rPr>
          <w:sz w:val="20"/>
          <w:szCs w:val="20"/>
        </w:rPr>
      </w:pPr>
      <w:r w:rsidRPr="00F8624E">
        <w:rPr>
          <w:sz w:val="20"/>
          <w:szCs w:val="20"/>
        </w:rPr>
        <w:t>Európska únia</w:t>
      </w:r>
    </w:p>
    <w:p w14:paraId="051D5FD2" w14:textId="77777777" w:rsidR="00800CF4" w:rsidRPr="00F8624E" w:rsidRDefault="00800CF4" w:rsidP="00D62D60">
      <w:pPr>
        <w:ind w:right="6802"/>
        <w:jc w:val="center"/>
        <w:rPr>
          <w:sz w:val="20"/>
          <w:szCs w:val="20"/>
        </w:rPr>
      </w:pPr>
      <w:r w:rsidRPr="00F8624E">
        <w:rPr>
          <w:sz w:val="20"/>
          <w:szCs w:val="20"/>
        </w:rPr>
        <w:t>Európsky fond regionálneho</w:t>
      </w:r>
    </w:p>
    <w:p w14:paraId="52F1AB64" w14:textId="77777777" w:rsidR="00800CF4" w:rsidRPr="00F8624E" w:rsidRDefault="00800CF4" w:rsidP="00D62D60">
      <w:pPr>
        <w:ind w:right="6802"/>
        <w:jc w:val="center"/>
        <w:rPr>
          <w:b/>
          <w:sz w:val="20"/>
          <w:szCs w:val="20"/>
        </w:rPr>
      </w:pPr>
      <w:r w:rsidRPr="00F8624E">
        <w:rPr>
          <w:sz w:val="20"/>
          <w:szCs w:val="20"/>
        </w:rPr>
        <w:t>rozvoja</w:t>
      </w:r>
    </w:p>
    <w:p w14:paraId="1C490CB2" w14:textId="77777777" w:rsidR="00800CF4" w:rsidRPr="00F8624E" w:rsidRDefault="00800CF4" w:rsidP="00D62D60">
      <w:pPr>
        <w:jc w:val="center"/>
        <w:rPr>
          <w:b/>
          <w:sz w:val="20"/>
          <w:szCs w:val="20"/>
        </w:rPr>
      </w:pPr>
    </w:p>
    <w:p w14:paraId="3978DBAF" w14:textId="1D6CF310" w:rsidR="00800CF4" w:rsidRPr="00F8624E" w:rsidRDefault="00800CF4" w:rsidP="00D62D60">
      <w:pPr>
        <w:jc w:val="center"/>
        <w:rPr>
          <w:b/>
          <w:sz w:val="40"/>
          <w:szCs w:val="20"/>
        </w:rPr>
      </w:pPr>
      <w:r w:rsidRPr="00F8624E">
        <w:rPr>
          <w:b/>
          <w:sz w:val="40"/>
          <w:szCs w:val="20"/>
        </w:rPr>
        <w:t xml:space="preserve">Usmernenie CKO </w:t>
      </w:r>
      <w:r w:rsidRPr="00560D94">
        <w:rPr>
          <w:b/>
          <w:sz w:val="40"/>
          <w:szCs w:val="20"/>
        </w:rPr>
        <w:t>č</w:t>
      </w:r>
      <w:r w:rsidR="00B22F1C" w:rsidRPr="00560D94">
        <w:rPr>
          <w:b/>
          <w:sz w:val="40"/>
          <w:szCs w:val="20"/>
        </w:rPr>
        <w:t xml:space="preserve">. </w:t>
      </w:r>
      <w:r w:rsidR="009D5949">
        <w:rPr>
          <w:b/>
          <w:sz w:val="40"/>
          <w:szCs w:val="20"/>
        </w:rPr>
        <w:t>6</w:t>
      </w:r>
    </w:p>
    <w:p w14:paraId="6C90AC4D" w14:textId="77777777" w:rsidR="00800CF4" w:rsidRPr="00F8624E" w:rsidRDefault="00800CF4" w:rsidP="00D62D60">
      <w:pPr>
        <w:jc w:val="center"/>
        <w:rPr>
          <w:b/>
          <w:sz w:val="32"/>
          <w:szCs w:val="32"/>
        </w:rPr>
      </w:pPr>
      <w:r w:rsidRPr="00F8624E">
        <w:rPr>
          <w:b/>
          <w:sz w:val="32"/>
          <w:szCs w:val="32"/>
        </w:rPr>
        <w:t xml:space="preserve">verzia </w:t>
      </w:r>
      <w:sdt>
        <w:sdtPr>
          <w:rPr>
            <w:b/>
            <w:sz w:val="32"/>
            <w:szCs w:val="32"/>
          </w:rPr>
          <w:alias w:val="Poradové číslo vzoru"/>
          <w:tag w:val="Poradové číslo vzoru"/>
          <w:id w:val="-1645188027"/>
          <w:placeholder>
            <w:docPart w:val="C5A993F7D586478BA764DC08FEA0597B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Pr="00F8624E" w:rsidDel="007B563D">
            <w:rPr>
              <w:b/>
              <w:sz w:val="32"/>
              <w:szCs w:val="32"/>
            </w:rPr>
            <w:t>1</w:t>
          </w:r>
        </w:sdtContent>
      </w:sdt>
    </w:p>
    <w:p w14:paraId="052EFD1D" w14:textId="77777777" w:rsidR="00800CF4" w:rsidRPr="00F8624E" w:rsidRDefault="00800CF4" w:rsidP="00D62D60">
      <w:pPr>
        <w:jc w:val="center"/>
        <w:rPr>
          <w:b/>
          <w:sz w:val="20"/>
          <w:szCs w:val="20"/>
        </w:rPr>
      </w:pPr>
    </w:p>
    <w:p w14:paraId="76B0EDD1" w14:textId="77777777" w:rsidR="00800CF4" w:rsidRPr="00F8624E" w:rsidRDefault="00800CF4" w:rsidP="00D62D60">
      <w:pPr>
        <w:jc w:val="center"/>
        <w:rPr>
          <w:b/>
          <w:sz w:val="28"/>
          <w:szCs w:val="20"/>
        </w:rPr>
      </w:pPr>
      <w:r w:rsidRPr="00F8624E">
        <w:rPr>
          <w:b/>
          <w:sz w:val="28"/>
          <w:szCs w:val="20"/>
        </w:rPr>
        <w:t>Programové obdobie 2014 – 2020</w:t>
      </w:r>
    </w:p>
    <w:tbl>
      <w:tblPr>
        <w:tblStyle w:val="Mriekatabuky1"/>
        <w:tblW w:w="896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2268"/>
        <w:gridCol w:w="6696"/>
      </w:tblGrid>
      <w:tr w:rsidR="00800CF4" w:rsidRPr="00F8624E" w14:paraId="47282B80" w14:textId="77777777" w:rsidTr="00690355">
        <w:tc>
          <w:tcPr>
            <w:tcW w:w="2268" w:type="dxa"/>
            <w:shd w:val="clear" w:color="auto" w:fill="C2D69B"/>
          </w:tcPr>
          <w:p w14:paraId="7CA0522C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2D7D6DE1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Vec:</w:t>
            </w:r>
          </w:p>
          <w:p w14:paraId="3FED0902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037F7B61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4CACF00F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218255A7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  <w:p w14:paraId="08D3F9F0" w14:textId="68A478C7" w:rsidR="00800CF4" w:rsidRPr="009D5949" w:rsidRDefault="00FC2998" w:rsidP="00D62D60">
            <w:pPr>
              <w:jc w:val="both"/>
              <w:rPr>
                <w:szCs w:val="20"/>
              </w:rPr>
            </w:pPr>
            <w:r w:rsidRPr="009D5949">
              <w:rPr>
                <w:szCs w:val="20"/>
              </w:rPr>
              <w:t>E</w:t>
            </w:r>
            <w:r w:rsidR="00800CF4" w:rsidRPr="009D5949">
              <w:rPr>
                <w:szCs w:val="20"/>
              </w:rPr>
              <w:t>lektronick</w:t>
            </w:r>
            <w:r w:rsidRPr="009D5949">
              <w:rPr>
                <w:szCs w:val="20"/>
              </w:rPr>
              <w:t>á</w:t>
            </w:r>
            <w:r w:rsidR="00AC4FAC" w:rsidRPr="009D5949">
              <w:rPr>
                <w:szCs w:val="20"/>
              </w:rPr>
              <w:t xml:space="preserve"> komunikáci</w:t>
            </w:r>
            <w:r w:rsidRPr="009D5949">
              <w:rPr>
                <w:szCs w:val="20"/>
              </w:rPr>
              <w:t>a</w:t>
            </w:r>
            <w:r w:rsidR="00154F70" w:rsidRPr="009D5949">
              <w:rPr>
                <w:szCs w:val="20"/>
              </w:rPr>
              <w:t> </w:t>
            </w:r>
            <w:r w:rsidR="00F12601" w:rsidRPr="009D5949">
              <w:rPr>
                <w:szCs w:val="20"/>
              </w:rPr>
              <w:t xml:space="preserve">v </w:t>
            </w:r>
            <w:r w:rsidR="00800CF4" w:rsidRPr="009D5949">
              <w:rPr>
                <w:szCs w:val="20"/>
              </w:rPr>
              <w:t>systém</w:t>
            </w:r>
            <w:r w:rsidR="00F12601" w:rsidRPr="009D5949">
              <w:rPr>
                <w:szCs w:val="20"/>
              </w:rPr>
              <w:t>e</w:t>
            </w:r>
            <w:r w:rsidR="00800CF4" w:rsidRPr="009D5949">
              <w:rPr>
                <w:szCs w:val="20"/>
              </w:rPr>
              <w:t xml:space="preserve"> ITMS2014+ </w:t>
            </w:r>
          </w:p>
        </w:tc>
      </w:tr>
      <w:tr w:rsidR="00800CF4" w:rsidRPr="00F8624E" w14:paraId="4CC472DB" w14:textId="77777777" w:rsidTr="00690355">
        <w:tc>
          <w:tcPr>
            <w:tcW w:w="2268" w:type="dxa"/>
            <w:shd w:val="clear" w:color="auto" w:fill="C2D69B"/>
          </w:tcPr>
          <w:p w14:paraId="6B19B9FE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Určené pre:</w:t>
            </w:r>
          </w:p>
          <w:p w14:paraId="55014613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2E5B5AA9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01B1D280" w14:textId="77777777" w:rsidR="00667B1B" w:rsidRPr="00F8624E" w:rsidRDefault="00667B1B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Používatelia verejnej časti ITMS2014+</w:t>
            </w:r>
          </w:p>
          <w:p w14:paraId="1DE52875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 xml:space="preserve">Riadiace orgány </w:t>
            </w:r>
          </w:p>
          <w:p w14:paraId="7B4DCD92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Sprostredkovateľské orgány</w:t>
            </w:r>
          </w:p>
          <w:p w14:paraId="55802653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  <w:p w14:paraId="304B1DD6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</w:tc>
      </w:tr>
      <w:tr w:rsidR="00800CF4" w:rsidRPr="00F8624E" w14:paraId="5A6A28C8" w14:textId="77777777" w:rsidTr="00690355">
        <w:tc>
          <w:tcPr>
            <w:tcW w:w="2268" w:type="dxa"/>
            <w:shd w:val="clear" w:color="auto" w:fill="C2D69B"/>
          </w:tcPr>
          <w:p w14:paraId="27772CC7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Na vedomie:</w:t>
            </w:r>
          </w:p>
          <w:p w14:paraId="21FD9361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180BB5D9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144C15DC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Certifikačný orgán</w:t>
            </w:r>
          </w:p>
          <w:p w14:paraId="45EF4C19" w14:textId="77777777" w:rsidR="00800CF4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Orgán auditu</w:t>
            </w:r>
          </w:p>
          <w:p w14:paraId="0847373F" w14:textId="77777777" w:rsidR="00667B1B" w:rsidRDefault="00667B1B" w:rsidP="00D62D60">
            <w:pPr>
              <w:jc w:val="both"/>
              <w:rPr>
                <w:szCs w:val="20"/>
              </w:rPr>
            </w:pPr>
          </w:p>
          <w:p w14:paraId="2F1F2F66" w14:textId="77777777" w:rsidR="00667B1B" w:rsidRPr="00F8624E" w:rsidRDefault="00667B1B" w:rsidP="00D62D60">
            <w:pPr>
              <w:jc w:val="both"/>
              <w:rPr>
                <w:szCs w:val="20"/>
              </w:rPr>
            </w:pPr>
          </w:p>
        </w:tc>
      </w:tr>
      <w:tr w:rsidR="00800CF4" w:rsidRPr="00F8624E" w14:paraId="2A39ECB0" w14:textId="77777777" w:rsidTr="00690355">
        <w:tc>
          <w:tcPr>
            <w:tcW w:w="2268" w:type="dxa"/>
            <w:shd w:val="clear" w:color="auto" w:fill="C2D69B"/>
          </w:tcPr>
          <w:p w14:paraId="35AB5A7F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Vydáva:</w:t>
            </w:r>
          </w:p>
          <w:p w14:paraId="09BB8BD0" w14:textId="77777777" w:rsidR="00800CF4" w:rsidRPr="00F8624E" w:rsidRDefault="00800CF4" w:rsidP="00D62D60">
            <w:pPr>
              <w:rPr>
                <w:b/>
                <w:sz w:val="16"/>
                <w:szCs w:val="20"/>
              </w:rPr>
            </w:pPr>
          </w:p>
          <w:p w14:paraId="7AEF5D96" w14:textId="77777777" w:rsidR="00800CF4" w:rsidRPr="00F8624E" w:rsidRDefault="00800CF4" w:rsidP="00D62D60">
            <w:pPr>
              <w:rPr>
                <w:b/>
                <w:sz w:val="16"/>
                <w:szCs w:val="20"/>
              </w:rPr>
            </w:pPr>
          </w:p>
          <w:p w14:paraId="4BE63815" w14:textId="77777777" w:rsidR="00800CF4" w:rsidRPr="00F8624E" w:rsidRDefault="00800CF4" w:rsidP="00D62D60">
            <w:pPr>
              <w:rPr>
                <w:b/>
                <w:sz w:val="16"/>
                <w:szCs w:val="20"/>
              </w:rPr>
            </w:pPr>
          </w:p>
          <w:p w14:paraId="5A024961" w14:textId="77777777" w:rsidR="00800CF4" w:rsidRPr="00F8624E" w:rsidRDefault="00800CF4" w:rsidP="00D62D60">
            <w:pPr>
              <w:rPr>
                <w:b/>
                <w:sz w:val="16"/>
                <w:szCs w:val="20"/>
              </w:rPr>
            </w:pPr>
          </w:p>
          <w:p w14:paraId="24C60095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5B110EA6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Centrálny koordinačný orgán</w:t>
            </w:r>
          </w:p>
          <w:p w14:paraId="386BCAD3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Úrad podpredsedu vlády SR pre investície a informatizáciu</w:t>
            </w:r>
          </w:p>
          <w:p w14:paraId="1A50D64C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</w:tc>
      </w:tr>
      <w:tr w:rsidR="00800CF4" w:rsidRPr="00F8624E" w14:paraId="7D2481AF" w14:textId="77777777" w:rsidTr="00690355">
        <w:tc>
          <w:tcPr>
            <w:tcW w:w="2268" w:type="dxa"/>
            <w:shd w:val="clear" w:color="auto" w:fill="C2D69B"/>
          </w:tcPr>
          <w:p w14:paraId="0B39F5EE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Záväznosť:</w:t>
            </w:r>
          </w:p>
          <w:p w14:paraId="499C64B5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  <w:p w14:paraId="0FD044E8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  <w:p w14:paraId="43F020E4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  <w:p w14:paraId="6E2AB5E6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  <w:p w14:paraId="16BA38FE" w14:textId="77777777" w:rsidR="00800CF4" w:rsidRPr="00F8624E" w:rsidRDefault="00800CF4" w:rsidP="00D62D60">
            <w:pPr>
              <w:rPr>
                <w:b/>
                <w:sz w:val="16"/>
                <w:szCs w:val="16"/>
              </w:rPr>
            </w:pPr>
          </w:p>
        </w:tc>
        <w:tc>
          <w:tcPr>
            <w:tcW w:w="6696" w:type="dxa"/>
            <w:shd w:val="clear" w:color="auto" w:fill="C2D69B"/>
          </w:tcPr>
          <w:p w14:paraId="012919A8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Usmernenie má záväzný charakter pri postupe a využívaní ITMS2014+</w:t>
            </w:r>
          </w:p>
          <w:p w14:paraId="20C9EA0C" w14:textId="77777777" w:rsidR="00800CF4" w:rsidRPr="00F8624E" w:rsidRDefault="00800CF4" w:rsidP="00D62D60">
            <w:pPr>
              <w:jc w:val="both"/>
              <w:rPr>
                <w:szCs w:val="20"/>
              </w:rPr>
            </w:pPr>
          </w:p>
        </w:tc>
      </w:tr>
      <w:tr w:rsidR="00800CF4" w:rsidRPr="00F8624E" w14:paraId="35867F98" w14:textId="77777777" w:rsidTr="00690355">
        <w:tc>
          <w:tcPr>
            <w:tcW w:w="2268" w:type="dxa"/>
            <w:shd w:val="clear" w:color="auto" w:fill="C2D69B"/>
          </w:tcPr>
          <w:p w14:paraId="7C900C2C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Počet príloh:</w:t>
            </w:r>
          </w:p>
          <w:p w14:paraId="3D2FE44D" w14:textId="77777777" w:rsidR="00800CF4" w:rsidRPr="00F8624E" w:rsidRDefault="00800CF4" w:rsidP="00D62D60">
            <w:pPr>
              <w:rPr>
                <w:b/>
              </w:rPr>
            </w:pPr>
          </w:p>
          <w:p w14:paraId="71564299" w14:textId="77777777" w:rsidR="00800CF4" w:rsidRPr="00F8624E" w:rsidRDefault="00800CF4" w:rsidP="00D62D60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1545E59D" w14:textId="0EE49347" w:rsidR="00800CF4" w:rsidRPr="00F8624E" w:rsidRDefault="008574BC" w:rsidP="00D62D60">
            <w:pPr>
              <w:jc w:val="both"/>
              <w:rPr>
                <w:rFonts w:eastAsia="Calibri"/>
                <w:color w:val="808080"/>
              </w:rPr>
            </w:pPr>
            <w:sdt>
              <w:sdtPr>
                <w:alias w:val="Poradové číslo vzoru"/>
                <w:tag w:val="Poradové číslo vzoru"/>
                <w:id w:val="321319884"/>
                <w:placeholder>
                  <w:docPart w:val="63BF20B1316044B289450872DFFF51D7"/>
                </w:placeholder>
                <w:dropDownList>
                  <w:listItem w:value="Vyberte položku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  <w:listItem w:displayText="32" w:value="32"/>
                  <w:listItem w:displayText="33" w:value="33"/>
                  <w:listItem w:displayText="34" w:value="34"/>
                  <w:listItem w:displayText="35" w:value="35"/>
                  <w:listItem w:displayText="36" w:value="36"/>
                  <w:listItem w:displayText="37" w:value="37"/>
                  <w:listItem w:displayText="38" w:value="38"/>
                  <w:listItem w:displayText="39" w:value="39"/>
                  <w:listItem w:displayText="40" w:value="40"/>
                  <w:listItem w:displayText="41" w:value="41"/>
                  <w:listItem w:displayText="42" w:value="42"/>
                  <w:listItem w:displayText="43" w:value="43"/>
                  <w:listItem w:displayText="44" w:value="44"/>
                  <w:listItem w:displayText="45" w:value="45"/>
                  <w:listItem w:displayText="46" w:value="46"/>
                  <w:listItem w:displayText="47" w:value="47"/>
                  <w:listItem w:displayText="48" w:value="48"/>
                  <w:listItem w:displayText="49" w:value="49"/>
                  <w:listItem w:displayText="50" w:value="50"/>
                  <w:listItem w:displayText="51" w:value="51"/>
                  <w:listItem w:displayText="52" w:value="52"/>
                  <w:listItem w:displayText="53" w:value="53"/>
                  <w:listItem w:displayText="54" w:value="54"/>
                  <w:listItem w:displayText="55" w:value="55"/>
                  <w:listItem w:displayText="56" w:value="56"/>
                  <w:listItem w:displayText="57" w:value="57"/>
                  <w:listItem w:displayText="58" w:value="58"/>
                  <w:listItem w:displayText="59" w:value="59"/>
                  <w:listItem w:displayText="60" w:value="60"/>
                  <w:listItem w:displayText="61" w:value="61"/>
                  <w:listItem w:displayText="62" w:value="62"/>
                  <w:listItem w:displayText="63" w:value="63"/>
                  <w:listItem w:displayText="64" w:value="64"/>
                  <w:listItem w:displayText="65" w:value="65"/>
                  <w:listItem w:displayText="66" w:value="66"/>
                  <w:listItem w:displayText="67" w:value="67"/>
                  <w:listItem w:displayText="68" w:value="68"/>
                  <w:listItem w:displayText="69" w:value="69"/>
                  <w:listItem w:displayText="70" w:value="70"/>
                  <w:listItem w:displayText="71" w:value="71"/>
                  <w:listItem w:displayText="72" w:value="72"/>
                  <w:listItem w:displayText="73" w:value="73"/>
                  <w:listItem w:displayText="74" w:value="74"/>
                  <w:listItem w:displayText="75" w:value="75"/>
                  <w:listItem w:displayText="76" w:value="76"/>
                  <w:listItem w:displayText="77" w:value="77"/>
                  <w:listItem w:displayText="78" w:value="78"/>
                  <w:listItem w:displayText="79" w:value="79"/>
                  <w:listItem w:displayText="80" w:value="80"/>
                  <w:listItem w:displayText="81" w:value="81"/>
                  <w:listItem w:displayText="82" w:value="82"/>
                  <w:listItem w:displayText="83" w:value="83"/>
                  <w:listItem w:displayText="84" w:value="84"/>
                  <w:listItem w:displayText="85" w:value="85"/>
                  <w:listItem w:displayText="86" w:value="86"/>
                  <w:listItem w:displayText="87" w:value="87"/>
                  <w:listItem w:displayText="88" w:value="88"/>
                  <w:listItem w:displayText="89" w:value="89"/>
                  <w:listItem w:displayText="90" w:value="90"/>
                  <w:listItem w:displayText="91" w:value="91"/>
                  <w:listItem w:displayText="92" w:value="92"/>
                  <w:listItem w:displayText="93" w:value="93"/>
                  <w:listItem w:displayText="94" w:value="94"/>
                  <w:listItem w:displayText="95" w:value="95"/>
                  <w:listItem w:displayText="96" w:value="96"/>
                  <w:listItem w:displayText="97" w:value="97"/>
                  <w:listItem w:displayText="98" w:value="98"/>
                  <w:listItem w:displayText="99" w:value="99"/>
                  <w:listItem w:displayText="100" w:value="100"/>
                  <w:listItem w:displayText="101" w:value="101"/>
                  <w:listItem w:displayText="102" w:value="102"/>
                  <w:listItem w:displayText="103" w:value="103"/>
                  <w:listItem w:displayText="104" w:value="104"/>
                  <w:listItem w:displayText="105" w:value="105"/>
                  <w:listItem w:displayText="106" w:value="106"/>
                  <w:listItem w:displayText="107" w:value="107"/>
                  <w:listItem w:displayText="108" w:value="108"/>
                  <w:listItem w:displayText="109" w:value="109"/>
                  <w:listItem w:displayText="110" w:value="110"/>
                  <w:listItem w:displayText="111" w:value="111"/>
                  <w:listItem w:displayText="112" w:value="112"/>
                  <w:listItem w:displayText="113" w:value="113"/>
                  <w:listItem w:displayText="114" w:value="114"/>
                  <w:listItem w:displayText="115" w:value="115"/>
                  <w:listItem w:displayText="116" w:value="116"/>
                  <w:listItem w:displayText="117" w:value="117"/>
                  <w:listItem w:displayText="118" w:value="118"/>
                  <w:listItem w:displayText="119" w:value="119"/>
                  <w:listItem w:displayText="120" w:value="120"/>
                  <w:listItem w:displayText="121" w:value="121"/>
                  <w:listItem w:displayText="122" w:value="122"/>
                  <w:listItem w:displayText="123" w:value="123"/>
                  <w:listItem w:displayText="124" w:value="124"/>
                  <w:listItem w:displayText="125" w:value="125"/>
                  <w:listItem w:displayText="126" w:value="126"/>
                  <w:listItem w:displayText="127" w:value="127"/>
                  <w:listItem w:displayText="128" w:value="128"/>
                  <w:listItem w:displayText="129" w:value="129"/>
                  <w:listItem w:displayText="130" w:value="130"/>
                  <w:listItem w:displayText="131" w:value="131"/>
                  <w:listItem w:displayText="132" w:value="132"/>
                  <w:listItem w:displayText="133" w:value="133"/>
                  <w:listItem w:displayText="134" w:value="134"/>
                  <w:listItem w:displayText="135" w:value="135"/>
                  <w:listItem w:displayText="136" w:value="136"/>
                  <w:listItem w:displayText="137" w:value="137"/>
                  <w:listItem w:displayText="138" w:value="138"/>
                  <w:listItem w:displayText="139" w:value="139"/>
                  <w:listItem w:displayText="140" w:value="140"/>
                  <w:listItem w:displayText="141" w:value="141"/>
                  <w:listItem w:displayText="142" w:value="142"/>
                  <w:listItem w:displayText="143" w:value="143"/>
                  <w:listItem w:displayText="144" w:value="144"/>
                  <w:listItem w:displayText="145" w:value="145"/>
                  <w:listItem w:displayText="146" w:value="146"/>
                  <w:listItem w:displayText="147" w:value="147"/>
                  <w:listItem w:displayText="148" w:value="148"/>
                  <w:listItem w:displayText="149" w:value="149"/>
                  <w:listItem w:displayText="150" w:value="150"/>
                  <w:listItem w:displayText="151" w:value="151"/>
                  <w:listItem w:displayText="152" w:value="152"/>
                  <w:listItem w:displayText="153" w:value="153"/>
                  <w:listItem w:displayText="154" w:value="154"/>
                  <w:listItem w:displayText="155" w:value="155"/>
                  <w:listItem w:displayText="156" w:value="156"/>
                  <w:listItem w:displayText="157" w:value="157"/>
                  <w:listItem w:displayText="158" w:value="158"/>
                  <w:listItem w:displayText="159" w:value="159"/>
                  <w:listItem w:displayText="160" w:value="160"/>
                  <w:listItem w:displayText="161" w:value="161"/>
                  <w:listItem w:displayText="162" w:value="162"/>
                  <w:listItem w:displayText="163" w:value="163"/>
                  <w:listItem w:displayText="164" w:value="164"/>
                  <w:listItem w:displayText="165" w:value="165"/>
                  <w:listItem w:displayText="166" w:value="166"/>
                  <w:listItem w:displayText="167" w:value="167"/>
                  <w:listItem w:displayText="168" w:value="168"/>
                  <w:listItem w:displayText="169" w:value="169"/>
                  <w:listItem w:displayText="170" w:value="170"/>
                  <w:listItem w:displayText="171" w:value="171"/>
                  <w:listItem w:displayText="172" w:value="172"/>
                  <w:listItem w:displayText="173" w:value="173"/>
                  <w:listItem w:displayText="174" w:value="174"/>
                  <w:listItem w:displayText="175" w:value="175"/>
                  <w:listItem w:displayText="176" w:value="176"/>
                  <w:listItem w:displayText="177" w:value="177"/>
                  <w:listItem w:displayText="178" w:value="178"/>
                  <w:listItem w:displayText="179" w:value="179"/>
                  <w:listItem w:displayText="180" w:value="180"/>
                  <w:listItem w:displayText="181" w:value="181"/>
                  <w:listItem w:displayText="182" w:value="182"/>
                  <w:listItem w:displayText="183" w:value="183"/>
                  <w:listItem w:displayText="184" w:value="184"/>
                  <w:listItem w:displayText="185" w:value="185"/>
                  <w:listItem w:displayText="186" w:value="186"/>
                  <w:listItem w:displayText="187" w:value="187"/>
                  <w:listItem w:displayText="188" w:value="188"/>
                  <w:listItem w:displayText="189" w:value="189"/>
                  <w:listItem w:displayText="190" w:value="190"/>
                  <w:listItem w:displayText="191" w:value="191"/>
                  <w:listItem w:displayText="192" w:value="192"/>
                  <w:listItem w:displayText="193" w:value="193"/>
                  <w:listItem w:displayText="194" w:value="194"/>
                  <w:listItem w:displayText="195" w:value="195"/>
                  <w:listItem w:displayText="196" w:value="196"/>
                  <w:listItem w:displayText="197" w:value="197"/>
                  <w:listItem w:displayText="198" w:value="198"/>
                  <w:listItem w:displayText="199" w:value="199"/>
                  <w:listItem w:displayText="200" w:value="200"/>
                </w:dropDownList>
              </w:sdtPr>
              <w:sdtEndPr/>
              <w:sdtContent>
                <w:r w:rsidR="00577F41">
                  <w:t>2</w:t>
                </w:r>
              </w:sdtContent>
            </w:sdt>
          </w:p>
        </w:tc>
      </w:tr>
      <w:tr w:rsidR="00800CF4" w:rsidRPr="00F8624E" w14:paraId="42D9BC35" w14:textId="77777777" w:rsidTr="00690355">
        <w:tc>
          <w:tcPr>
            <w:tcW w:w="2268" w:type="dxa"/>
            <w:shd w:val="clear" w:color="auto" w:fill="C2D69B"/>
          </w:tcPr>
          <w:p w14:paraId="03D9AF9B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Dátum vydania:</w:t>
            </w:r>
          </w:p>
          <w:p w14:paraId="5132886D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  <w:p w14:paraId="1AA8A381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52954089" w14:textId="7873120E" w:rsidR="00800CF4" w:rsidRPr="00F8624E" w:rsidRDefault="008574BC" w:rsidP="00D62D60">
            <w:pPr>
              <w:jc w:val="both"/>
              <w:rPr>
                <w:szCs w:val="20"/>
              </w:rPr>
            </w:pPr>
            <w:sdt>
              <w:sdtPr>
                <w:rPr>
                  <w:szCs w:val="20"/>
                </w:rPr>
                <w:id w:val="88820667"/>
                <w:placeholder>
                  <w:docPart w:val="3F8A1891CC244392BB47AA905E9A13CE"/>
                </w:placeholder>
                <w:date w:fullDate="2019-03-28T00:00:00Z">
                  <w:dateFormat w:val="dd.MM.yyyy"/>
                  <w:lid w:val="sk-SK"/>
                  <w:storeMappedDataAs w:val="dateTime"/>
                  <w:calendar w:val="gregorian"/>
                </w:date>
              </w:sdtPr>
              <w:sdtEndPr/>
              <w:sdtContent>
                <w:r w:rsidR="0077303E">
                  <w:rPr>
                    <w:szCs w:val="20"/>
                  </w:rPr>
                  <w:t>28.03.2019</w:t>
                </w:r>
              </w:sdtContent>
            </w:sdt>
          </w:p>
        </w:tc>
      </w:tr>
      <w:tr w:rsidR="00800CF4" w:rsidRPr="00F8624E" w14:paraId="1691AB0E" w14:textId="77777777" w:rsidTr="00690355">
        <w:tc>
          <w:tcPr>
            <w:tcW w:w="2268" w:type="dxa"/>
            <w:shd w:val="clear" w:color="auto" w:fill="C2D69B"/>
          </w:tcPr>
          <w:p w14:paraId="3616216F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Dátum účinnosti:</w:t>
            </w:r>
          </w:p>
          <w:p w14:paraId="0A0D738C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41167BA1" w14:textId="41B23324" w:rsidR="00800CF4" w:rsidRPr="00F8624E" w:rsidRDefault="008574BC" w:rsidP="00D62D60">
            <w:pPr>
              <w:jc w:val="both"/>
              <w:rPr>
                <w:szCs w:val="20"/>
              </w:rPr>
            </w:pPr>
            <w:sdt>
              <w:sdtPr>
                <w:rPr>
                  <w:szCs w:val="20"/>
                </w:rPr>
                <w:id w:val="-1813329615"/>
                <w:placeholder>
                  <w:docPart w:val="BE2C926992C04725A172C58F11F59B03"/>
                </w:placeholder>
                <w:date w:fullDate="2019-03-28T00:00:00Z">
                  <w:dateFormat w:val="dd.MM.yyyy"/>
                  <w:lid w:val="sk-SK"/>
                  <w:storeMappedDataAs w:val="dateTime"/>
                  <w:calendar w:val="gregorian"/>
                </w:date>
              </w:sdtPr>
              <w:sdtEndPr/>
              <w:sdtContent>
                <w:r w:rsidR="0077303E">
                  <w:rPr>
                    <w:szCs w:val="20"/>
                  </w:rPr>
                  <w:t>28.03.2019</w:t>
                </w:r>
              </w:sdtContent>
            </w:sdt>
          </w:p>
        </w:tc>
      </w:tr>
      <w:tr w:rsidR="00800CF4" w:rsidRPr="00F8624E" w14:paraId="7553B1D6" w14:textId="77777777" w:rsidTr="00690355">
        <w:tc>
          <w:tcPr>
            <w:tcW w:w="2268" w:type="dxa"/>
            <w:shd w:val="clear" w:color="auto" w:fill="C2D69B"/>
          </w:tcPr>
          <w:p w14:paraId="6D5BEA36" w14:textId="77777777" w:rsidR="00800CF4" w:rsidRPr="00F8624E" w:rsidRDefault="00800CF4" w:rsidP="00D62D60">
            <w:pPr>
              <w:rPr>
                <w:b/>
                <w:sz w:val="26"/>
                <w:szCs w:val="26"/>
              </w:rPr>
            </w:pPr>
            <w:r w:rsidRPr="00F8624E">
              <w:rPr>
                <w:b/>
                <w:sz w:val="26"/>
                <w:szCs w:val="26"/>
              </w:rPr>
              <w:t>Schválil:</w:t>
            </w:r>
          </w:p>
        </w:tc>
        <w:tc>
          <w:tcPr>
            <w:tcW w:w="6696" w:type="dxa"/>
            <w:shd w:val="clear" w:color="auto" w:fill="C2D69B"/>
          </w:tcPr>
          <w:p w14:paraId="7A35074F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Ing. Ján Bačko</w:t>
            </w:r>
          </w:p>
          <w:p w14:paraId="5F665EE7" w14:textId="77777777" w:rsidR="00800CF4" w:rsidRPr="00F8624E" w:rsidRDefault="00800CF4" w:rsidP="00D62D60">
            <w:pPr>
              <w:jc w:val="both"/>
              <w:rPr>
                <w:szCs w:val="20"/>
              </w:rPr>
            </w:pPr>
            <w:r w:rsidRPr="00F8624E">
              <w:rPr>
                <w:szCs w:val="20"/>
              </w:rPr>
              <w:t>riaditeľ odboru riadenia IT projektov</w:t>
            </w:r>
          </w:p>
        </w:tc>
      </w:tr>
    </w:tbl>
    <w:p w14:paraId="05EFE854" w14:textId="77777777" w:rsidR="00800CF4" w:rsidRPr="00F8624E" w:rsidRDefault="00800CF4" w:rsidP="00D62D60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48143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FB08986" w14:textId="77777777" w:rsidR="00800CF4" w:rsidRPr="00F8624E" w:rsidRDefault="00800CF4" w:rsidP="00D62D60">
          <w:pPr>
            <w:pStyle w:val="Hlavikaobsahu"/>
            <w:rPr>
              <w:rFonts w:ascii="Times New Roman" w:hAnsi="Times New Roman" w:cs="Times New Roman"/>
            </w:rPr>
          </w:pPr>
          <w:r w:rsidRPr="00F8624E">
            <w:rPr>
              <w:rFonts w:ascii="Times New Roman" w:hAnsi="Times New Roman" w:cs="Times New Roman"/>
            </w:rPr>
            <w:t>Obsah</w:t>
          </w:r>
        </w:p>
        <w:p w14:paraId="457EB7B8" w14:textId="3C7E897D" w:rsidR="007D1D48" w:rsidRDefault="00800CF4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8624E">
            <w:rPr>
              <w:b/>
              <w:bCs/>
            </w:rPr>
            <w:fldChar w:fldCharType="begin"/>
          </w:r>
          <w:r w:rsidRPr="00F8624E">
            <w:rPr>
              <w:b/>
              <w:bCs/>
            </w:rPr>
            <w:instrText xml:space="preserve"> TOC \o "1-3" \h \z \u </w:instrText>
          </w:r>
          <w:r w:rsidRPr="00F8624E">
            <w:rPr>
              <w:b/>
              <w:bCs/>
            </w:rPr>
            <w:fldChar w:fldCharType="separate"/>
          </w:r>
          <w:hyperlink w:anchor="_Toc4585166" w:history="1">
            <w:r w:rsidR="007D1D48" w:rsidRPr="00187345">
              <w:rPr>
                <w:rStyle w:val="Hypertextovprepojenie"/>
                <w:noProof/>
              </w:rPr>
              <w:t>1.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Úvod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_Toc4585166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3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295AF2A0" w14:textId="351AB338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67" w:history="1">
            <w:r w:rsidR="007D1D48" w:rsidRPr="00187345">
              <w:rPr>
                <w:rStyle w:val="Hypertextovprepojenie"/>
                <w:noProof/>
              </w:rPr>
              <w:t>2.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Základné pojmy a skratky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_Toc4585167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3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211AA35E" w14:textId="0AFDD1B4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68" w:history="1">
            <w:r w:rsidR="007D1D48" w:rsidRPr="00187345">
              <w:rPr>
                <w:rStyle w:val="Hypertextovprepojenie"/>
                <w:noProof/>
              </w:rPr>
              <w:t>3.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Postup pre prihlásenie do systému ITMS2014+ s eID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_Toc4585168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5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15FA0C51" w14:textId="4EDB3526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69" w:history="1">
            <w:r w:rsidR="007D1D48" w:rsidRPr="00187345">
              <w:rPr>
                <w:rStyle w:val="Hypertextovprepojenie"/>
                <w:noProof/>
              </w:rPr>
              <w:t>4.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Všeobecné pokyny pre prácu s elektronickým sprievodcom v systéme ITMS2014+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_Toc4585169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8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34B7379F" w14:textId="7DA1DD86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0" w:history="1">
            <w:r w:rsidR="007D1D48" w:rsidRPr="00187345">
              <w:rPr>
                <w:rStyle w:val="Hypertextovprepojenie"/>
                <w:noProof/>
              </w:rPr>
              <w:t>4.1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Navigácia medzi krokmi sprievodcu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_Toc4585170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8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73DDB170" w14:textId="642B92B6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1" w:history="1">
            <w:r w:rsidR="007D1D48" w:rsidRPr="00187345">
              <w:rPr>
                <w:rStyle w:val="Hypertextovprepojenie"/>
                <w:noProof/>
              </w:rPr>
              <w:t>4.2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Postupnosť krokov sprievodcu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_Toc4585171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8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1AED1E5C" w14:textId="3021625A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2" w:history="1">
            <w:r w:rsidR="007D1D48" w:rsidRPr="00187345">
              <w:rPr>
                <w:rStyle w:val="Hypertextovprepojenie"/>
                <w:noProof/>
              </w:rPr>
              <w:t>4.3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Typy polí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_Toc4585172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9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15B26EE4" w14:textId="6A0C492E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3" w:history="1">
            <w:r w:rsidR="007D1D48" w:rsidRPr="00187345">
              <w:rPr>
                <w:rStyle w:val="Hypertextovprepojenie"/>
                <w:noProof/>
              </w:rPr>
              <w:t>5.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Spôsoby predloženia formulárov v systéme ITMS2014+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_Toc4585173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9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7954CE88" w14:textId="307E96AF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4" w:history="1">
            <w:r w:rsidR="007D1D48" w:rsidRPr="00187345">
              <w:rPr>
                <w:rStyle w:val="Hypertextovprepojenie"/>
                <w:noProof/>
              </w:rPr>
              <w:t>5.1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Zaslanie formulára z verejnej časti ITMS2014+ do neverejnej časti ITMS2014+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_Toc4585174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9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45842FF7" w14:textId="341D8564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5" w:history="1">
            <w:r w:rsidR="007D1D48" w:rsidRPr="00187345">
              <w:rPr>
                <w:rStyle w:val="Hypertextovprepojenie"/>
                <w:noProof/>
              </w:rPr>
              <w:t>5.2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Podanie formulára na riadiaci orgán, resp. sprostredkovateľský orgán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_Toc4585175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11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7B30FA9B" w14:textId="07B429E6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6" w:history="1">
            <w:r w:rsidR="007D1D48" w:rsidRPr="00187345">
              <w:rPr>
                <w:rStyle w:val="Hypertextovprepojenie"/>
                <w:noProof/>
              </w:rPr>
              <w:t>5.2.1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Výber spôsobu predloženia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_Toc4585176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11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210B1162" w14:textId="233A3E56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7" w:history="1">
            <w:r w:rsidR="007D1D48" w:rsidRPr="00187345">
              <w:rPr>
                <w:rStyle w:val="Hypertextovprepojenie"/>
                <w:noProof/>
              </w:rPr>
              <w:t>5.2.2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Elektronické podanie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_Toc4585177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13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40A6A6DB" w14:textId="2D29AEA2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8" w:history="1">
            <w:r w:rsidR="007D1D48" w:rsidRPr="00187345">
              <w:rPr>
                <w:rStyle w:val="Hypertextovprepojenie"/>
                <w:noProof/>
              </w:rPr>
              <w:t>5.2.3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Elektronické podpísanie formulárov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_Toc4585178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16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545BF99F" w14:textId="06ADA053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79" w:history="1">
            <w:r w:rsidR="007D1D48" w:rsidRPr="00187345">
              <w:rPr>
                <w:rStyle w:val="Hypertextovprepojenie"/>
                <w:noProof/>
              </w:rPr>
              <w:t>5.2.4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Odoslanie podania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_Toc4585179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20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67842F56" w14:textId="798424D5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0" w:history="1">
            <w:r w:rsidR="007D1D48" w:rsidRPr="00187345">
              <w:rPr>
                <w:rStyle w:val="Hypertextovprepojenie"/>
                <w:noProof/>
              </w:rPr>
              <w:t>5.2.5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Listinné podanie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_Toc4585180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20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5518E9A1" w14:textId="78884A6D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1" w:history="1">
            <w:r w:rsidR="007D1D48" w:rsidRPr="00187345">
              <w:rPr>
                <w:rStyle w:val="Hypertextovprepojenie"/>
                <w:noProof/>
              </w:rPr>
              <w:t>5.3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Detail podania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_Toc4585181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23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37C7BB34" w14:textId="43F9491E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2" w:history="1">
            <w:r w:rsidR="007D1D48" w:rsidRPr="00187345">
              <w:rPr>
                <w:rStyle w:val="Hypertextovprepojenie"/>
                <w:noProof/>
              </w:rPr>
              <w:t>6.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Všeobecná komunikácia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_Toc4585182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24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04657B15" w14:textId="64C38638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3" w:history="1">
            <w:r w:rsidR="007D1D48" w:rsidRPr="00187345">
              <w:rPr>
                <w:rStyle w:val="Hypertextovprepojenie"/>
                <w:noProof/>
              </w:rPr>
              <w:t>6.1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Odchádzajúca komunikácia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_Toc4585183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24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442F8927" w14:textId="0AE77372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4" w:history="1">
            <w:r w:rsidR="007D1D48" w:rsidRPr="00187345">
              <w:rPr>
                <w:rStyle w:val="Hypertextovprepojenie"/>
                <w:noProof/>
              </w:rPr>
              <w:t>6.1.1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Zoznam odchádzajúcej komunikácie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_Toc4585184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24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6EAD83AB" w14:textId="20AC68D5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5" w:history="1">
            <w:r w:rsidR="007D1D48" w:rsidRPr="00187345">
              <w:rPr>
                <w:rStyle w:val="Hypertextovprepojenie"/>
                <w:noProof/>
              </w:rPr>
              <w:t>6.1.2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Vytvorenie odchádzajúcej komunikácie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_Toc4585185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26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11A1238C" w14:textId="26FEB78E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6" w:history="1">
            <w:r w:rsidR="007D1D48" w:rsidRPr="00187345">
              <w:rPr>
                <w:rStyle w:val="Hypertextovprepojenie"/>
                <w:noProof/>
              </w:rPr>
              <w:t>6.1.3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Detail všeobecnej komunikácie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_Toc4585186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29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6DDD5F0A" w14:textId="36351050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7" w:history="1">
            <w:r w:rsidR="007D1D48" w:rsidRPr="00187345">
              <w:rPr>
                <w:rStyle w:val="Hypertextovprepojenie"/>
                <w:noProof/>
              </w:rPr>
              <w:t>6.1.4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Kopírovanie všeobecnej komunikácie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_Toc4585187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33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6093F0C7" w14:textId="4DAC9206" w:rsidR="007D1D48" w:rsidRDefault="008574BC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585188" w:history="1">
            <w:r w:rsidR="007D1D48" w:rsidRPr="00187345">
              <w:rPr>
                <w:rStyle w:val="Hypertextovprepojenie"/>
                <w:noProof/>
              </w:rPr>
              <w:t>6.2</w:t>
            </w:r>
            <w:r w:rsidR="007D1D4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D1D48" w:rsidRPr="00187345">
              <w:rPr>
                <w:rStyle w:val="Hypertextovprepojenie"/>
                <w:noProof/>
              </w:rPr>
              <w:t>Prichádzajúca komunikácia</w:t>
            </w:r>
            <w:r w:rsidR="007D1D48">
              <w:rPr>
                <w:noProof/>
                <w:webHidden/>
              </w:rPr>
              <w:tab/>
            </w:r>
            <w:r w:rsidR="007D1D48">
              <w:rPr>
                <w:noProof/>
                <w:webHidden/>
              </w:rPr>
              <w:fldChar w:fldCharType="begin"/>
            </w:r>
            <w:r w:rsidR="007D1D48">
              <w:rPr>
                <w:noProof/>
                <w:webHidden/>
              </w:rPr>
              <w:instrText xml:space="preserve"> PAGEREF _Toc4585188 \h </w:instrText>
            </w:r>
            <w:r w:rsidR="007D1D48">
              <w:rPr>
                <w:noProof/>
                <w:webHidden/>
              </w:rPr>
            </w:r>
            <w:r w:rsidR="007D1D48">
              <w:rPr>
                <w:noProof/>
                <w:webHidden/>
              </w:rPr>
              <w:fldChar w:fldCharType="separate"/>
            </w:r>
            <w:r w:rsidR="00346D41">
              <w:rPr>
                <w:noProof/>
                <w:webHidden/>
              </w:rPr>
              <w:t>33</w:t>
            </w:r>
            <w:r w:rsidR="007D1D48">
              <w:rPr>
                <w:noProof/>
                <w:webHidden/>
              </w:rPr>
              <w:fldChar w:fldCharType="end"/>
            </w:r>
          </w:hyperlink>
        </w:p>
        <w:p w14:paraId="49585905" w14:textId="680C9360" w:rsidR="00800CF4" w:rsidRPr="00F8624E" w:rsidRDefault="00800CF4" w:rsidP="00D62D60">
          <w:r w:rsidRPr="00F8624E">
            <w:rPr>
              <w:b/>
              <w:bCs/>
            </w:rPr>
            <w:fldChar w:fldCharType="end"/>
          </w:r>
        </w:p>
      </w:sdtContent>
    </w:sdt>
    <w:p w14:paraId="5D5BF656" w14:textId="77777777" w:rsidR="00800CF4" w:rsidRPr="00F8624E" w:rsidRDefault="00800CF4" w:rsidP="00D62D60"/>
    <w:p w14:paraId="2C061769" w14:textId="77777777" w:rsidR="00800CF4" w:rsidRPr="00F8624E" w:rsidRDefault="00800CF4" w:rsidP="00D62D60">
      <w:pPr>
        <w:spacing w:after="160" w:line="259" w:lineRule="auto"/>
      </w:pPr>
      <w:r w:rsidRPr="00F8624E">
        <w:br w:type="page"/>
      </w:r>
    </w:p>
    <w:p w14:paraId="00BCECA4" w14:textId="77777777" w:rsidR="00800CF4" w:rsidRPr="00CC33F1" w:rsidRDefault="00800CF4" w:rsidP="00D62D60">
      <w:pPr>
        <w:pStyle w:val="Nadpis1"/>
        <w:rPr>
          <w:szCs w:val="36"/>
        </w:rPr>
      </w:pPr>
      <w:bookmarkStart w:id="0" w:name="_Toc4585166"/>
      <w:r w:rsidRPr="00F8624E">
        <w:lastRenderedPageBreak/>
        <w:t>Úvod</w:t>
      </w:r>
      <w:bookmarkEnd w:id="0"/>
    </w:p>
    <w:p w14:paraId="6ACF0CB8" w14:textId="388474EF" w:rsidR="005A35FD" w:rsidRPr="00F8624E" w:rsidRDefault="00800CF4" w:rsidP="00D62D60">
      <w:pPr>
        <w:pStyle w:val="Odsekzoznamu"/>
        <w:numPr>
          <w:ilvl w:val="0"/>
          <w:numId w:val="2"/>
        </w:numPr>
        <w:spacing w:before="120" w:after="120"/>
        <w:contextualSpacing w:val="0"/>
        <w:jc w:val="both"/>
      </w:pPr>
      <w:r w:rsidRPr="00F8624E">
        <w:t xml:space="preserve">Usmernenie upravuje spôsob </w:t>
      </w:r>
      <w:r w:rsidR="00667B1B">
        <w:t>elektronického</w:t>
      </w:r>
      <w:r w:rsidR="00667B1B" w:rsidRPr="00F8624E">
        <w:t xml:space="preserve"> </w:t>
      </w:r>
      <w:r w:rsidR="00667B1B">
        <w:t>p</w:t>
      </w:r>
      <w:r w:rsidR="005A35FD" w:rsidRPr="00F8624E">
        <w:t>rihlásenia sa do systému ITMS2014+ a</w:t>
      </w:r>
      <w:r w:rsidR="00667B1B">
        <w:t xml:space="preserve"> spôsob </w:t>
      </w:r>
      <w:r w:rsidR="005A35FD" w:rsidRPr="00F8624E">
        <w:t xml:space="preserve">využívania funkcionality elektronického </w:t>
      </w:r>
      <w:r w:rsidR="00C42ADE">
        <w:t>podania formulárov prostredníctvom</w:t>
      </w:r>
      <w:r w:rsidR="00154F70">
        <w:t xml:space="preserve"> systému</w:t>
      </w:r>
      <w:r w:rsidR="00C42ADE">
        <w:t xml:space="preserve"> ITMS2014+</w:t>
      </w:r>
      <w:r w:rsidR="005A35FD" w:rsidRPr="00F8624E">
        <w:t xml:space="preserve">. </w:t>
      </w:r>
      <w:r w:rsidRPr="00F8624E">
        <w:t xml:space="preserve"> </w:t>
      </w:r>
    </w:p>
    <w:p w14:paraId="2427D114" w14:textId="6F679712" w:rsidR="00800CF4" w:rsidRPr="00F8624E" w:rsidRDefault="00800CF4" w:rsidP="00D62D60">
      <w:pPr>
        <w:pStyle w:val="Odsekzoznamu"/>
        <w:numPr>
          <w:ilvl w:val="0"/>
          <w:numId w:val="2"/>
        </w:numPr>
        <w:spacing w:before="120" w:after="120"/>
        <w:contextualSpacing w:val="0"/>
        <w:jc w:val="both"/>
      </w:pPr>
      <w:r w:rsidRPr="00F8624E">
        <w:t>Cieľom usmernenia je poskytnúť technicko-funkčný popis k</w:t>
      </w:r>
      <w:r w:rsidR="00D539DB" w:rsidRPr="00F8624E">
        <w:t> </w:t>
      </w:r>
      <w:r w:rsidRPr="00F8624E">
        <w:t>funkcionalit</w:t>
      </w:r>
      <w:r w:rsidR="00D539DB" w:rsidRPr="00F8624E">
        <w:t>ám: Prihlásenie s </w:t>
      </w:r>
      <w:proofErr w:type="spellStart"/>
      <w:r w:rsidR="00D539DB" w:rsidRPr="00F8624E">
        <w:t>eID</w:t>
      </w:r>
      <w:proofErr w:type="spellEnd"/>
      <w:r w:rsidR="00D539DB" w:rsidRPr="00F8624E">
        <w:t xml:space="preserve"> a Elektronické odosielanie formulárov v systéme ITMS2014+.</w:t>
      </w:r>
    </w:p>
    <w:p w14:paraId="268CB061" w14:textId="307C49A8" w:rsidR="00800CF4" w:rsidRPr="00F8624E" w:rsidRDefault="00800CF4" w:rsidP="00D62D60">
      <w:pPr>
        <w:pStyle w:val="Odsekzoznamu"/>
        <w:numPr>
          <w:ilvl w:val="0"/>
          <w:numId w:val="2"/>
        </w:numPr>
        <w:spacing w:before="120" w:after="120"/>
        <w:contextualSpacing w:val="0"/>
        <w:jc w:val="both"/>
      </w:pPr>
      <w:r w:rsidRPr="00F8624E">
        <w:t xml:space="preserve">Usmernenie je určené </w:t>
      </w:r>
      <w:r w:rsidR="00C42ADE">
        <w:t xml:space="preserve">prioritne pre používateľov </w:t>
      </w:r>
      <w:r w:rsidR="00C42ADE" w:rsidRPr="00F8624E">
        <w:t xml:space="preserve">verejnej časti ITMS2014+ </w:t>
      </w:r>
      <w:r w:rsidR="00C42ADE">
        <w:t>a</w:t>
      </w:r>
      <w:r w:rsidR="00667B1B">
        <w:t> </w:t>
      </w:r>
      <w:r w:rsidR="008B7076">
        <w:t>informatívne</w:t>
      </w:r>
      <w:r w:rsidR="00667B1B">
        <w:t xml:space="preserve"> </w:t>
      </w:r>
      <w:r w:rsidR="00C42ADE">
        <w:t xml:space="preserve">aj </w:t>
      </w:r>
      <w:r w:rsidRPr="00F8624E">
        <w:t>pre zamestnancov riadiacich a sprostr</w:t>
      </w:r>
      <w:r w:rsidR="00C42ADE">
        <w:t>edkovateľských orgánov</w:t>
      </w:r>
      <w:r w:rsidR="00D539DB" w:rsidRPr="00F8624E">
        <w:t>.</w:t>
      </w:r>
      <w:r w:rsidRPr="00F8624E">
        <w:t xml:space="preserve"> </w:t>
      </w:r>
    </w:p>
    <w:p w14:paraId="7E5730FB" w14:textId="77777777" w:rsidR="00D539DB" w:rsidRPr="00F8624E" w:rsidRDefault="00D539DB" w:rsidP="00D62D60">
      <w:pPr>
        <w:jc w:val="both"/>
      </w:pPr>
    </w:p>
    <w:p w14:paraId="71FF12C7" w14:textId="4390587E" w:rsidR="00D539DB" w:rsidRPr="00F8624E" w:rsidRDefault="00D539DB" w:rsidP="00D62D60">
      <w:pPr>
        <w:pStyle w:val="Nadpis1"/>
      </w:pPr>
      <w:bookmarkStart w:id="1" w:name="_Toc502307852"/>
      <w:bookmarkStart w:id="2" w:name="_Toc4585167"/>
      <w:r w:rsidRPr="00F8624E">
        <w:t>Základné pojmy</w:t>
      </w:r>
      <w:bookmarkEnd w:id="1"/>
      <w:r w:rsidR="00154F70">
        <w:t xml:space="preserve"> a skratky</w:t>
      </w:r>
      <w:bookmarkEnd w:id="2"/>
    </w:p>
    <w:p w14:paraId="61805766" w14:textId="7CE76C97" w:rsidR="00D539DB" w:rsidRPr="00F8624E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 xml:space="preserve">Bezpečnostnými prvkami </w:t>
      </w:r>
      <w:r w:rsidRPr="00F8624E">
        <w:rPr>
          <w:bCs/>
        </w:rPr>
        <w:t>sú</w:t>
      </w:r>
      <w:r w:rsidRPr="00F8624E">
        <w:t xml:space="preserve"> pre účely </w:t>
      </w:r>
      <w:r w:rsidR="00667B1B">
        <w:t>tohto usmernenia</w:t>
      </w:r>
      <w:r w:rsidR="00AD3C91">
        <w:t xml:space="preserve"> prihlasovacie meno (</w:t>
      </w:r>
      <w:proofErr w:type="spellStart"/>
      <w:r w:rsidR="00AD3C91">
        <w:t>login</w:t>
      </w:r>
      <w:proofErr w:type="spellEnd"/>
      <w:r w:rsidR="00667B1B">
        <w:t>, ktorým je používateľský e-mail</w:t>
      </w:r>
      <w:r w:rsidR="00AD3C91">
        <w:t>)</w:t>
      </w:r>
      <w:r w:rsidR="00667B1B">
        <w:t xml:space="preserve"> a</w:t>
      </w:r>
      <w:r w:rsidRPr="00F8624E">
        <w:t xml:space="preserve"> heslo</w:t>
      </w:r>
      <w:r w:rsidR="00AD3C91">
        <w:t xml:space="preserve"> </w:t>
      </w:r>
      <w:r w:rsidR="00667B1B">
        <w:t xml:space="preserve">do ITMS2014+ </w:t>
      </w:r>
      <w:r w:rsidR="00AD3C91">
        <w:t xml:space="preserve">a používateľské kódy </w:t>
      </w:r>
      <w:r w:rsidR="00667B1B">
        <w:t xml:space="preserve">pre </w:t>
      </w:r>
      <w:proofErr w:type="spellStart"/>
      <w:r w:rsidR="00667B1B">
        <w:t>eID</w:t>
      </w:r>
      <w:proofErr w:type="spellEnd"/>
      <w:r w:rsidRPr="00F8624E">
        <w:t>.</w:t>
      </w:r>
    </w:p>
    <w:p w14:paraId="13A5CEAE" w14:textId="3C5959A5" w:rsidR="00D539DB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 xml:space="preserve">Centrálny koordinačný orgán </w:t>
      </w:r>
      <w:r w:rsidRPr="00F8624E">
        <w:t>- odb</w:t>
      </w:r>
      <w:r w:rsidR="000F1804">
        <w:t>orný garant ITMS2014+ (ďalej len</w:t>
      </w:r>
      <w:r w:rsidRPr="00F8624E">
        <w:t xml:space="preserve"> „CKO“ alebo „odborný garant ITMS2014+“) je pre účely </w:t>
      </w:r>
      <w:r w:rsidR="00667B1B">
        <w:t>tohto usmernenia</w:t>
      </w:r>
      <w:r w:rsidRPr="00F8624E">
        <w:t xml:space="preserve"> ústredný orgán štátnej správy určený v zmysle čl. 123 ods. 8 nariadenia Európskeho parlamentu a Rady (EÚ) č. 1303/2013 zo 17. decembra 2013, ktorým sa stanovujú spoločné ustanovenia o Európskom fonde regionálneho rozvoja, Európskom sociálnom fonde, Kohéznom fonde, Európskom poľnohospodárskom fonde pre rozvoj vidieka a Európskom námornom a rybárskom fonde a ktorým sa stanovujú všeobecné ustanovenia o Európskom fonde regionálneho rozvoja, Európskom sociálnom fonde, Kohéznom fonde a Európskom námornom a rybárskom fonde, a ktorým sa zrušuje nariadenie Rady (ES) č. 1083/2006.</w:t>
      </w:r>
    </w:p>
    <w:p w14:paraId="5AF6AEE5" w14:textId="3A12316F" w:rsidR="00BF38FA" w:rsidRPr="00F8624E" w:rsidRDefault="008E1040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>
        <w:rPr>
          <w:b/>
          <w:bCs/>
        </w:rPr>
        <w:t>Elektronick</w:t>
      </w:r>
      <w:r w:rsidR="007855EE">
        <w:rPr>
          <w:b/>
          <w:bCs/>
        </w:rPr>
        <w:t>á identifikačná karta (ďalej aj</w:t>
      </w:r>
      <w:r>
        <w:rPr>
          <w:b/>
          <w:bCs/>
        </w:rPr>
        <w:t xml:space="preserve"> „</w:t>
      </w:r>
      <w:proofErr w:type="spellStart"/>
      <w:r w:rsidR="00BF38FA">
        <w:rPr>
          <w:b/>
          <w:bCs/>
        </w:rPr>
        <w:t>eID</w:t>
      </w:r>
      <w:proofErr w:type="spellEnd"/>
      <w:r>
        <w:rPr>
          <w:b/>
          <w:bCs/>
        </w:rPr>
        <w:t>“)</w:t>
      </w:r>
      <w:r w:rsidR="00BF38FA">
        <w:rPr>
          <w:b/>
          <w:bCs/>
        </w:rPr>
        <w:t xml:space="preserve"> </w:t>
      </w:r>
      <w:r w:rsidR="00BF38FA">
        <w:rPr>
          <w:bCs/>
        </w:rPr>
        <w:t>je pre účely týchto Záväzných podmienok občiansky preukaz s elektronickým kontaktným čipom.</w:t>
      </w:r>
    </w:p>
    <w:p w14:paraId="44A05E2F" w14:textId="0A46DA54" w:rsidR="00D539DB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 xml:space="preserve">ITMS2014+ </w:t>
      </w:r>
      <w:r w:rsidRPr="00F8624E">
        <w:t xml:space="preserve">je pre účely </w:t>
      </w:r>
      <w:r w:rsidR="006E1A54">
        <w:t>tohto usmernenia</w:t>
      </w:r>
      <w:r w:rsidRPr="00F8624E">
        <w:t xml:space="preserve"> centrálny informačný systém, ktorý slúži na evidenciu, následné spracovávanie, export, výmenu dát, údajov a dokumentov medzi žiadateľom / prijímateľom, poskytovateľom pomoci a ďalšími orgánmi zapojenými do implementácie EŠIF v SR. Vo vnútroštátnom právnom poriadku je ITMS2014+ zadefinovaný v zákone č. 292/2014 Z. z. o príspevku poskytovanom z EŠIF a o zmene a doplne</w:t>
      </w:r>
      <w:r w:rsidR="007855EE">
        <w:t xml:space="preserve">ní niektorých zákonov (ďalej </w:t>
      </w:r>
      <w:r w:rsidR="000F1804">
        <w:t>len</w:t>
      </w:r>
      <w:r w:rsidRPr="00F8624E">
        <w:t xml:space="preserve"> „zákon o EŠIF“) , konkrétne v § 6 ods. 2 písmeno b) v spojitosti s § 49 zákona o EŠIF. Ďalej je definovaný na úrovni Systému riadenia a Systému finančného riadenia pre programové obdobie na roky 2014 – 2020. Informačný systém ITMS2014+ je spravovaný </w:t>
      </w:r>
      <w:r w:rsidR="00487AF3">
        <w:t>CKO</w:t>
      </w:r>
      <w:r w:rsidRPr="00F8624E">
        <w:t xml:space="preserve"> v zmysle § 6  ods.2 písmeno b) zákona o EŠIF. </w:t>
      </w:r>
      <w:r w:rsidRPr="00F8624E">
        <w:rPr>
          <w:bCs/>
        </w:rPr>
        <w:t>ITMS2014+</w:t>
      </w:r>
      <w:r w:rsidRPr="00F8624E">
        <w:t xml:space="preserve"> sa skladá z verenej a neverejnej časti. </w:t>
      </w:r>
    </w:p>
    <w:p w14:paraId="574A067E" w14:textId="56556A58" w:rsidR="00BF38FA" w:rsidRPr="00BF38FA" w:rsidRDefault="00BF38FA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>
        <w:rPr>
          <w:b/>
          <w:bCs/>
        </w:rPr>
        <w:t>Odoslanie formul</w:t>
      </w:r>
      <w:r w:rsidR="00B24031">
        <w:rPr>
          <w:b/>
          <w:bCs/>
        </w:rPr>
        <w:t>ára</w:t>
      </w:r>
      <w:r>
        <w:rPr>
          <w:b/>
          <w:bCs/>
        </w:rPr>
        <w:t xml:space="preserve"> </w:t>
      </w:r>
      <w:r>
        <w:rPr>
          <w:bCs/>
        </w:rPr>
        <w:t xml:space="preserve">pre účely </w:t>
      </w:r>
      <w:r w:rsidR="006E1A54">
        <w:rPr>
          <w:bCs/>
        </w:rPr>
        <w:t>tohto usmernenia</w:t>
      </w:r>
      <w:r>
        <w:rPr>
          <w:bCs/>
        </w:rPr>
        <w:t xml:space="preserve"> predstavuje </w:t>
      </w:r>
      <w:r w:rsidR="00AB03A7">
        <w:rPr>
          <w:bCs/>
        </w:rPr>
        <w:t xml:space="preserve">okamžité </w:t>
      </w:r>
      <w:r>
        <w:rPr>
          <w:bCs/>
        </w:rPr>
        <w:t>odoslanie dát z verejnej časti systému ITMS2014+ (od prijímateľa NFP) na neverejnú časť</w:t>
      </w:r>
      <w:r w:rsidR="00034116">
        <w:rPr>
          <w:bCs/>
        </w:rPr>
        <w:t xml:space="preserve"> systému ITMS2014+ príslušnému riadiacemu orgánu resp. s</w:t>
      </w:r>
      <w:r>
        <w:rPr>
          <w:bCs/>
        </w:rPr>
        <w:t xml:space="preserve">prostredkovateľskému orgánu (ďalej </w:t>
      </w:r>
      <w:r w:rsidR="000F1804">
        <w:rPr>
          <w:bCs/>
        </w:rPr>
        <w:t>aj</w:t>
      </w:r>
      <w:r>
        <w:rPr>
          <w:bCs/>
        </w:rPr>
        <w:t xml:space="preserve"> RO/SO).</w:t>
      </w:r>
    </w:p>
    <w:p w14:paraId="4DE7EC4F" w14:textId="700C0A49" w:rsidR="00BF38FA" w:rsidRPr="00F8624E" w:rsidRDefault="00BF38FA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>
        <w:rPr>
          <w:b/>
          <w:bCs/>
        </w:rPr>
        <w:t>Podanie formul</w:t>
      </w:r>
      <w:r w:rsidR="00B24031">
        <w:rPr>
          <w:b/>
          <w:bCs/>
        </w:rPr>
        <w:t>ára</w:t>
      </w:r>
      <w:r>
        <w:rPr>
          <w:b/>
          <w:bCs/>
        </w:rPr>
        <w:t xml:space="preserve"> </w:t>
      </w:r>
      <w:r>
        <w:rPr>
          <w:bCs/>
        </w:rPr>
        <w:t xml:space="preserve">pre účely </w:t>
      </w:r>
      <w:r w:rsidR="00406F87">
        <w:rPr>
          <w:bCs/>
        </w:rPr>
        <w:t>tohto usmernenia</w:t>
      </w:r>
      <w:r>
        <w:rPr>
          <w:bCs/>
        </w:rPr>
        <w:t xml:space="preserve"> predstavuje formálne </w:t>
      </w:r>
      <w:r w:rsidR="00AB03A7">
        <w:rPr>
          <w:bCs/>
        </w:rPr>
        <w:t>predloženie/odoslanie</w:t>
      </w:r>
      <w:r w:rsidR="0034389F">
        <w:rPr>
          <w:bCs/>
        </w:rPr>
        <w:t xml:space="preserve"> formulára</w:t>
      </w:r>
      <w:r>
        <w:rPr>
          <w:bCs/>
        </w:rPr>
        <w:t xml:space="preserve"> RO/SO v listinnej alebo elektronickej forme (prostredníctvom portálu slovensko.sk).</w:t>
      </w:r>
    </w:p>
    <w:p w14:paraId="5561790D" w14:textId="27E955D0" w:rsidR="00D539DB" w:rsidRPr="00F8624E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lastRenderedPageBreak/>
        <w:t xml:space="preserve">Poskytovateľ </w:t>
      </w:r>
      <w:r w:rsidR="00BF38FA">
        <w:rPr>
          <w:b/>
          <w:bCs/>
        </w:rPr>
        <w:t xml:space="preserve">(RO/SO) </w:t>
      </w:r>
      <w:r w:rsidRPr="00F8624E">
        <w:t xml:space="preserve">je pre účely </w:t>
      </w:r>
      <w:r w:rsidR="00406F87">
        <w:t>tohto usmernenia</w:t>
      </w:r>
      <w:r w:rsidRPr="00F8624E">
        <w:t xml:space="preserve"> orgán / subjekt, ktorý je zodpovedný za pridelenie nenávratného finančného príspevku.</w:t>
      </w:r>
    </w:p>
    <w:p w14:paraId="176DC636" w14:textId="7D973FC2" w:rsidR="00D539DB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  <w:rPr>
          <w:bCs/>
        </w:rPr>
      </w:pPr>
      <w:r w:rsidRPr="00F8624E">
        <w:rPr>
          <w:b/>
          <w:bCs/>
        </w:rPr>
        <w:t xml:space="preserve">Používateľ </w:t>
      </w:r>
      <w:r w:rsidRPr="00F8624E">
        <w:t xml:space="preserve">je pre účely </w:t>
      </w:r>
      <w:r w:rsidR="00406F87">
        <w:t>tohto usmernenia</w:t>
      </w:r>
      <w:r w:rsidRPr="00F8624E">
        <w:t xml:space="preserve"> fyzická osoba, ktorá je oprávnená využívať používateľské konto žiadateľa / prijímateľa nenávratného finančného príspevku pri všetkých činnostiach a úkonoch spojených</w:t>
      </w:r>
      <w:r w:rsidRPr="00F8624E">
        <w:rPr>
          <w:b/>
          <w:bCs/>
        </w:rPr>
        <w:t xml:space="preserve"> </w:t>
      </w:r>
      <w:r w:rsidRPr="00F8624E">
        <w:rPr>
          <w:bCs/>
        </w:rPr>
        <w:t>s komunikáciou s poskytovateľom prostredníctvom</w:t>
      </w:r>
      <w:r w:rsidRPr="00F8624E">
        <w:t xml:space="preserve"> verejnej časti </w:t>
      </w:r>
      <w:r w:rsidRPr="00F8624E">
        <w:rPr>
          <w:bCs/>
        </w:rPr>
        <w:t>ITMS2014+. Používateľ koná pri uvedených úkonoch v plnom rozsahu v mene a na účet žiadateľa / prijímateľa.</w:t>
      </w:r>
    </w:p>
    <w:p w14:paraId="176A4AB3" w14:textId="2A9C783D" w:rsidR="0002133B" w:rsidRDefault="0002133B" w:rsidP="00D62D60">
      <w:pPr>
        <w:pStyle w:val="Normlnywebov"/>
        <w:numPr>
          <w:ilvl w:val="0"/>
          <w:numId w:val="4"/>
        </w:numPr>
        <w:shd w:val="clear" w:color="auto" w:fill="FFFFFF"/>
        <w:spacing w:before="120" w:beforeAutospacing="0" w:after="120" w:afterAutospacing="0"/>
        <w:jc w:val="both"/>
      </w:pPr>
      <w:r w:rsidRPr="0077303E">
        <w:rPr>
          <w:b/>
        </w:rPr>
        <w:t>P</w:t>
      </w:r>
      <w:r>
        <w:rPr>
          <w:b/>
          <w:bCs/>
        </w:rPr>
        <w:t>revádzkovateľ</w:t>
      </w:r>
      <w:r>
        <w:t xml:space="preserve"> v zmysle čl. 4 ods. 7 a Nariadenia Európskeho parlamentu a Rady (EÚ) 2016/679 z 27. apríla 2016 o ochrane fyzických osôb pri spracúvaní osobných údajov a o voľnom pohybe takýchto údajov, ktorým sa ruší smernica 95/46/ES (všeobecné nariadenie o ochrane údajov - ďalej len „Nariadenie GDPR“) a § 5 písm. o)  zákon č. 18/2018 Z. z. o ochrane osobných údajov a o zmene a doplnení niektorých zákonov (ďalej len „ZOOÚ“) (ďalej len „Prevádzkovateľ“) je každý, kto sám alebo spoločne s inými vymedzí účel a prostriedky spracúvania osobných údajov a spracúva osobné údaje vo vlastnom mene; prevádzkovateľ alebo konkrétne požiadavky na jeho určenie môžu byť ustanovené v osobitnom predpise alebo medzinárodnej zmluve, ktorou je Slovenská republika viazaná, ak takýto predpis alebo táto zmluva ustanovuje účel a prostriedky spracúvania osobných údajov.</w:t>
      </w:r>
    </w:p>
    <w:p w14:paraId="2E75F54E" w14:textId="63C082CD" w:rsidR="0002133B" w:rsidRPr="00F8624E" w:rsidRDefault="0002133B" w:rsidP="00D62D60">
      <w:pPr>
        <w:pStyle w:val="Odsekzoznamu"/>
        <w:spacing w:before="120" w:after="120"/>
        <w:ind w:left="360"/>
        <w:contextualSpacing w:val="0"/>
        <w:jc w:val="both"/>
        <w:rPr>
          <w:bCs/>
        </w:rPr>
      </w:pPr>
      <w:r>
        <w:t>Prevádzkovateľom ITMS2014+ v zmysle § 49 ods. 2 a 3 zákona 292/2014 Z. z. o príspevku poskytovanom z európskych štrukturálnych a investičných fondov a o zmene a doplnení niektorých zákonov (ďalej len „zákon 292/2014 Z. z.“) sú Úrad podpredsedu vlády SR pre investície a informatizáciu, riadiaci orgán, certifikačný orgán, orgán auditu, platobná jednotka, spolupracujúci orgán, Úrad vládneho auditu a tiež žiadatelia a prijímatelia. Tieto orgány evidujú a aktualizujú v ITMS2014+ osobné údaje a zodpovedajú za aktuálnosť, pravdivosť, úplnosť a správnosť nimi vložených údajov.</w:t>
      </w:r>
    </w:p>
    <w:p w14:paraId="6959BAF7" w14:textId="5F8E3783" w:rsidR="00D539DB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 xml:space="preserve">Prevádzkovateľ ITMS2014+ </w:t>
      </w:r>
      <w:r w:rsidRPr="00F8624E">
        <w:t xml:space="preserve">je pre účely </w:t>
      </w:r>
      <w:r w:rsidR="00406F87">
        <w:t>tohto usmernenia</w:t>
      </w:r>
      <w:r w:rsidRPr="00F8624E">
        <w:t xml:space="preserve"> </w:t>
      </w:r>
      <w:proofErr w:type="spellStart"/>
      <w:r w:rsidRPr="00F8624E">
        <w:t>DataCentrum</w:t>
      </w:r>
      <w:proofErr w:type="spellEnd"/>
      <w:r w:rsidRPr="00F8624E">
        <w:t xml:space="preserve"> ‐ rozpočtová organizácia zriadená Ministerstvom financií SR.</w:t>
      </w:r>
    </w:p>
    <w:p w14:paraId="6DF4857D" w14:textId="0FF6AF67" w:rsidR="00154F70" w:rsidRDefault="00154F70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>
        <w:rPr>
          <w:b/>
          <w:bCs/>
        </w:rPr>
        <w:t>Prihlásenie s </w:t>
      </w:r>
      <w:proofErr w:type="spellStart"/>
      <w:r>
        <w:rPr>
          <w:b/>
          <w:bCs/>
        </w:rPr>
        <w:t>eID</w:t>
      </w:r>
      <w:proofErr w:type="spellEnd"/>
      <w:r>
        <w:rPr>
          <w:b/>
          <w:bCs/>
        </w:rPr>
        <w:t xml:space="preserve"> </w:t>
      </w:r>
      <w:r w:rsidRPr="00F15ED2">
        <w:rPr>
          <w:bCs/>
        </w:rPr>
        <w:t>je pre účely</w:t>
      </w:r>
      <w:r>
        <w:rPr>
          <w:b/>
          <w:bCs/>
        </w:rPr>
        <w:t xml:space="preserve"> </w:t>
      </w:r>
      <w:r w:rsidRPr="00F15ED2">
        <w:rPr>
          <w:bCs/>
        </w:rPr>
        <w:t>tohto</w:t>
      </w:r>
      <w:r>
        <w:rPr>
          <w:bCs/>
        </w:rPr>
        <w:t xml:space="preserve"> usmernenia spôsob elektronického prihlásenia sa do systému ITMS2014+</w:t>
      </w:r>
      <w:r w:rsidR="001E24E6">
        <w:rPr>
          <w:bCs/>
        </w:rPr>
        <w:t>.</w:t>
      </w:r>
    </w:p>
    <w:p w14:paraId="32667C29" w14:textId="41164533" w:rsidR="00D539DB" w:rsidRPr="00F8624E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>Prijímateľ</w:t>
      </w:r>
      <w:r w:rsidRPr="00F8624E">
        <w:t xml:space="preserve"> je pre účely </w:t>
      </w:r>
      <w:r w:rsidR="00406F87">
        <w:t>tohto usmernenia</w:t>
      </w:r>
      <w:r w:rsidRPr="00F8624E">
        <w:t xml:space="preserve"> orgán, organizácia, právnická osoba, fyzická osoba (podnikateľ) alebo administratívna jednotka, ktorej sú za účelom realizácie projektu</w:t>
      </w:r>
      <w:r w:rsidR="0077303E">
        <w:t> </w:t>
      </w:r>
      <w:r w:rsidRPr="00F8624E">
        <w:t>/</w:t>
      </w:r>
      <w:r w:rsidR="0077303E">
        <w:t> </w:t>
      </w:r>
      <w:r w:rsidRPr="00F8624E">
        <w:t xml:space="preserve">operácie poskytované prostriedky štátneho rozpočtu určené na spolufinancovanie a prostriedky z Európskych investičných a štrukturálnych fondov. </w:t>
      </w:r>
      <w:r w:rsidR="00862432">
        <w:t xml:space="preserve">Podľa § 49 ods. 3 zákona </w:t>
      </w:r>
      <w:r w:rsidR="00862432" w:rsidRPr="00F8624E">
        <w:t>o EŠIF</w:t>
      </w:r>
      <w:r w:rsidR="00862432">
        <w:t xml:space="preserve"> prijímateľ eviduje a aktualizuje </w:t>
      </w:r>
      <w:r w:rsidR="003C6464">
        <w:t xml:space="preserve">informácie a osobné údaje fyzických osôb </w:t>
      </w:r>
      <w:r w:rsidR="00862432">
        <w:t xml:space="preserve">v ITMS2014+ </w:t>
      </w:r>
      <w:r w:rsidR="003C6464">
        <w:t>a zodpovedá za aktuálnosť, pravdivosť, úplnosť a správnosť nimi vložených údajov.</w:t>
      </w:r>
    </w:p>
    <w:p w14:paraId="20B5EFFD" w14:textId="5B328103" w:rsidR="00D539DB" w:rsidRPr="00F8624E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 xml:space="preserve">Správcom ITMS2014+ </w:t>
      </w:r>
      <w:r w:rsidRPr="00F8624E">
        <w:t xml:space="preserve">je pre účely </w:t>
      </w:r>
      <w:r w:rsidR="00406F87">
        <w:t>tohto usmernenia</w:t>
      </w:r>
      <w:r w:rsidRPr="00F8624E" w:rsidDel="00031DEB">
        <w:t xml:space="preserve"> </w:t>
      </w:r>
      <w:r w:rsidR="00487AF3">
        <w:t>CKO</w:t>
      </w:r>
      <w:r w:rsidRPr="00F8624E">
        <w:t>.</w:t>
      </w:r>
    </w:p>
    <w:p w14:paraId="7EC46E22" w14:textId="0882CA12" w:rsidR="00D539DB" w:rsidRPr="00F8624E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</w:rPr>
        <w:t>Verejná časť</w:t>
      </w:r>
      <w:r w:rsidRPr="00F8624E">
        <w:rPr>
          <w:b/>
          <w:bCs/>
        </w:rPr>
        <w:t xml:space="preserve"> ITMS2014+ </w:t>
      </w:r>
      <w:r w:rsidRPr="00F8624E">
        <w:t xml:space="preserve">je pre účely </w:t>
      </w:r>
      <w:r w:rsidR="00406F87">
        <w:t>tohto usmernenia</w:t>
      </w:r>
      <w:r w:rsidRPr="00F8624E">
        <w:t xml:space="preserve"> časť ITMS2014+, ktorá zabezpečuje komunikáciu žiadateľov / prijímateľov s poskytovateľmi, alebo inými relevantnými orgánmi. Komunikácia písomnou formou, určená výzvou na predkladanie žiadostí o NFP, resp. dojednaná v zmluve o poskytnutí NFP, týmto ustanovením nie je dotknutá. </w:t>
      </w:r>
    </w:p>
    <w:p w14:paraId="50C21B84" w14:textId="3CA26F87" w:rsidR="00D539DB" w:rsidRPr="00F8624E" w:rsidRDefault="00D539D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  <w:rPr>
          <w:bCs/>
        </w:rPr>
      </w:pPr>
      <w:r w:rsidRPr="00F8624E">
        <w:rPr>
          <w:b/>
          <w:bCs/>
        </w:rPr>
        <w:t>Záväzné podmienky používania verejnej časti ITMS2014+</w:t>
      </w:r>
      <w:r w:rsidRPr="00F8624E">
        <w:rPr>
          <w:bCs/>
        </w:rPr>
        <w:t xml:space="preserve"> (ďalej len „Záväzné podmienky“) pre účely </w:t>
      </w:r>
      <w:r w:rsidR="00406F87">
        <w:rPr>
          <w:bCs/>
        </w:rPr>
        <w:t>tohto usmernenia</w:t>
      </w:r>
      <w:r w:rsidRPr="00F8624E">
        <w:rPr>
          <w:bCs/>
        </w:rPr>
        <w:t xml:space="preserve"> zahŕňajú</w:t>
      </w:r>
      <w:r w:rsidR="00F15ED2">
        <w:rPr>
          <w:bCs/>
        </w:rPr>
        <w:t xml:space="preserve"> </w:t>
      </w:r>
      <w:r w:rsidRPr="00F8624E">
        <w:rPr>
          <w:bCs/>
        </w:rPr>
        <w:t>práva a povinnosti a postupy všetkých dotknutých subjektov, ktoré vstupujú / zasahujú do verejnej časti ITMS204+.</w:t>
      </w:r>
      <w:r w:rsidR="005271EF">
        <w:rPr>
          <w:bCs/>
        </w:rPr>
        <w:t xml:space="preserve"> Záväzné </w:t>
      </w:r>
      <w:r w:rsidR="005271EF">
        <w:rPr>
          <w:bCs/>
        </w:rPr>
        <w:lastRenderedPageBreak/>
        <w:t>podmienky sú definované v Usmernení CKO č. 2 – Usmernenie k Žiadosti o aktiváciu používateľského konta.</w:t>
      </w:r>
    </w:p>
    <w:p w14:paraId="41A678E2" w14:textId="0F96D928" w:rsidR="00D539DB" w:rsidRPr="003C6464" w:rsidRDefault="00D539DB" w:rsidP="003C6464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</w:pPr>
      <w:r w:rsidRPr="00F8624E">
        <w:rPr>
          <w:b/>
          <w:bCs/>
        </w:rPr>
        <w:t>Žiadateľ</w:t>
      </w:r>
      <w:r w:rsidRPr="00F8624E">
        <w:rPr>
          <w:bCs/>
        </w:rPr>
        <w:t xml:space="preserve"> je pre účely </w:t>
      </w:r>
      <w:r w:rsidR="00406F87">
        <w:rPr>
          <w:bCs/>
        </w:rPr>
        <w:t>tohto usmernenia</w:t>
      </w:r>
      <w:r w:rsidRPr="00F8624E">
        <w:rPr>
          <w:bCs/>
        </w:rPr>
        <w:t xml:space="preserve"> fyzická osoba alebo právnická osoba, ktorá ma záujem o aktiváciu svojho používateľského konta pre účely komunikácie s poskytovateľom prostredníctvom verejnej časti  ITMS2014+ a podala žiadosť o aktiváciu používateľského konta.</w:t>
      </w:r>
      <w:r w:rsidR="003C6464">
        <w:rPr>
          <w:bCs/>
        </w:rPr>
        <w:t xml:space="preserve"> </w:t>
      </w:r>
    </w:p>
    <w:p w14:paraId="2A785F74" w14:textId="524CFCA5" w:rsidR="00D539DB" w:rsidRPr="00F8624E" w:rsidRDefault="0002133B" w:rsidP="00D62D60">
      <w:pPr>
        <w:pStyle w:val="Odsekzoznamu"/>
        <w:numPr>
          <w:ilvl w:val="0"/>
          <w:numId w:val="4"/>
        </w:numPr>
        <w:spacing w:before="120" w:after="120"/>
        <w:contextualSpacing w:val="0"/>
        <w:jc w:val="both"/>
        <w:rPr>
          <w:bCs/>
        </w:rPr>
      </w:pPr>
      <w:r>
        <w:rPr>
          <w:b/>
          <w:bCs/>
        </w:rPr>
        <w:t>Sprostredkovateľ</w:t>
      </w:r>
      <w:r>
        <w:t xml:space="preserve"> je v zmysle článku 4 ods. 8 Nariadenia GDPR a § 5 písm. p) ZOOÚ (ďalej len „Sprostredkovateľ“) subjekt, ktorý spracúva osobné údaje v mene prevádzkovateľa.</w:t>
      </w:r>
      <w:r w:rsidRPr="00F8624E" w:rsidDel="0002133B">
        <w:rPr>
          <w:b/>
          <w:bCs/>
        </w:rPr>
        <w:t xml:space="preserve"> </w:t>
      </w:r>
      <w:r w:rsidR="00D539DB" w:rsidRPr="00F8624E">
        <w:rPr>
          <w:bCs/>
        </w:rPr>
        <w:t xml:space="preserve">Sprostredkovateľom je </w:t>
      </w:r>
      <w:r w:rsidR="00041A17">
        <w:rPr>
          <w:bCs/>
        </w:rPr>
        <w:t xml:space="preserve">Datacentrum, </w:t>
      </w:r>
      <w:r w:rsidR="00E27EBE" w:rsidRPr="00E27EBE">
        <w:rPr>
          <w:bCs/>
        </w:rPr>
        <w:t>‐ rozpočtová organizácia zriadená Ministerstvom financií SR</w:t>
      </w:r>
      <w:r w:rsidR="00041A17">
        <w:rPr>
          <w:bCs/>
        </w:rPr>
        <w:t xml:space="preserve">  (v zmysle</w:t>
      </w:r>
      <w:r w:rsidR="00D539DB" w:rsidRPr="00F8624E">
        <w:rPr>
          <w:bCs/>
        </w:rPr>
        <w:t xml:space="preserve"> Zmluvy o spracúvaní osobných údajov číslo 108/2018</w:t>
      </w:r>
      <w:r w:rsidR="00041A17">
        <w:rPr>
          <w:bCs/>
        </w:rPr>
        <w:t xml:space="preserve"> uzatvorenej </w:t>
      </w:r>
      <w:r w:rsidR="00D539DB" w:rsidRPr="00F8624E">
        <w:rPr>
          <w:bCs/>
        </w:rPr>
        <w:t>medzi Úradom podpredsedu vlády Slovenskej republiky pre investície a informatizáciu a</w:t>
      </w:r>
      <w:r w:rsidR="00041A17">
        <w:rPr>
          <w:bCs/>
        </w:rPr>
        <w:t> </w:t>
      </w:r>
      <w:proofErr w:type="spellStart"/>
      <w:r w:rsidR="00D539DB" w:rsidRPr="00F8624E">
        <w:rPr>
          <w:bCs/>
        </w:rPr>
        <w:t>DataCentrom</w:t>
      </w:r>
      <w:proofErr w:type="spellEnd"/>
      <w:r w:rsidR="00041A17">
        <w:rPr>
          <w:bCs/>
        </w:rPr>
        <w:t>)</w:t>
      </w:r>
      <w:r w:rsidR="00D539DB" w:rsidRPr="00F8624E">
        <w:rPr>
          <w:bCs/>
        </w:rPr>
        <w:t xml:space="preserve"> a</w:t>
      </w:r>
      <w:r w:rsidR="00041A17">
        <w:rPr>
          <w:bCs/>
        </w:rPr>
        <w:t xml:space="preserve"> Dodávatelia ITMS2014+ ( toho času </w:t>
      </w:r>
      <w:proofErr w:type="spellStart"/>
      <w:r w:rsidR="00D539DB" w:rsidRPr="00F8624E">
        <w:rPr>
          <w:bCs/>
        </w:rPr>
        <w:t>Atos</w:t>
      </w:r>
      <w:proofErr w:type="spellEnd"/>
      <w:r w:rsidR="00D539DB" w:rsidRPr="00F8624E">
        <w:rPr>
          <w:bCs/>
        </w:rPr>
        <w:t xml:space="preserve"> IT Solutions and </w:t>
      </w:r>
      <w:proofErr w:type="spellStart"/>
      <w:r w:rsidR="00D539DB" w:rsidRPr="00F8624E">
        <w:rPr>
          <w:bCs/>
        </w:rPr>
        <w:t>Services</w:t>
      </w:r>
      <w:proofErr w:type="spellEnd"/>
      <w:r w:rsidR="00D539DB" w:rsidRPr="00F8624E">
        <w:rPr>
          <w:bCs/>
        </w:rPr>
        <w:t xml:space="preserve"> </w:t>
      </w:r>
      <w:proofErr w:type="spellStart"/>
      <w:r w:rsidR="00D539DB" w:rsidRPr="00F8624E">
        <w:rPr>
          <w:bCs/>
        </w:rPr>
        <w:t>s.r.o</w:t>
      </w:r>
      <w:proofErr w:type="spellEnd"/>
      <w:r w:rsidR="00D539DB" w:rsidRPr="00F8624E">
        <w:rPr>
          <w:bCs/>
        </w:rPr>
        <w:t xml:space="preserve">., AXON PRO, </w:t>
      </w:r>
      <w:proofErr w:type="spellStart"/>
      <w:r w:rsidR="00D539DB" w:rsidRPr="00F8624E">
        <w:rPr>
          <w:bCs/>
        </w:rPr>
        <w:t>s.r.o</w:t>
      </w:r>
      <w:proofErr w:type="spellEnd"/>
      <w:r w:rsidR="00D539DB" w:rsidRPr="00F8624E">
        <w:rPr>
          <w:bCs/>
        </w:rPr>
        <w:t xml:space="preserve">., JUMP soft </w:t>
      </w:r>
      <w:proofErr w:type="spellStart"/>
      <w:r w:rsidR="00D539DB" w:rsidRPr="00F8624E">
        <w:rPr>
          <w:bCs/>
        </w:rPr>
        <w:t>a.s</w:t>
      </w:r>
      <w:proofErr w:type="spellEnd"/>
      <w:r w:rsidR="00D539DB" w:rsidRPr="00F8624E">
        <w:rPr>
          <w:bCs/>
        </w:rPr>
        <w:t xml:space="preserve">. </w:t>
      </w:r>
      <w:r w:rsidR="00041A17">
        <w:rPr>
          <w:bCs/>
        </w:rPr>
        <w:t>v zmysle</w:t>
      </w:r>
      <w:r w:rsidR="00041A17" w:rsidRPr="00041A17">
        <w:rPr>
          <w:bCs/>
        </w:rPr>
        <w:t xml:space="preserve"> Zmluvy o spracúvaní osobných údajov číslo 126/2018 </w:t>
      </w:r>
      <w:r w:rsidR="00E27EBE">
        <w:rPr>
          <w:bCs/>
        </w:rPr>
        <w:t xml:space="preserve">uzatvorenej </w:t>
      </w:r>
      <w:r w:rsidR="00041A17" w:rsidRPr="00041A17">
        <w:rPr>
          <w:bCs/>
        </w:rPr>
        <w:t>medzi Úradom podpredsedu vlády Slovenskej republiky pre investície a informatizáciu a</w:t>
      </w:r>
      <w:r w:rsidR="00E27EBE">
        <w:rPr>
          <w:bCs/>
        </w:rPr>
        <w:t xml:space="preserve"> dodávateľmi ITMS2014+. </w:t>
      </w:r>
      <w:r w:rsidR="00D539DB" w:rsidRPr="00F8624E">
        <w:rPr>
          <w:bCs/>
        </w:rPr>
        <w:t>Sprostredkovateľ je oprávnený na spracovanie osobných údajov</w:t>
      </w:r>
      <w:r w:rsidR="00041A17">
        <w:rPr>
          <w:bCs/>
        </w:rPr>
        <w:t xml:space="preserve"> fyzických osôb v rozsahu, spôsobom a počas doby,   ktoré sú potrebné pre naplnenie účelu </w:t>
      </w:r>
      <w:r w:rsidR="00E27EBE">
        <w:rPr>
          <w:bCs/>
        </w:rPr>
        <w:t>implementácie európskych štrukturálnych a investičných fondov v Slovenskej republike.</w:t>
      </w:r>
      <w:r w:rsidR="00D539DB" w:rsidRPr="00F8624E">
        <w:rPr>
          <w:bCs/>
        </w:rPr>
        <w:t xml:space="preserve"> </w:t>
      </w:r>
    </w:p>
    <w:p w14:paraId="0352ED49" w14:textId="0F8E6B7F" w:rsidR="00D539DB" w:rsidRPr="00F8624E" w:rsidRDefault="00D539DB" w:rsidP="00D62D60">
      <w:pPr>
        <w:spacing w:before="120" w:after="120" w:line="259" w:lineRule="auto"/>
      </w:pPr>
    </w:p>
    <w:p w14:paraId="1F65AED6" w14:textId="47339434" w:rsidR="00D539DB" w:rsidRPr="00F8624E" w:rsidRDefault="00D539DB" w:rsidP="00D62D60">
      <w:pPr>
        <w:pStyle w:val="Nadpis1"/>
      </w:pPr>
      <w:bookmarkStart w:id="3" w:name="_Ref1995702"/>
      <w:bookmarkStart w:id="4" w:name="_Toc4585168"/>
      <w:r w:rsidRPr="00F8624E">
        <w:t xml:space="preserve">Postup pre prihlásenie do systému </w:t>
      </w:r>
      <w:r w:rsidR="00EF5236">
        <w:t>ITMS2014+</w:t>
      </w:r>
      <w:r w:rsidR="00EF5236" w:rsidRPr="00F8624E">
        <w:t xml:space="preserve"> </w:t>
      </w:r>
      <w:r w:rsidRPr="00F8624E">
        <w:t xml:space="preserve">s </w:t>
      </w:r>
      <w:proofErr w:type="spellStart"/>
      <w:r w:rsidRPr="00F8624E">
        <w:t>eID</w:t>
      </w:r>
      <w:bookmarkEnd w:id="3"/>
      <w:bookmarkEnd w:id="4"/>
      <w:proofErr w:type="spellEnd"/>
    </w:p>
    <w:p w14:paraId="2C831DC2" w14:textId="77777777" w:rsidR="000527BF" w:rsidRPr="00F8624E" w:rsidRDefault="000527BF" w:rsidP="00D62D60">
      <w:pPr>
        <w:pStyle w:val="Odsekzoznamu"/>
        <w:numPr>
          <w:ilvl w:val="0"/>
          <w:numId w:val="8"/>
        </w:numPr>
        <w:spacing w:before="120" w:after="120"/>
        <w:ind w:hanging="357"/>
        <w:contextualSpacing w:val="0"/>
        <w:jc w:val="both"/>
      </w:pPr>
      <w:r w:rsidRPr="00F8624E">
        <w:t xml:space="preserve">Verejná časť ITMS2014+ je k dispozícii na adrese </w:t>
      </w:r>
      <w:hyperlink r:id="rId10" w:history="1">
        <w:r w:rsidRPr="007A270A">
          <w:rPr>
            <w:rStyle w:val="Hypertextovprepojenie"/>
            <w:color w:val="0070C0"/>
          </w:rPr>
          <w:t>https://www.itms2014.sk</w:t>
        </w:r>
      </w:hyperlink>
      <w:r w:rsidRPr="00F8624E">
        <w:t>.</w:t>
      </w:r>
    </w:p>
    <w:p w14:paraId="3D19668E" w14:textId="410F1A79" w:rsidR="005814EB" w:rsidRPr="00F8624E" w:rsidRDefault="000527BF" w:rsidP="00D62D60">
      <w:pPr>
        <w:pStyle w:val="Odsekzoznamu"/>
        <w:numPr>
          <w:ilvl w:val="0"/>
          <w:numId w:val="8"/>
        </w:numPr>
        <w:spacing w:before="120" w:after="120"/>
        <w:ind w:hanging="357"/>
        <w:contextualSpacing w:val="0"/>
        <w:jc w:val="both"/>
      </w:pPr>
      <w:r w:rsidRPr="00F8624E">
        <w:t xml:space="preserve">Pre prihlásenie sa do systému ITMS2014+ </w:t>
      </w:r>
      <w:r w:rsidR="00606C70">
        <w:t>je potrebné aby mal p</w:t>
      </w:r>
      <w:r w:rsidRPr="00F8624E">
        <w:t xml:space="preserve">oužívateľ </w:t>
      </w:r>
      <w:r w:rsidR="00E27EBE">
        <w:t xml:space="preserve">vytvorené používateľské </w:t>
      </w:r>
      <w:r w:rsidRPr="00F8624E">
        <w:t xml:space="preserve"> konto na verejnej časti (</w:t>
      </w:r>
      <w:r w:rsidR="00667B1B">
        <w:t>Postup pre</w:t>
      </w:r>
      <w:r w:rsidRPr="00F8624E">
        <w:t> z</w:t>
      </w:r>
      <w:r w:rsidRPr="00492BDD">
        <w:t>ria</w:t>
      </w:r>
      <w:r w:rsidRPr="00F8624E">
        <w:t>den</w:t>
      </w:r>
      <w:r w:rsidR="00667B1B">
        <w:t>ie</w:t>
      </w:r>
      <w:r w:rsidRPr="00F8624E">
        <w:t xml:space="preserve"> konta na verejnej časti sa </w:t>
      </w:r>
      <w:r w:rsidR="00CD71BA">
        <w:t>nachádza v </w:t>
      </w:r>
      <w:r w:rsidR="00CD71BA" w:rsidRPr="00CD71BA">
        <w:rPr>
          <w:b/>
        </w:rPr>
        <w:t>P</w:t>
      </w:r>
      <w:r w:rsidR="00667B1B" w:rsidRPr="00CD71BA">
        <w:rPr>
          <w:b/>
        </w:rPr>
        <w:t>rílohe č. 1</w:t>
      </w:r>
      <w:r w:rsidR="00667B1B">
        <w:t xml:space="preserve"> Metodického usmernenia </w:t>
      </w:r>
      <w:r w:rsidRPr="00F8624E">
        <w:t>CKO č. 2</w:t>
      </w:r>
      <w:r w:rsidR="00667B1B">
        <w:t xml:space="preserve"> – „</w:t>
      </w:r>
      <w:r w:rsidR="00667B1B" w:rsidRPr="00DA0228">
        <w:rPr>
          <w:szCs w:val="20"/>
        </w:rPr>
        <w:t xml:space="preserve">Záväzné podmienky používania verejnej časti </w:t>
      </w:r>
      <w:bookmarkStart w:id="5" w:name="_GoBack"/>
      <w:bookmarkEnd w:id="5"/>
      <w:r w:rsidR="00667B1B" w:rsidRPr="00DA0228">
        <w:rPr>
          <w:szCs w:val="20"/>
        </w:rPr>
        <w:t>ITMS2014+</w:t>
      </w:r>
      <w:r w:rsidR="00667B1B">
        <w:rPr>
          <w:szCs w:val="20"/>
        </w:rPr>
        <w:t>“</w:t>
      </w:r>
      <w:r w:rsidRPr="00F8624E">
        <w:t xml:space="preserve">). </w:t>
      </w:r>
    </w:p>
    <w:p w14:paraId="12802F94" w14:textId="652E2293" w:rsidR="00D539DB" w:rsidRPr="00F8624E" w:rsidRDefault="000527BF" w:rsidP="00D62D60">
      <w:pPr>
        <w:pStyle w:val="Odsekzoznamu"/>
        <w:numPr>
          <w:ilvl w:val="0"/>
          <w:numId w:val="8"/>
        </w:numPr>
        <w:spacing w:before="120" w:after="120"/>
        <w:ind w:hanging="357"/>
        <w:contextualSpacing w:val="0"/>
        <w:jc w:val="both"/>
      </w:pPr>
      <w:r w:rsidRPr="00F8624E">
        <w:t>Pre prihlásenie</w:t>
      </w:r>
      <w:r w:rsidR="005814EB" w:rsidRPr="00F8624E">
        <w:t xml:space="preserve"> </w:t>
      </w:r>
      <w:r w:rsidR="005C7B3C">
        <w:t>s</w:t>
      </w:r>
      <w:r w:rsidRPr="00F8624E">
        <w:t xml:space="preserve"> </w:t>
      </w:r>
      <w:proofErr w:type="spellStart"/>
      <w:r w:rsidRPr="00F8624E">
        <w:t>eID</w:t>
      </w:r>
      <w:proofErr w:type="spellEnd"/>
      <w:r w:rsidRPr="00F8624E">
        <w:t xml:space="preserve"> musí mať používateľ platný </w:t>
      </w:r>
      <w:hyperlink r:id="rId11" w:history="1">
        <w:r w:rsidRPr="007A270A">
          <w:rPr>
            <w:rStyle w:val="Hypertextovprepojenie"/>
            <w:bCs/>
            <w:color w:val="0070C0"/>
          </w:rPr>
          <w:t>slovenský občiansky preukaz s elektronickým kontaktným čipom</w:t>
        </w:r>
      </w:hyperlink>
      <w:r w:rsidRPr="00F8624E">
        <w:t xml:space="preserve"> </w:t>
      </w:r>
      <w:r w:rsidR="005C7B3C">
        <w:t xml:space="preserve">a </w:t>
      </w:r>
      <w:r w:rsidRPr="00F8624E">
        <w:t>s nahratým platným certifikátom (</w:t>
      </w:r>
      <w:r w:rsidR="00BB7DFF">
        <w:t>ďalej aj „</w:t>
      </w:r>
      <w:proofErr w:type="spellStart"/>
      <w:r w:rsidR="00577F41">
        <w:rPr>
          <w:rStyle w:val="Hypertextovprepojenie"/>
        </w:rPr>
        <w:fldChar w:fldCharType="begin"/>
      </w:r>
      <w:r w:rsidR="00577F41">
        <w:rPr>
          <w:rStyle w:val="Hypertextovprepojenie"/>
        </w:rPr>
        <w:instrText xml:space="preserve"> HYPERLINK "https://www.slovensko.sk/sk/obciansky-preukaz-s-cipom/_obciansky-preukaz-s-cipom1" </w:instrText>
      </w:r>
      <w:r w:rsidR="00577F41">
        <w:rPr>
          <w:rStyle w:val="Hypertextovprepojenie"/>
        </w:rPr>
        <w:fldChar w:fldCharType="separate"/>
      </w:r>
      <w:r w:rsidRPr="00F8624E">
        <w:rPr>
          <w:rStyle w:val="Hypertextovprepojenie"/>
        </w:rPr>
        <w:t>eID</w:t>
      </w:r>
      <w:proofErr w:type="spellEnd"/>
      <w:r w:rsidR="00577F41">
        <w:rPr>
          <w:rStyle w:val="Hypertextovprepojenie"/>
        </w:rPr>
        <w:fldChar w:fldCharType="end"/>
      </w:r>
      <w:r w:rsidR="00BB7DFF">
        <w:t>“</w:t>
      </w:r>
      <w:r w:rsidRPr="00F8624E">
        <w:t xml:space="preserve">) a čítačku na </w:t>
      </w:r>
      <w:proofErr w:type="spellStart"/>
      <w:r w:rsidRPr="00F8624E">
        <w:t>eID</w:t>
      </w:r>
      <w:proofErr w:type="spellEnd"/>
      <w:r w:rsidRPr="00F8624E">
        <w:t>.</w:t>
      </w:r>
      <w:r w:rsidR="005814EB" w:rsidRPr="00F8624E">
        <w:t xml:space="preserve"> </w:t>
      </w:r>
      <w:r w:rsidR="005814EB" w:rsidRPr="008B7076">
        <w:t xml:space="preserve">Taktiež musí mať </w:t>
      </w:r>
      <w:r w:rsidR="00BB7DFF" w:rsidRPr="008B7076">
        <w:t xml:space="preserve">používateľ </w:t>
      </w:r>
      <w:r w:rsidR="008B7076" w:rsidRPr="004C2872">
        <w:t xml:space="preserve">umožnený </w:t>
      </w:r>
      <w:r w:rsidR="005814EB" w:rsidRPr="008B7076">
        <w:t>prístup do schránky subjektu</w:t>
      </w:r>
      <w:r w:rsidR="00667B1B" w:rsidRPr="008B7076">
        <w:t>,</w:t>
      </w:r>
      <w:r w:rsidR="005814EB" w:rsidRPr="008B7076">
        <w:t xml:space="preserve"> pod ktorým sa chce prihlásiť na Ústrednom portál</w:t>
      </w:r>
      <w:r w:rsidR="00667B1B" w:rsidRPr="008B7076">
        <w:t>i</w:t>
      </w:r>
      <w:r w:rsidR="005814EB" w:rsidRPr="008B7076">
        <w:t xml:space="preserve"> verejnej správy (ďalej aj „UPVS“ alebo „slovensko.sk“).</w:t>
      </w:r>
      <w:r w:rsidR="00201BAC">
        <w:t xml:space="preserve"> Informácie k spôsobu používania </w:t>
      </w:r>
      <w:proofErr w:type="spellStart"/>
      <w:r w:rsidR="00201BAC">
        <w:t>eID</w:t>
      </w:r>
      <w:proofErr w:type="spellEnd"/>
      <w:r w:rsidR="00201BAC">
        <w:t xml:space="preserve"> vrátane softwarových a hardwarových podmienok všeobec</w:t>
      </w:r>
      <w:r w:rsidR="005C7B3C">
        <w:t>ne potrebných pre prihlásenie</w:t>
      </w:r>
      <w:r w:rsidR="00201BAC">
        <w:t xml:space="preserve"> s </w:t>
      </w:r>
      <w:proofErr w:type="spellStart"/>
      <w:r w:rsidR="00201BAC">
        <w:t>eID</w:t>
      </w:r>
      <w:proofErr w:type="spellEnd"/>
      <w:r w:rsidR="00201BAC">
        <w:t xml:space="preserve"> na portál slovensko.sk je možné nájsť na internetovom portáli </w:t>
      </w:r>
      <w:hyperlink r:id="rId12" w:history="1">
        <w:r w:rsidR="00201BAC">
          <w:rPr>
            <w:rStyle w:val="Hypertextovprepojenie"/>
          </w:rPr>
          <w:t>Ministerstva</w:t>
        </w:r>
        <w:r w:rsidR="00201BAC" w:rsidRPr="008329B6">
          <w:rPr>
            <w:rStyle w:val="Hypertextovprepojenie"/>
          </w:rPr>
          <w:t xml:space="preserve"> vnútra SR</w:t>
        </w:r>
      </w:hyperlink>
      <w:r w:rsidR="00201BAC">
        <w:t>.</w:t>
      </w:r>
    </w:p>
    <w:p w14:paraId="34C57D56" w14:textId="411C388F" w:rsidR="00A07345" w:rsidRDefault="00A07345" w:rsidP="00D62D60">
      <w:pPr>
        <w:pStyle w:val="Odsekzoznamu"/>
        <w:numPr>
          <w:ilvl w:val="0"/>
          <w:numId w:val="8"/>
        </w:numPr>
        <w:spacing w:before="120" w:after="120"/>
        <w:ind w:left="357" w:hanging="357"/>
        <w:contextualSpacing w:val="0"/>
        <w:jc w:val="both"/>
      </w:pPr>
      <w:r w:rsidRPr="00FA2213">
        <w:t xml:space="preserve">Po kliknutí na tlačidlo „Prihlásenie“ na stránke </w:t>
      </w:r>
      <w:hyperlink r:id="rId13" w:history="1">
        <w:r w:rsidRPr="007A270A">
          <w:rPr>
            <w:rStyle w:val="Hypertextovprepojenie"/>
            <w:color w:val="0070C0"/>
          </w:rPr>
          <w:t>https://www.itms2014.sk</w:t>
        </w:r>
      </w:hyperlink>
      <w:r>
        <w:rPr>
          <w:rStyle w:val="Hypertextovprepojenie"/>
          <w:color w:val="0070C0"/>
        </w:rPr>
        <w:t xml:space="preserve"> </w:t>
      </w:r>
      <w:r>
        <w:t>sa zobrazí prihlasovacia stránka, na ktorej p</w:t>
      </w:r>
      <w:r w:rsidRPr="00F8624E">
        <w:t xml:space="preserve">oužívateľ určí spôsob, ktorým sa chce do aplikácie prihlásiť </w:t>
      </w:r>
      <w:r w:rsidRPr="00B05BD8">
        <w:t>(viď Obrázok č. 1)</w:t>
      </w:r>
      <w:r>
        <w:t xml:space="preserve">. Používateľ má na </w:t>
      </w:r>
      <w:r w:rsidR="00CA46E1">
        <w:t>výber dva spôsoby prihlásenia</w:t>
      </w:r>
      <w:r>
        <w:t xml:space="preserve">: </w:t>
      </w:r>
      <w:r w:rsidR="00F022B7">
        <w:t>štandardný spôsob prihlásenia</w:t>
      </w:r>
      <w:r>
        <w:t xml:space="preserve"> prostredníctvom používateľského emai</w:t>
      </w:r>
      <w:r w:rsidR="005C7B3C">
        <w:t>lu a hesla, alebo prihlásenie</w:t>
      </w:r>
      <w:r>
        <w:t xml:space="preserve"> s </w:t>
      </w:r>
      <w:proofErr w:type="spellStart"/>
      <w:r>
        <w:t>eID</w:t>
      </w:r>
      <w:proofErr w:type="spellEnd"/>
      <w:r>
        <w:t>. Výhodou prihlásenia sa do ITMS2014+ s </w:t>
      </w:r>
      <w:proofErr w:type="spellStart"/>
      <w:r>
        <w:t>eID</w:t>
      </w:r>
      <w:proofErr w:type="spellEnd"/>
      <w:r>
        <w:t xml:space="preserve"> je, že takto prihlásení používatelia majú možnosť elektronickej komunikácie, elektronického podpisovania a elektronických podaní pri zasielaní </w:t>
      </w:r>
      <w:r w:rsidRPr="00290835">
        <w:t>žiadostí/dokumentov (formuláre dostupné pre elektronické predkladanie</w:t>
      </w:r>
      <w:r>
        <w:t xml:space="preserve"> sú uvedené v kapitole č. </w:t>
      </w:r>
      <w:r w:rsidRPr="008A58C4">
        <w:t>5.1</w:t>
      </w:r>
      <w:r>
        <w:t>).</w:t>
      </w:r>
    </w:p>
    <w:p w14:paraId="112AF123" w14:textId="4A4B622F" w:rsidR="00636830" w:rsidRPr="00F8624E" w:rsidRDefault="00275974" w:rsidP="00F86723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5A14FCBF" wp14:editId="78FB1C8E">
            <wp:extent cx="5255074" cy="2919485"/>
            <wp:effectExtent l="19050" t="19050" r="22225" b="14605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27" cy="29257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BE6EBB" w14:textId="7B84A877" w:rsidR="00275974" w:rsidRDefault="00275974" w:rsidP="00A26BA9">
      <w:pPr>
        <w:spacing w:before="120" w:after="120"/>
        <w:rPr>
          <w:sz w:val="20"/>
          <w:szCs w:val="20"/>
        </w:rPr>
      </w:pPr>
      <w:r w:rsidRPr="004C2872">
        <w:rPr>
          <w:sz w:val="20"/>
          <w:szCs w:val="20"/>
        </w:rPr>
        <w:t>Obrázok č. 1: Úvodná obrazovka prihlásenia sa do systému ITMS2014+ - verejná časť</w:t>
      </w:r>
    </w:p>
    <w:p w14:paraId="2B3FC828" w14:textId="77777777" w:rsidR="00577330" w:rsidRDefault="00577330" w:rsidP="00D62D60">
      <w:pPr>
        <w:spacing w:before="120" w:after="120"/>
        <w:ind w:firstLine="708"/>
        <w:rPr>
          <w:noProof/>
        </w:rPr>
      </w:pPr>
    </w:p>
    <w:p w14:paraId="1BFA298A" w14:textId="76F03007" w:rsidR="0002133B" w:rsidRPr="00404C92" w:rsidRDefault="0002133B" w:rsidP="00D62D60">
      <w:pPr>
        <w:pStyle w:val="Odsekzoznamu"/>
        <w:numPr>
          <w:ilvl w:val="1"/>
          <w:numId w:val="8"/>
        </w:numPr>
        <w:spacing w:before="120" w:after="120"/>
        <w:contextualSpacing w:val="0"/>
        <w:jc w:val="both"/>
        <w:rPr>
          <w:b/>
          <w:noProof/>
        </w:rPr>
      </w:pPr>
      <w:r w:rsidRPr="00404C92">
        <w:rPr>
          <w:b/>
          <w:noProof/>
        </w:rPr>
        <w:t xml:space="preserve">Prihlásenie </w:t>
      </w:r>
      <w:r w:rsidR="00CA46E1">
        <w:rPr>
          <w:b/>
          <w:noProof/>
        </w:rPr>
        <w:t xml:space="preserve">sa </w:t>
      </w:r>
      <w:r w:rsidR="00404C92" w:rsidRPr="00404C92">
        <w:rPr>
          <w:b/>
          <w:noProof/>
        </w:rPr>
        <w:t>s eID</w:t>
      </w:r>
    </w:p>
    <w:p w14:paraId="7A0C5F17" w14:textId="476C789F" w:rsidR="00F15ED2" w:rsidRDefault="00F15ED2" w:rsidP="00D62D60">
      <w:pPr>
        <w:pStyle w:val="Odsekzoznamu"/>
        <w:spacing w:before="120" w:after="120"/>
        <w:ind w:left="1077"/>
        <w:contextualSpacing w:val="0"/>
        <w:jc w:val="both"/>
        <w:rPr>
          <w:noProof/>
        </w:rPr>
      </w:pPr>
      <w:r w:rsidRPr="00F8624E">
        <w:rPr>
          <w:noProof/>
        </w:rPr>
        <w:t xml:space="preserve">Pre prihlásenie </w:t>
      </w:r>
      <w:r w:rsidR="00CA46E1">
        <w:rPr>
          <w:noProof/>
        </w:rPr>
        <w:t xml:space="preserve">sa </w:t>
      </w:r>
      <w:r w:rsidRPr="00F8624E">
        <w:rPr>
          <w:noProof/>
        </w:rPr>
        <w:t xml:space="preserve">s eID </w:t>
      </w:r>
      <w:r>
        <w:rPr>
          <w:noProof/>
        </w:rPr>
        <w:t>musí</w:t>
      </w:r>
      <w:r w:rsidRPr="00F8624E">
        <w:rPr>
          <w:noProof/>
        </w:rPr>
        <w:t xml:space="preserve"> mať </w:t>
      </w:r>
      <w:r>
        <w:rPr>
          <w:noProof/>
        </w:rPr>
        <w:t xml:space="preserve">používateľ </w:t>
      </w:r>
      <w:r>
        <w:t>vložený svoj</w:t>
      </w:r>
      <w:r w:rsidRPr="00F8624E">
        <w:t xml:space="preserve"> občiansky preukaz s elektronickým kontaktným čipom v čítačke, ktorá je už zapojená do počítača (čítačka sa inštaluje pre každý USB slot počítača samostatne). Po kliknutí na tlačidlo</w:t>
      </w:r>
      <w:r w:rsidR="00CA46E1">
        <w:t xml:space="preserve"> „Prihlásiť sa s </w:t>
      </w:r>
      <w:proofErr w:type="spellStart"/>
      <w:r w:rsidR="00CA46E1">
        <w:t>eID</w:t>
      </w:r>
      <w:proofErr w:type="spellEnd"/>
      <w:r w:rsidR="00CA46E1">
        <w:t>“</w:t>
      </w:r>
      <w:r w:rsidRPr="00F8624E">
        <w:t xml:space="preserve">: </w:t>
      </w:r>
      <w:r w:rsidRPr="00F8624E">
        <w:rPr>
          <w:noProof/>
        </w:rPr>
        <w:drawing>
          <wp:inline distT="0" distB="0" distL="0" distR="0" wp14:anchorId="1630122E" wp14:editId="38F415E6">
            <wp:extent cx="1670400" cy="1980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198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Pr="00F8624E">
        <w:t xml:space="preserve"> b</w:t>
      </w:r>
      <w:r>
        <w:t>ude používateľ</w:t>
      </w:r>
      <w:r w:rsidRPr="00F8624E">
        <w:t xml:space="preserve"> automaticky presmerovaný na </w:t>
      </w:r>
      <w:r>
        <w:t xml:space="preserve">stránku portálu </w:t>
      </w:r>
      <w:r w:rsidRPr="00F8624E">
        <w:rPr>
          <w:b/>
          <w:bCs/>
        </w:rPr>
        <w:t>slovensko.sk</w:t>
      </w:r>
      <w:r w:rsidRPr="00F8624E">
        <w:t xml:space="preserve">, kde </w:t>
      </w:r>
      <w:r w:rsidR="005C7B3C">
        <w:t>si vyberie spôsob prihlásenia</w:t>
      </w:r>
      <w:r w:rsidR="00CA46E1">
        <w:t xml:space="preserve"> sa</w:t>
      </w:r>
      <w:r>
        <w:t xml:space="preserve"> cez portál slovensko.sk </w:t>
      </w:r>
      <w:r w:rsidRPr="00B05BD8">
        <w:t>(viď Obrázok č. 2).</w:t>
      </w:r>
      <w:r>
        <w:t xml:space="preserve"> </w:t>
      </w:r>
    </w:p>
    <w:p w14:paraId="47A8E646" w14:textId="77777777" w:rsidR="00F15ED2" w:rsidRDefault="00F15ED2" w:rsidP="00F86723">
      <w:pPr>
        <w:spacing w:before="120" w:after="1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684A7D" wp14:editId="00E45F4E">
            <wp:extent cx="5110159" cy="3519578"/>
            <wp:effectExtent l="19050" t="19050" r="14605" b="2413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82" cy="35359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784986" w14:textId="232DF619" w:rsidR="00577330" w:rsidRDefault="00F15ED2" w:rsidP="00345636">
      <w:pPr>
        <w:spacing w:before="120" w:after="120"/>
        <w:jc w:val="both"/>
        <w:rPr>
          <w:sz w:val="20"/>
          <w:szCs w:val="20"/>
        </w:rPr>
      </w:pPr>
      <w:r>
        <w:rPr>
          <w:sz w:val="20"/>
          <w:szCs w:val="20"/>
        </w:rPr>
        <w:t>Obrázok č. 2</w:t>
      </w:r>
      <w:r w:rsidRPr="00F8624E">
        <w:rPr>
          <w:sz w:val="20"/>
          <w:szCs w:val="20"/>
        </w:rPr>
        <w:t xml:space="preserve">: </w:t>
      </w:r>
      <w:r w:rsidR="00CA46E1">
        <w:rPr>
          <w:sz w:val="20"/>
          <w:szCs w:val="20"/>
        </w:rPr>
        <w:t>Prihlásenie</w:t>
      </w:r>
      <w:r>
        <w:rPr>
          <w:sz w:val="20"/>
          <w:szCs w:val="20"/>
        </w:rPr>
        <w:t xml:space="preserve"> cez portál slovensko.sk</w:t>
      </w:r>
    </w:p>
    <w:p w14:paraId="775F6B53" w14:textId="4C375794" w:rsidR="00F15ED2" w:rsidRDefault="00F15ED2" w:rsidP="00387043">
      <w:pPr>
        <w:pStyle w:val="Odsekzoznamu"/>
        <w:spacing w:before="120" w:after="120"/>
        <w:ind w:left="993"/>
        <w:contextualSpacing w:val="0"/>
        <w:jc w:val="both"/>
      </w:pPr>
      <w:r>
        <w:lastRenderedPageBreak/>
        <w:t>Na obrazovke používateľ stlačí tlačidlo</w:t>
      </w:r>
      <w:r w:rsidR="00CA46E1">
        <w:t xml:space="preserve"> „Prihlásiť sa“</w:t>
      </w:r>
      <w:r>
        <w:t xml:space="preserve">: </w:t>
      </w:r>
      <w:r>
        <w:rPr>
          <w:noProof/>
        </w:rPr>
        <w:drawing>
          <wp:inline distT="0" distB="0" distL="0" distR="0" wp14:anchorId="6B6E83BC" wp14:editId="182AD887">
            <wp:extent cx="667910" cy="208722"/>
            <wp:effectExtent l="0" t="0" r="0" b="127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74" cy="21149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ktoré sa nachádza na ľavej strane obrazovky pod možnosťou </w:t>
      </w:r>
      <w:r w:rsidRPr="00E84ED4">
        <w:rPr>
          <w:b/>
        </w:rPr>
        <w:t>„Prihláste sa so slovenským občianskym preukazom“</w:t>
      </w:r>
      <w:r>
        <w:t>. Následne aplikácia pre overovanie certifikátov vyzve používateľa na vyplnenie</w:t>
      </w:r>
      <w:r w:rsidRPr="00F8624E">
        <w:t xml:space="preserve"> bezpečnostn</w:t>
      </w:r>
      <w:r>
        <w:t>ého</w:t>
      </w:r>
      <w:r w:rsidRPr="00F8624E">
        <w:t xml:space="preserve"> osobn</w:t>
      </w:r>
      <w:r>
        <w:t>ého</w:t>
      </w:r>
      <w:r w:rsidRPr="00F8624E">
        <w:t xml:space="preserve"> kód</w:t>
      </w:r>
      <w:r>
        <w:t>u</w:t>
      </w:r>
      <w:r w:rsidRPr="00F8624E">
        <w:t xml:space="preserve"> (</w:t>
      </w:r>
      <w:r>
        <w:t>ďalej aj „</w:t>
      </w:r>
      <w:r w:rsidRPr="00F8624E">
        <w:t>BOK</w:t>
      </w:r>
      <w:r>
        <w:t>“</w:t>
      </w:r>
      <w:r w:rsidRPr="00F8624E">
        <w:t xml:space="preserve">). </w:t>
      </w:r>
      <w:r>
        <w:t>Po zadaní BOK je používateľ presmerovaný na hlavnú stránku systému ITMS2014+ a  následne môže</w:t>
      </w:r>
      <w:r w:rsidRPr="00F8624E">
        <w:t xml:space="preserve"> využívať výhody prihlásených používateľov </w:t>
      </w:r>
      <w:r>
        <w:t xml:space="preserve">prostredníctvom </w:t>
      </w:r>
      <w:proofErr w:type="spellStart"/>
      <w:r>
        <w:t>eID</w:t>
      </w:r>
      <w:proofErr w:type="spellEnd"/>
      <w:r>
        <w:t xml:space="preserve"> v systéme ITMS2014+.</w:t>
      </w:r>
    </w:p>
    <w:p w14:paraId="22A53FEC" w14:textId="50A2E88B" w:rsidR="00F15ED2" w:rsidRDefault="00F15ED2" w:rsidP="00387043">
      <w:pPr>
        <w:pStyle w:val="Odsekzoznamu"/>
        <w:spacing w:before="120" w:after="120"/>
        <w:ind w:left="993"/>
        <w:contextualSpacing w:val="0"/>
        <w:jc w:val="both"/>
        <w:rPr>
          <w:noProof/>
        </w:rPr>
      </w:pPr>
      <w:r>
        <w:t xml:space="preserve">V prípade tohto spôsobu prihlásenia sa </w:t>
      </w:r>
      <w:r>
        <w:rPr>
          <w:noProof/>
        </w:rPr>
        <w:t>používateľovi v pravom hornom rohu aplikácie zobrazuje ikona</w:t>
      </w:r>
      <w:r w:rsidR="00CA46E1">
        <w:rPr>
          <w:noProof/>
        </w:rPr>
        <w:t xml:space="preserve"> „Prihlásený s eID“:</w:t>
      </w:r>
      <w:r w:rsidRPr="00FA2387">
        <w:t xml:space="preserve"> </w:t>
      </w:r>
      <w:r w:rsidRPr="00CE22D1">
        <w:rPr>
          <w:noProof/>
        </w:rPr>
        <w:drawing>
          <wp:inline distT="0" distB="0" distL="0" distR="0" wp14:anchorId="53057A29" wp14:editId="1F7AA0EB">
            <wp:extent cx="844002" cy="201519"/>
            <wp:effectExtent l="0" t="0" r="0" b="825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2" b="14066"/>
                    <a:stretch/>
                  </pic:blipFill>
                  <pic:spPr bwMode="auto">
                    <a:xfrm>
                      <a:off x="0" y="0"/>
                      <a:ext cx="844002" cy="201519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 w:rsidR="005C7B3C">
        <w:rPr>
          <w:noProof/>
        </w:rPr>
        <w:t>Aktívny stav Prihlásenia</w:t>
      </w:r>
      <w:r>
        <w:rPr>
          <w:noProof/>
        </w:rPr>
        <w:t xml:space="preserve"> s eID je viditeľný aj po kliknutí na meno používateľa v pravom hornom rohu obrazovky – kde sa vo vyrolovanom menu konta používateľa zobrazuje ikona</w:t>
      </w:r>
      <w:r w:rsidR="00CA46E1">
        <w:rPr>
          <w:noProof/>
        </w:rPr>
        <w:t xml:space="preserve"> „Prihlásený s eID“: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3041D1" wp14:editId="3CA13A17">
            <wp:extent cx="852332" cy="207034"/>
            <wp:effectExtent l="0" t="0" r="5080" b="254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73" cy="2178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(</w:t>
      </w:r>
      <w:r w:rsidR="005C7B3C">
        <w:rPr>
          <w:noProof/>
        </w:rPr>
        <w:t xml:space="preserve">viď </w:t>
      </w:r>
      <w:r>
        <w:rPr>
          <w:noProof/>
        </w:rPr>
        <w:t>Obrázok č.3)</w:t>
      </w:r>
      <w:r w:rsidR="005C7B3C">
        <w:rPr>
          <w:noProof/>
        </w:rPr>
        <w:t>.</w:t>
      </w:r>
    </w:p>
    <w:p w14:paraId="38920273" w14:textId="77777777" w:rsidR="00F15ED2" w:rsidRDefault="00F15ED2" w:rsidP="00A26BA9">
      <w:pPr>
        <w:spacing w:before="120" w:after="120"/>
        <w:jc w:val="both"/>
      </w:pPr>
      <w:r>
        <w:rPr>
          <w:noProof/>
        </w:rPr>
        <w:drawing>
          <wp:inline distT="0" distB="0" distL="0" distR="0" wp14:anchorId="6B172254" wp14:editId="71B53B98">
            <wp:extent cx="5229225" cy="2031186"/>
            <wp:effectExtent l="19050" t="19050" r="9525" b="2667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12" cy="2042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45C080" w14:textId="091B1FCE" w:rsidR="00F15ED2" w:rsidRDefault="00F15ED2" w:rsidP="00A26BA9">
      <w:pPr>
        <w:spacing w:before="120" w:after="120"/>
        <w:jc w:val="both"/>
      </w:pPr>
      <w:r w:rsidRPr="007D7BF6">
        <w:rPr>
          <w:sz w:val="20"/>
        </w:rPr>
        <w:t xml:space="preserve">Obrázok č. </w:t>
      </w:r>
      <w:r>
        <w:rPr>
          <w:sz w:val="20"/>
        </w:rPr>
        <w:t>3</w:t>
      </w:r>
      <w:r w:rsidRPr="007D7BF6">
        <w:rPr>
          <w:sz w:val="20"/>
        </w:rPr>
        <w:t>: Zobrazenie používateľa prihláseného s</w:t>
      </w:r>
      <w:r>
        <w:rPr>
          <w:sz w:val="20"/>
        </w:rPr>
        <w:t> </w:t>
      </w:r>
      <w:proofErr w:type="spellStart"/>
      <w:r w:rsidRPr="007D7BF6">
        <w:rPr>
          <w:sz w:val="20"/>
        </w:rPr>
        <w:t>eID</w:t>
      </w:r>
      <w:proofErr w:type="spellEnd"/>
    </w:p>
    <w:p w14:paraId="3AF6B72E" w14:textId="77777777" w:rsidR="00F15ED2" w:rsidRPr="003449FD" w:rsidRDefault="00F15ED2" w:rsidP="00D62D60">
      <w:pPr>
        <w:pStyle w:val="Odsekzoznamu"/>
        <w:spacing w:before="120" w:after="120"/>
        <w:ind w:left="1440"/>
        <w:contextualSpacing w:val="0"/>
        <w:jc w:val="both"/>
      </w:pPr>
    </w:p>
    <w:p w14:paraId="5A6C5B38" w14:textId="5CD30D75" w:rsidR="00F15ED2" w:rsidRPr="00315C94" w:rsidRDefault="00F15ED2" w:rsidP="00D62D60">
      <w:pPr>
        <w:pStyle w:val="Odsekzoznamu"/>
        <w:numPr>
          <w:ilvl w:val="1"/>
          <w:numId w:val="8"/>
        </w:numPr>
        <w:spacing w:before="120" w:after="120"/>
        <w:ind w:left="1077"/>
        <w:contextualSpacing w:val="0"/>
        <w:jc w:val="both"/>
        <w:rPr>
          <w:b/>
        </w:rPr>
      </w:pPr>
      <w:r w:rsidRPr="00315C94">
        <w:rPr>
          <w:b/>
        </w:rPr>
        <w:t>Prihlásenie sa cez konto ITMS</w:t>
      </w:r>
    </w:p>
    <w:p w14:paraId="09F45EDF" w14:textId="3B8C2848" w:rsidR="00F15ED2" w:rsidRDefault="00F15ED2" w:rsidP="00D62D60">
      <w:pPr>
        <w:pStyle w:val="Odsekzoznamu"/>
        <w:spacing w:before="120" w:after="120"/>
        <w:ind w:left="1077"/>
        <w:contextualSpacing w:val="0"/>
        <w:jc w:val="both"/>
      </w:pPr>
      <w:r>
        <w:rPr>
          <w:noProof/>
        </w:rPr>
        <w:t>V</w:t>
      </w:r>
      <w:r w:rsidR="005C7B3C">
        <w:rPr>
          <w:noProof/>
        </w:rPr>
        <w:t> </w:t>
      </w:r>
      <w:r>
        <w:rPr>
          <w:noProof/>
        </w:rPr>
        <w:t>prípade</w:t>
      </w:r>
      <w:r w:rsidR="005C7B3C">
        <w:rPr>
          <w:noProof/>
        </w:rPr>
        <w:t>,</w:t>
      </w:r>
      <w:r>
        <w:rPr>
          <w:noProof/>
        </w:rPr>
        <w:t xml:space="preserve"> ak používateľ na prihlasovacej stránke verejnej časti ITMS2014+ (Obrázok č. 1) zvolí možnosť prihlásenia</w:t>
      </w:r>
      <w:r w:rsidRPr="00F8624E">
        <w:rPr>
          <w:noProof/>
        </w:rPr>
        <w:t xml:space="preserve"> cez konto ITMS</w:t>
      </w:r>
      <w:r>
        <w:rPr>
          <w:noProof/>
        </w:rPr>
        <w:t>2014+, prihlasuje sa prostredníctvom</w:t>
      </w:r>
      <w:r w:rsidRPr="00F8624E">
        <w:rPr>
          <w:noProof/>
        </w:rPr>
        <w:t xml:space="preserve"> </w:t>
      </w:r>
      <w:r>
        <w:rPr>
          <w:noProof/>
        </w:rPr>
        <w:t>zadania</w:t>
      </w:r>
      <w:r w:rsidRPr="00F8624E">
        <w:rPr>
          <w:noProof/>
        </w:rPr>
        <w:t xml:space="preserve"> používateľského e-mailu a</w:t>
      </w:r>
      <w:r>
        <w:rPr>
          <w:noProof/>
        </w:rPr>
        <w:t> </w:t>
      </w:r>
      <w:r w:rsidRPr="00F8624E">
        <w:rPr>
          <w:noProof/>
        </w:rPr>
        <w:t>hesla</w:t>
      </w:r>
      <w:r w:rsidR="005C7B3C">
        <w:rPr>
          <w:noProof/>
        </w:rPr>
        <w:t xml:space="preserve"> používateľa. Po prihlásení</w:t>
      </w:r>
      <w:r>
        <w:rPr>
          <w:noProof/>
        </w:rPr>
        <w:t xml:space="preserve"> týmto spôsobom sa používateľovi zobrazí hlavná stránka ITMS2014+ a v pravom hornom rohu aplikácie </w:t>
      </w:r>
      <w:r w:rsidR="005C7B3C">
        <w:rPr>
          <w:noProof/>
        </w:rPr>
        <w:t xml:space="preserve">sa </w:t>
      </w:r>
      <w:r>
        <w:rPr>
          <w:noProof/>
        </w:rPr>
        <w:t xml:space="preserve">zobrazuje ikona  </w:t>
      </w:r>
      <w:r>
        <w:rPr>
          <w:noProof/>
        </w:rPr>
        <w:drawing>
          <wp:inline distT="0" distB="0" distL="0" distR="0" wp14:anchorId="47015455" wp14:editId="601F5C1E">
            <wp:extent cx="885825" cy="194764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9" b="13378"/>
                    <a:stretch/>
                  </pic:blipFill>
                  <pic:spPr bwMode="auto">
                    <a:xfrm>
                      <a:off x="0" y="0"/>
                      <a:ext cx="925482" cy="203483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, ktorá umožňuje </w:t>
      </w:r>
      <w:r w:rsidR="005C7B3C">
        <w:t>dodatočné prihlásenie</w:t>
      </w:r>
      <w:r>
        <w:t xml:space="preserve"> s </w:t>
      </w:r>
      <w:proofErr w:type="spellStart"/>
      <w:r>
        <w:t>eID</w:t>
      </w:r>
      <w:proofErr w:type="spellEnd"/>
      <w:r>
        <w:t xml:space="preserve"> (Obrázok č. 4). </w:t>
      </w:r>
      <w:r>
        <w:rPr>
          <w:noProof/>
        </w:rPr>
        <w:t>Dod</w:t>
      </w:r>
      <w:r w:rsidR="005C7B3C">
        <w:rPr>
          <w:noProof/>
        </w:rPr>
        <w:t>atočné prihlásenie</w:t>
      </w:r>
      <w:r>
        <w:rPr>
          <w:noProof/>
        </w:rPr>
        <w:t xml:space="preserve"> s eID je rovnako možné po kliknutí na meno používateľa v pravej časti horného panela prihláseného používateľa, a kliknutí na tlačidlo</w:t>
      </w:r>
      <w:r w:rsidR="005C7B3C">
        <w:rPr>
          <w:noProof/>
        </w:rPr>
        <w:t xml:space="preserve"> „Prihlásenie s eID“: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687995D" wp14:editId="1DE50DC3">
            <wp:extent cx="960942" cy="198018"/>
            <wp:effectExtent l="19050" t="19050" r="10795" b="1206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r="5010"/>
                    <a:stretch/>
                  </pic:blipFill>
                  <pic:spPr bwMode="auto">
                    <a:xfrm>
                      <a:off x="0" y="0"/>
                      <a:ext cx="1027013" cy="2116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. Pri oboch spôs</w:t>
      </w:r>
      <w:r w:rsidR="005C7B3C">
        <w:rPr>
          <w:noProof/>
        </w:rPr>
        <w:t>oboch dodatočného prihlásenia</w:t>
      </w:r>
      <w:r>
        <w:rPr>
          <w:noProof/>
        </w:rPr>
        <w:t xml:space="preserve"> s eID používateľ ďalej postupuje spôsobom uvedeným</w:t>
      </w:r>
      <w:r w:rsidR="005C7B3C">
        <w:rPr>
          <w:noProof/>
        </w:rPr>
        <w:t xml:space="preserve"> v bode 4 písmeno </w:t>
      </w:r>
      <w:r>
        <w:rPr>
          <w:noProof/>
        </w:rPr>
        <w:t>a</w:t>
      </w:r>
      <w:r w:rsidR="00387043">
        <w:rPr>
          <w:noProof/>
        </w:rPr>
        <w:t>)</w:t>
      </w:r>
      <w:r>
        <w:rPr>
          <w:noProof/>
        </w:rPr>
        <w:t xml:space="preserve">. </w:t>
      </w:r>
    </w:p>
    <w:p w14:paraId="2B3D367E" w14:textId="0AF223FB" w:rsidR="00F15ED2" w:rsidRDefault="005C7B3C" w:rsidP="00D62D60">
      <w:pPr>
        <w:pStyle w:val="Odsekzoznamu"/>
        <w:spacing w:before="120" w:after="120"/>
        <w:ind w:left="1077"/>
        <w:contextualSpacing w:val="0"/>
        <w:jc w:val="both"/>
      </w:pPr>
      <w:r>
        <w:t>Pre dodatočné prihlásenie</w:t>
      </w:r>
      <w:r w:rsidR="00F15ED2">
        <w:t xml:space="preserve"> cez tlačidlo v pravom hornom rohu obrazovky musí mať používateľ splnené podmienky  pre prihlásenie sa do systému ITMS2014+ s </w:t>
      </w:r>
      <w:proofErr w:type="spellStart"/>
      <w:r w:rsidR="00F15ED2">
        <w:t>eID</w:t>
      </w:r>
      <w:proofErr w:type="spellEnd"/>
      <w:r w:rsidR="00F15ED2">
        <w:t>, ktoré sú uvedené v bode 3.</w:t>
      </w:r>
    </w:p>
    <w:p w14:paraId="3442CB1C" w14:textId="77777777" w:rsidR="00AA364C" w:rsidRDefault="00F15ED2" w:rsidP="00A26BA9">
      <w:pPr>
        <w:spacing w:before="120" w:after="120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AA1B1F" wp14:editId="2EC4EB4D">
            <wp:extent cx="5267325" cy="2075253"/>
            <wp:effectExtent l="19050" t="19050" r="9525" b="2032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"/>
                    <a:stretch/>
                  </pic:blipFill>
                  <pic:spPr bwMode="auto">
                    <a:xfrm>
                      <a:off x="0" y="0"/>
                      <a:ext cx="5293083" cy="2085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C6F">
        <w:rPr>
          <w:sz w:val="20"/>
        </w:rPr>
        <w:t xml:space="preserve"> </w:t>
      </w:r>
    </w:p>
    <w:p w14:paraId="6660447B" w14:textId="5B8A7BED" w:rsidR="00F15ED2" w:rsidRDefault="00F15ED2" w:rsidP="00A26BA9">
      <w:pPr>
        <w:spacing w:before="120" w:after="120"/>
        <w:jc w:val="both"/>
        <w:rPr>
          <w:sz w:val="20"/>
        </w:rPr>
      </w:pPr>
      <w:r w:rsidRPr="007D7BF6">
        <w:rPr>
          <w:sz w:val="20"/>
        </w:rPr>
        <w:t xml:space="preserve">Obrázok č. </w:t>
      </w:r>
      <w:r>
        <w:rPr>
          <w:sz w:val="20"/>
        </w:rPr>
        <w:t>4</w:t>
      </w:r>
      <w:r w:rsidRPr="007D7BF6">
        <w:rPr>
          <w:sz w:val="20"/>
        </w:rPr>
        <w:t>: Zobrazenie používateľa prihláseného cez konto ITMS s možn</w:t>
      </w:r>
      <w:r w:rsidR="00F022B7">
        <w:rPr>
          <w:sz w:val="20"/>
        </w:rPr>
        <w:t>osťou dodatočného prihlásenia</w:t>
      </w:r>
      <w:r w:rsidRPr="007D7BF6">
        <w:rPr>
          <w:sz w:val="20"/>
        </w:rPr>
        <w:t xml:space="preserve"> s</w:t>
      </w:r>
      <w:r w:rsidR="007D1D48">
        <w:rPr>
          <w:sz w:val="20"/>
        </w:rPr>
        <w:t> </w:t>
      </w:r>
      <w:proofErr w:type="spellStart"/>
      <w:r w:rsidRPr="007D7BF6">
        <w:rPr>
          <w:sz w:val="20"/>
        </w:rPr>
        <w:t>eID</w:t>
      </w:r>
      <w:proofErr w:type="spellEnd"/>
    </w:p>
    <w:p w14:paraId="5902544B" w14:textId="77777777" w:rsidR="007D1D48" w:rsidRPr="00F8624E" w:rsidRDefault="007D1D48" w:rsidP="00A26BA9">
      <w:pPr>
        <w:spacing w:before="120" w:after="120"/>
        <w:jc w:val="both"/>
      </w:pPr>
    </w:p>
    <w:p w14:paraId="2E7E8239" w14:textId="77777777" w:rsidR="00DA4F4F" w:rsidRDefault="00DA4F4F" w:rsidP="00D62D60">
      <w:pPr>
        <w:pStyle w:val="Nadpis1"/>
      </w:pPr>
      <w:bookmarkStart w:id="6" w:name="_Toc4585169"/>
      <w:r>
        <w:t>Všeobecné pokyny pre prácu s elektronickým sprievodcom v systéme ITMS2014+</w:t>
      </w:r>
      <w:bookmarkEnd w:id="6"/>
    </w:p>
    <w:p w14:paraId="4656A118" w14:textId="77777777" w:rsidR="001A5EFE" w:rsidRPr="001A5EFE" w:rsidRDefault="001A5EFE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7" w:name="_Toc4585170"/>
      <w:r w:rsidRPr="001A5EFE">
        <w:rPr>
          <w:sz w:val="28"/>
        </w:rPr>
        <w:t>Navigácia medzi krokmi sprievodcu</w:t>
      </w:r>
      <w:bookmarkEnd w:id="7"/>
    </w:p>
    <w:p w14:paraId="046EEE23" w14:textId="656348E4" w:rsidR="00DA4F4F" w:rsidRDefault="00404C92" w:rsidP="00D62D60">
      <w:pPr>
        <w:pStyle w:val="Odsekzoznamu"/>
        <w:numPr>
          <w:ilvl w:val="0"/>
          <w:numId w:val="32"/>
        </w:numPr>
        <w:spacing w:before="120" w:after="120"/>
        <w:contextualSpacing w:val="0"/>
        <w:jc w:val="both"/>
      </w:pPr>
      <w:r>
        <w:t>Pre uľahčenie práce systém ITMS2014+ využíva sprievodcu (ďalej aj „</w:t>
      </w:r>
      <w:proofErr w:type="spellStart"/>
      <w:r>
        <w:t>wizard</w:t>
      </w:r>
      <w:proofErr w:type="spellEnd"/>
      <w:r>
        <w:t xml:space="preserve">“), ktorý pomáha používateľovi vyplniť jednotlivé údaje v systéme ITMS2014+. </w:t>
      </w:r>
      <w:r w:rsidR="00DA4F4F" w:rsidRPr="00CF5818">
        <w:t>Krok sprievodcu, v ktorom sa používateľ aktuálne nachádza</w:t>
      </w:r>
      <w:r w:rsidR="00B24031">
        <w:t>,</w:t>
      </w:r>
      <w:r w:rsidR="00DA4F4F" w:rsidRPr="00CF5818">
        <w:t xml:space="preserve"> je zvýraznený červenou farbou.</w:t>
      </w:r>
      <w:r w:rsidR="00DA4F4F">
        <w:t xml:space="preserve"> </w:t>
      </w:r>
      <w:r w:rsidR="00DA4F4F" w:rsidRPr="00CF5818">
        <w:t>Kroky, ktorými už používateľ prešiel sú zvýraznené modrou farbou</w:t>
      </w:r>
      <w:r w:rsidR="005E59A4">
        <w:t xml:space="preserve"> (viď Obrázok č. 5)</w:t>
      </w:r>
      <w:r w:rsidR="00DA4F4F" w:rsidRPr="00CF5818">
        <w:t xml:space="preserve">. </w:t>
      </w:r>
    </w:p>
    <w:p w14:paraId="2EB27514" w14:textId="77777777" w:rsidR="00DA4F4F" w:rsidRDefault="00DA4F4F" w:rsidP="00D62D60">
      <w:pPr>
        <w:spacing w:before="120" w:after="120"/>
      </w:pPr>
      <w:r>
        <w:rPr>
          <w:noProof/>
        </w:rPr>
        <w:drawing>
          <wp:inline distT="0" distB="0" distL="0" distR="0" wp14:anchorId="65A3BEB9" wp14:editId="3E89A10D">
            <wp:extent cx="5762625" cy="509270"/>
            <wp:effectExtent l="19050" t="19050" r="28575" b="2413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9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425B3B" w14:textId="4E152954" w:rsidR="00DA4F4F" w:rsidRDefault="004904BB" w:rsidP="00D62D60">
      <w:p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Obrázok č.5</w:t>
      </w:r>
      <w:r w:rsidR="00DA4F4F" w:rsidRPr="00AB4B72">
        <w:rPr>
          <w:sz w:val="20"/>
          <w:szCs w:val="20"/>
        </w:rPr>
        <w:t xml:space="preserve">.: Navigácia medzi krokmi </w:t>
      </w:r>
      <w:r w:rsidR="00DA4F4F">
        <w:rPr>
          <w:sz w:val="20"/>
          <w:szCs w:val="20"/>
        </w:rPr>
        <w:t>sprievodcu</w:t>
      </w:r>
    </w:p>
    <w:p w14:paraId="7FB2AD89" w14:textId="77777777" w:rsidR="001A5EFE" w:rsidRPr="001A5EFE" w:rsidRDefault="001A5EFE" w:rsidP="00D62D60">
      <w:pPr>
        <w:rPr>
          <w:sz w:val="22"/>
          <w:szCs w:val="20"/>
        </w:rPr>
      </w:pPr>
    </w:p>
    <w:p w14:paraId="04B86F70" w14:textId="4FB7107A" w:rsidR="001A5EFE" w:rsidRPr="001A5EFE" w:rsidRDefault="001A5EFE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8" w:name="_Toc4585171"/>
      <w:r w:rsidR="00577330">
        <w:rPr>
          <w:sz w:val="28"/>
        </w:rPr>
        <w:t>Postupnosť krokov</w:t>
      </w:r>
      <w:r w:rsidRPr="001A5EFE">
        <w:rPr>
          <w:sz w:val="28"/>
        </w:rPr>
        <w:t xml:space="preserve"> sprievodcu</w:t>
      </w:r>
      <w:bookmarkEnd w:id="8"/>
    </w:p>
    <w:p w14:paraId="3297C92C" w14:textId="0CA9CD35" w:rsidR="00DA4F4F" w:rsidRPr="00CF5818" w:rsidRDefault="00DA4F4F" w:rsidP="00D62D60">
      <w:pPr>
        <w:pStyle w:val="Odsekzoznamu"/>
        <w:numPr>
          <w:ilvl w:val="0"/>
          <w:numId w:val="19"/>
        </w:numPr>
        <w:spacing w:before="120" w:after="120"/>
        <w:contextualSpacing w:val="0"/>
        <w:jc w:val="both"/>
      </w:pPr>
      <w:r w:rsidRPr="00CF5818">
        <w:t xml:space="preserve">Po jednotlivých krokoch </w:t>
      </w:r>
      <w:r>
        <w:t>sprievodcu</w:t>
      </w:r>
      <w:r w:rsidRPr="00CF5818">
        <w:t xml:space="preserve"> je možné </w:t>
      </w:r>
      <w:r w:rsidR="00577330">
        <w:t>postupovať</w:t>
      </w:r>
      <w:r w:rsidRPr="00CF5818">
        <w:t xml:space="preserve"> pomocou tlačidiel:</w:t>
      </w:r>
    </w:p>
    <w:p w14:paraId="040D5A48" w14:textId="6932AA88" w:rsidR="00DA4F4F" w:rsidRDefault="00DA4F4F" w:rsidP="00D62D60">
      <w:pPr>
        <w:pStyle w:val="Odsekzoznamu"/>
        <w:numPr>
          <w:ilvl w:val="1"/>
          <w:numId w:val="19"/>
        </w:numPr>
        <w:spacing w:before="120" w:after="120"/>
        <w:contextualSpacing w:val="0"/>
        <w:jc w:val="both"/>
      </w:pPr>
      <w:r w:rsidRPr="00266AA5">
        <w:rPr>
          <w:b/>
        </w:rPr>
        <w:t>„Zrušiť“</w:t>
      </w:r>
      <w:r w:rsidR="00B9470A">
        <w:rPr>
          <w:b/>
        </w:rPr>
        <w:t>:</w:t>
      </w:r>
      <w:r>
        <w:t xml:space="preserve"> </w:t>
      </w:r>
      <w:r w:rsidR="00B9470A">
        <w:rPr>
          <w:noProof/>
        </w:rPr>
        <w:drawing>
          <wp:inline distT="0" distB="0" distL="0" distR="0" wp14:anchorId="44C9F6C0" wp14:editId="130C0A1B">
            <wp:extent cx="685800" cy="195942"/>
            <wp:effectExtent l="19050" t="19050" r="19050" b="1397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09" cy="2018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použitím tlačidla sa sprievodca ukončí bez uloženia, používateľ sa dostane na prihlasovaciu stránku aplikácie.</w:t>
      </w:r>
    </w:p>
    <w:p w14:paraId="0F4D1F9A" w14:textId="06D1160A" w:rsidR="00DA4F4F" w:rsidRDefault="00DA4F4F" w:rsidP="00D62D60">
      <w:pPr>
        <w:pStyle w:val="Odsekzoznamu"/>
        <w:numPr>
          <w:ilvl w:val="1"/>
          <w:numId w:val="19"/>
        </w:numPr>
        <w:spacing w:before="120" w:after="120"/>
        <w:contextualSpacing w:val="0"/>
        <w:jc w:val="both"/>
      </w:pPr>
      <w:r w:rsidRPr="00266AA5">
        <w:rPr>
          <w:b/>
        </w:rPr>
        <w:t>„Späť“</w:t>
      </w:r>
      <w:r w:rsidR="00B9470A">
        <w:rPr>
          <w:b/>
        </w:rPr>
        <w:t>:</w:t>
      </w:r>
      <w:r>
        <w:t xml:space="preserve"> </w:t>
      </w:r>
      <w:r w:rsidR="00B9470A">
        <w:rPr>
          <w:noProof/>
        </w:rPr>
        <w:drawing>
          <wp:inline distT="0" distB="0" distL="0" distR="0" wp14:anchorId="6C9F1AB9" wp14:editId="58E99441">
            <wp:extent cx="685800" cy="205740"/>
            <wp:effectExtent l="19050" t="19050" r="19050" b="2286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8" cy="2130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9470A">
        <w:t xml:space="preserve"> </w:t>
      </w:r>
      <w:r>
        <w:t>použitím tlačidla sa používateľ vráti do predchádzajúceho kroku sprievodcu.</w:t>
      </w:r>
    </w:p>
    <w:p w14:paraId="1CC20734" w14:textId="4AC969FC" w:rsidR="00DA4F4F" w:rsidRDefault="00DA4F4F" w:rsidP="00D62D60">
      <w:pPr>
        <w:pStyle w:val="Odsekzoznamu"/>
        <w:numPr>
          <w:ilvl w:val="1"/>
          <w:numId w:val="19"/>
        </w:numPr>
        <w:spacing w:before="120" w:after="120"/>
        <w:contextualSpacing w:val="0"/>
        <w:jc w:val="both"/>
      </w:pPr>
      <w:r w:rsidRPr="00266AA5">
        <w:rPr>
          <w:b/>
        </w:rPr>
        <w:t>„Ďalej“</w:t>
      </w:r>
      <w:r w:rsidR="00B9470A">
        <w:rPr>
          <w:b/>
        </w:rPr>
        <w:t>:</w:t>
      </w:r>
      <w:r>
        <w:t xml:space="preserve"> </w:t>
      </w:r>
      <w:r w:rsidR="00B9470A">
        <w:rPr>
          <w:noProof/>
        </w:rPr>
        <w:drawing>
          <wp:inline distT="0" distB="0" distL="0" distR="0" wp14:anchorId="30B0B056" wp14:editId="056995B5">
            <wp:extent cx="752475" cy="21693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39" cy="2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použitím tlačidla používateľ prejde na ďalšiu obrazovku, resp. ďalší krok sprievodcu. </w:t>
      </w:r>
    </w:p>
    <w:p w14:paraId="5A9B0877" w14:textId="2D8C8E43" w:rsidR="00DA4F4F" w:rsidRDefault="00DA4F4F" w:rsidP="00D62D60">
      <w:pPr>
        <w:pStyle w:val="Odsekzoznamu"/>
        <w:numPr>
          <w:ilvl w:val="1"/>
          <w:numId w:val="19"/>
        </w:numPr>
        <w:spacing w:before="120" w:after="120"/>
        <w:contextualSpacing w:val="0"/>
        <w:jc w:val="both"/>
      </w:pPr>
      <w:r w:rsidRPr="00266AA5">
        <w:rPr>
          <w:b/>
        </w:rPr>
        <w:t>„Dokončiť“</w:t>
      </w:r>
      <w:r w:rsidR="00B9470A">
        <w:rPr>
          <w:b/>
        </w:rPr>
        <w:t>:</w:t>
      </w:r>
      <w:r>
        <w:t xml:space="preserve"> </w:t>
      </w:r>
      <w:r w:rsidR="00D03307">
        <w:rPr>
          <w:noProof/>
        </w:rPr>
        <w:drawing>
          <wp:inline distT="0" distB="0" distL="0" distR="0" wp14:anchorId="6733894D" wp14:editId="3F273819">
            <wp:extent cx="904875" cy="216089"/>
            <wp:effectExtent l="0" t="0" r="0" b="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59" cy="2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použitím tlačidla má použí</w:t>
      </w:r>
      <w:r w:rsidR="001A5EFE">
        <w:t>vateľ možnosť dokončiť sprievodcu.</w:t>
      </w:r>
    </w:p>
    <w:p w14:paraId="08A0AE60" w14:textId="77777777" w:rsidR="00DA4F4F" w:rsidRDefault="001A5EFE" w:rsidP="00D62D60">
      <w:pPr>
        <w:pStyle w:val="Odsekzoznamu"/>
        <w:numPr>
          <w:ilvl w:val="1"/>
          <w:numId w:val="19"/>
        </w:numPr>
        <w:spacing w:before="120" w:after="120"/>
        <w:contextualSpacing w:val="0"/>
        <w:jc w:val="both"/>
      </w:pPr>
      <w:r>
        <w:lastRenderedPageBreak/>
        <w:t>„</w:t>
      </w:r>
      <w:r w:rsidRPr="001A5EFE">
        <w:rPr>
          <w:b/>
        </w:rPr>
        <w:t>Uložiť a zavrieť“</w:t>
      </w:r>
      <w:r>
        <w:t xml:space="preserve"> </w:t>
      </w:r>
      <w:r>
        <w:rPr>
          <w:noProof/>
        </w:rPr>
        <w:drawing>
          <wp:inline distT="0" distB="0" distL="0" distR="0" wp14:anchorId="53630C4E" wp14:editId="3A447C1C">
            <wp:extent cx="971550" cy="203348"/>
            <wp:effectExtent l="19050" t="19050" r="19050" b="2540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9" cy="2102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použitím tlačidla má používateľ možnosť uložiť a zavrieť rozpracovaného sprievodcu.</w:t>
      </w:r>
    </w:p>
    <w:p w14:paraId="174E56FE" w14:textId="77777777" w:rsidR="004904BB" w:rsidRDefault="004904BB" w:rsidP="00D62D60">
      <w:pPr>
        <w:spacing w:before="120" w:after="120"/>
        <w:jc w:val="both"/>
      </w:pPr>
    </w:p>
    <w:p w14:paraId="336C1801" w14:textId="77777777" w:rsidR="001A5EFE" w:rsidRPr="001A5EFE" w:rsidRDefault="001A5EFE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9" w:name="_Toc4585172"/>
      <w:r w:rsidRPr="001A5EFE">
        <w:rPr>
          <w:sz w:val="28"/>
        </w:rPr>
        <w:t>Typy polí</w:t>
      </w:r>
      <w:bookmarkEnd w:id="9"/>
    </w:p>
    <w:p w14:paraId="54E1AE03" w14:textId="1105FA4B" w:rsidR="00DA4F4F" w:rsidRPr="00CF5818" w:rsidRDefault="0016136D" w:rsidP="00D62D60">
      <w:pPr>
        <w:pStyle w:val="Odsekzoznamu"/>
        <w:numPr>
          <w:ilvl w:val="0"/>
          <w:numId w:val="33"/>
        </w:numPr>
        <w:spacing w:before="120" w:after="120"/>
        <w:contextualSpacing w:val="0"/>
        <w:jc w:val="both"/>
      </w:pPr>
      <w:bookmarkStart w:id="10" w:name="_Toc488852949"/>
      <w:bookmarkStart w:id="11" w:name="_Toc488930615"/>
      <w:bookmarkStart w:id="12" w:name="_Toc488931235"/>
      <w:bookmarkStart w:id="13" w:name="_Toc488931259"/>
      <w:bookmarkStart w:id="14" w:name="_Toc488933730"/>
      <w:bookmarkStart w:id="15" w:name="_Toc488938389"/>
      <w:bookmarkStart w:id="16" w:name="_Toc488939067"/>
      <w:bookmarkEnd w:id="10"/>
      <w:bookmarkEnd w:id="11"/>
      <w:bookmarkEnd w:id="12"/>
      <w:bookmarkEnd w:id="13"/>
      <w:bookmarkEnd w:id="14"/>
      <w:bookmarkEnd w:id="15"/>
      <w:bookmarkEnd w:id="16"/>
      <w:r w:rsidRPr="00CF5818">
        <w:t>Elektronick</w:t>
      </w:r>
      <w:r>
        <w:t>é</w:t>
      </w:r>
      <w:r w:rsidRPr="00CF5818">
        <w:t xml:space="preserve"> </w:t>
      </w:r>
      <w:r w:rsidR="00DA4F4F" w:rsidRPr="00CF5818">
        <w:t>formulár</w:t>
      </w:r>
      <w:r w:rsidR="005F4BA4">
        <w:t>e v systéme ITMS2014+</w:t>
      </w:r>
      <w:r w:rsidR="00DF0E62">
        <w:t xml:space="preserve"> </w:t>
      </w:r>
      <w:r w:rsidR="00DA4F4F" w:rsidRPr="00CF5818">
        <w:t>obsahuj</w:t>
      </w:r>
      <w:r w:rsidR="005F4BA4">
        <w:t>ú</w:t>
      </w:r>
      <w:r w:rsidR="00DA4F4F" w:rsidRPr="00CF5818">
        <w:t xml:space="preserve"> dva druhy </w:t>
      </w:r>
      <w:r w:rsidR="00DA4F4F">
        <w:t>polí</w:t>
      </w:r>
      <w:r w:rsidR="005F4BA4">
        <w:t xml:space="preserve"> </w:t>
      </w:r>
      <w:r w:rsidR="00DA4F4F" w:rsidRPr="00CF5818">
        <w:t xml:space="preserve">– povinné a nepovinné polia. Povinné polia sa od nepovinných líšia </w:t>
      </w:r>
      <w:r w:rsidR="00DA4F4F" w:rsidRPr="003B2335">
        <w:t>znakom „</w:t>
      </w:r>
      <w:r w:rsidR="00DA4F4F" w:rsidRPr="003B2335">
        <w:sym w:font="Symbol" w:char="F0B7"/>
      </w:r>
      <w:r w:rsidR="00DA4F4F" w:rsidRPr="003B2335">
        <w:t xml:space="preserve">“ </w:t>
      </w:r>
      <w:r w:rsidR="00DA4F4F">
        <w:t xml:space="preserve">umiestneným </w:t>
      </w:r>
      <w:r w:rsidR="00DA4F4F" w:rsidRPr="00CF5818">
        <w:t xml:space="preserve">naľavo od poľa. </w:t>
      </w:r>
    </w:p>
    <w:p w14:paraId="70DD8626" w14:textId="77777777" w:rsidR="00DA4F4F" w:rsidRPr="00171AD7" w:rsidRDefault="00DA4F4F" w:rsidP="00D62D60">
      <w:pPr>
        <w:pStyle w:val="Normlnywebov"/>
        <w:spacing w:before="120" w:beforeAutospacing="0" w:after="120" w:afterAutospacing="0" w:line="276" w:lineRule="auto"/>
        <w:ind w:firstLine="360"/>
        <w:jc w:val="both"/>
        <w:rPr>
          <w:b/>
        </w:rPr>
      </w:pPr>
      <w:r w:rsidRPr="00171AD7">
        <w:rPr>
          <w:b/>
        </w:rPr>
        <w:t>Povinné polia</w:t>
      </w:r>
      <w:r>
        <w:rPr>
          <w:b/>
        </w:rPr>
        <w:t xml:space="preserve">          </w:t>
      </w:r>
      <w:r w:rsidRPr="00C75737">
        <w:rPr>
          <w:noProof/>
          <w:color w:val="000000"/>
        </w:rPr>
        <w:drawing>
          <wp:inline distT="0" distB="0" distL="0" distR="0" wp14:anchorId="255EEF68" wp14:editId="7A13572A">
            <wp:extent cx="1887855" cy="194945"/>
            <wp:effectExtent l="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94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D705091" w14:textId="42B82BBF" w:rsidR="00DA4F4F" w:rsidRPr="00C75737" w:rsidRDefault="00DA4F4F" w:rsidP="00D62D60">
      <w:pPr>
        <w:pStyle w:val="Normlnywebov"/>
        <w:spacing w:before="120" w:beforeAutospacing="0" w:after="120" w:afterAutospacing="0" w:line="276" w:lineRule="auto"/>
        <w:ind w:left="360"/>
        <w:jc w:val="both"/>
      </w:pPr>
      <w:r w:rsidRPr="00C75737">
        <w:t xml:space="preserve">Povinné polia </w:t>
      </w:r>
      <w:r w:rsidR="0034389F">
        <w:t>formulára</w:t>
      </w:r>
      <w:r w:rsidR="005F4BA4">
        <w:t xml:space="preserve"> </w:t>
      </w:r>
      <w:r w:rsidRPr="00C75737">
        <w:t xml:space="preserve">musia byť pred odoslaním </w:t>
      </w:r>
      <w:r w:rsidR="0034389F">
        <w:t>formulára</w:t>
      </w:r>
      <w:r w:rsidR="005F4BA4" w:rsidRPr="00C75737">
        <w:t xml:space="preserve"> </w:t>
      </w:r>
      <w:r w:rsidRPr="00C75737">
        <w:t>na spracovanie</w:t>
      </w:r>
      <w:r w:rsidRPr="00C75737" w:rsidDel="00BA63D1">
        <w:t xml:space="preserve"> </w:t>
      </w:r>
      <w:r>
        <w:t>správne</w:t>
      </w:r>
      <w:r w:rsidRPr="00C75737">
        <w:t xml:space="preserve"> vyplnené</w:t>
      </w:r>
      <w:r>
        <w:t xml:space="preserve"> (správnosť vyplnenia polí z obsahového hľadiska je v zodpovednosti používateľa</w:t>
      </w:r>
      <w:r w:rsidRPr="0023661F">
        <w:t xml:space="preserve">). V prípade, ak je niektoré z povinných polí nevyplnené, sprievodca neumožní prechod </w:t>
      </w:r>
      <w:r>
        <w:t>do ďalšieho kroku</w:t>
      </w:r>
      <w:r w:rsidRPr="0023661F">
        <w:t xml:space="preserve">, resp. </w:t>
      </w:r>
      <w:r w:rsidR="005F4BA4">
        <w:t>formulár</w:t>
      </w:r>
      <w:r w:rsidR="005F4BA4" w:rsidRPr="0023661F">
        <w:t xml:space="preserve"> </w:t>
      </w:r>
      <w:r w:rsidRPr="0023661F">
        <w:t xml:space="preserve">nie je možné odoslať. </w:t>
      </w:r>
      <w:r>
        <w:t>V takomto prípade systém</w:t>
      </w:r>
      <w:r w:rsidRPr="00266AA5">
        <w:t xml:space="preserve"> </w:t>
      </w:r>
      <w:r w:rsidRPr="00967F4C">
        <w:t>používateľa upozorní – v hornej časti okna vypíše zoznam položiek, ktoré sú nevyplnené alebo nesprávne vyplnené</w:t>
      </w:r>
      <w:r>
        <w:t xml:space="preserve"> a zároveň tieto položky vo formulári farebne zvýrazní</w:t>
      </w:r>
      <w:r w:rsidRPr="00266AA5">
        <w:t>.</w:t>
      </w:r>
    </w:p>
    <w:p w14:paraId="58CFD91D" w14:textId="77777777" w:rsidR="00DA4F4F" w:rsidRPr="003B2335" w:rsidRDefault="00DA4F4F" w:rsidP="00D62D60">
      <w:pPr>
        <w:pStyle w:val="Normlnywebov"/>
        <w:spacing w:before="120" w:beforeAutospacing="0" w:after="120" w:afterAutospacing="0" w:line="276" w:lineRule="auto"/>
        <w:ind w:firstLine="360"/>
        <w:jc w:val="both"/>
        <w:rPr>
          <w:b/>
        </w:rPr>
      </w:pPr>
      <w:r w:rsidRPr="003B2335">
        <w:rPr>
          <w:b/>
        </w:rPr>
        <w:t>Nepovinné polia</w:t>
      </w:r>
      <w:r w:rsidR="001A5EFE">
        <w:rPr>
          <w:b/>
        </w:rPr>
        <w:t xml:space="preserve">     </w:t>
      </w:r>
      <w:r>
        <w:rPr>
          <w:b/>
        </w:rPr>
        <w:t xml:space="preserve"> </w:t>
      </w:r>
      <w:r w:rsidRPr="00C75737">
        <w:rPr>
          <w:noProof/>
          <w:color w:val="000000"/>
        </w:rPr>
        <w:drawing>
          <wp:inline distT="0" distB="0" distL="0" distR="0" wp14:anchorId="6B124964" wp14:editId="21B536C2">
            <wp:extent cx="1879600" cy="194945"/>
            <wp:effectExtent l="0" t="0" r="635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94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8C912EA" w14:textId="3C9FE81D" w:rsidR="00DA4F4F" w:rsidRDefault="00DA4F4F" w:rsidP="00D62D60">
      <w:pPr>
        <w:pStyle w:val="Normlnywebov"/>
        <w:spacing w:before="120" w:beforeAutospacing="0" w:after="120" w:afterAutospacing="0" w:line="276" w:lineRule="auto"/>
        <w:ind w:left="360"/>
        <w:jc w:val="both"/>
      </w:pPr>
      <w:r w:rsidRPr="00C75737">
        <w:t xml:space="preserve">Do nepovinných polí sa vypĺňajú doplňujúce informácie, ktoré nie sú nevyhnutne potrebné pre </w:t>
      </w:r>
      <w:r w:rsidR="0016136D">
        <w:t>pred</w:t>
      </w:r>
      <w:r w:rsidR="0034389F">
        <w:t>loženie inteligentného formulára</w:t>
      </w:r>
      <w:r w:rsidR="0016136D">
        <w:t xml:space="preserve"> prostredníctvom systému ITMS2014+</w:t>
      </w:r>
      <w:r w:rsidRPr="00C75737">
        <w:t>.</w:t>
      </w:r>
    </w:p>
    <w:p w14:paraId="0222A38E" w14:textId="6ACB9893" w:rsidR="007D1D48" w:rsidRDefault="007D1D48">
      <w:pPr>
        <w:spacing w:after="160" w:line="259" w:lineRule="auto"/>
        <w:rPr>
          <w:rFonts w:eastAsiaTheme="majorEastAsia" w:cstheme="majorBidi"/>
          <w:b/>
          <w:bCs/>
          <w:color w:val="2E74B5" w:themeColor="accent1" w:themeShade="BF"/>
          <w:spacing w:val="5"/>
          <w:kern w:val="28"/>
          <w:sz w:val="36"/>
          <w:szCs w:val="26"/>
        </w:rPr>
      </w:pPr>
      <w:bookmarkStart w:id="17" w:name="_Ref2934483"/>
      <w:bookmarkStart w:id="18" w:name="_Ref2934486"/>
      <w:bookmarkStart w:id="19" w:name="_Ref2934498"/>
    </w:p>
    <w:p w14:paraId="14E76BA2" w14:textId="3406C0E3" w:rsidR="00DA4F4F" w:rsidRDefault="00B760F2" w:rsidP="00D62D60">
      <w:pPr>
        <w:pStyle w:val="Nadpis1"/>
      </w:pPr>
      <w:bookmarkStart w:id="20" w:name="_Toc4585173"/>
      <w:r>
        <w:t xml:space="preserve">Spôsoby </w:t>
      </w:r>
      <w:r w:rsidR="00DF565D">
        <w:t>predloženia</w:t>
      </w:r>
      <w:r>
        <w:t xml:space="preserve"> formulárov v systéme ITMS2014+</w:t>
      </w:r>
      <w:bookmarkEnd w:id="17"/>
      <w:bookmarkEnd w:id="18"/>
      <w:bookmarkEnd w:id="19"/>
      <w:bookmarkEnd w:id="20"/>
    </w:p>
    <w:p w14:paraId="0D18EA6A" w14:textId="77777777" w:rsidR="00C83487" w:rsidRPr="004C2872" w:rsidRDefault="004D24DB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 </w:t>
      </w:r>
      <w:bookmarkStart w:id="21" w:name="_Toc4585174"/>
      <w:r w:rsidR="00C83487" w:rsidRPr="004C2872">
        <w:rPr>
          <w:sz w:val="28"/>
        </w:rPr>
        <w:t>Zaslanie formulára z verejnej časti ITMS2014+ do neverejnej časti ITMS2014+</w:t>
      </w:r>
      <w:bookmarkEnd w:id="21"/>
    </w:p>
    <w:p w14:paraId="0FE59FB4" w14:textId="53A934C0" w:rsidR="00D539DB" w:rsidRDefault="0034389F" w:rsidP="00D62D60">
      <w:pPr>
        <w:pStyle w:val="Odsekzoznamu"/>
        <w:numPr>
          <w:ilvl w:val="0"/>
          <w:numId w:val="9"/>
        </w:numPr>
        <w:spacing w:before="120" w:after="120"/>
        <w:contextualSpacing w:val="0"/>
        <w:jc w:val="both"/>
      </w:pPr>
      <w:r>
        <w:t>Po úspešnom vyplnení formulára</w:t>
      </w:r>
      <w:r w:rsidR="00B760F2">
        <w:t xml:space="preserve"> v systéme ITMS2014+ má používateľ možnosť formulár </w:t>
      </w:r>
      <w:r w:rsidR="00DF565D">
        <w:t xml:space="preserve">elektronicky </w:t>
      </w:r>
      <w:r w:rsidR="00B760F2">
        <w:t xml:space="preserve">odoslať príslušnému </w:t>
      </w:r>
      <w:r w:rsidR="00034116">
        <w:t>r</w:t>
      </w:r>
      <w:r w:rsidR="00492BDD">
        <w:t>iadiacemu orgánu (</w:t>
      </w:r>
      <w:r w:rsidR="00034116">
        <w:t>ďalej aj „RO“) resp. s</w:t>
      </w:r>
      <w:r w:rsidR="00492BDD">
        <w:t>prostredkovateľskému orgánu (ďalej aj „SO“)</w:t>
      </w:r>
      <w:r w:rsidR="00DF565D">
        <w:t xml:space="preserve"> a následne ho predložiť v elektronickej alebo </w:t>
      </w:r>
      <w:r w:rsidR="001D32A5">
        <w:t>listinnej</w:t>
      </w:r>
      <w:r w:rsidR="00DF565D">
        <w:t xml:space="preserve"> forme</w:t>
      </w:r>
      <w:r w:rsidR="00B760F2">
        <w:t>.</w:t>
      </w:r>
      <w:r w:rsidR="006075DE">
        <w:t xml:space="preserve"> Systém ITMS2014+ umožňuje </w:t>
      </w:r>
      <w:r w:rsidR="0038597E">
        <w:t>predloženie</w:t>
      </w:r>
      <w:r w:rsidR="009F4363">
        <w:t xml:space="preserve"> nasledovných formulárov:</w:t>
      </w:r>
    </w:p>
    <w:p w14:paraId="772C82E5" w14:textId="52BF0C41" w:rsidR="009F4363" w:rsidRDefault="009F4363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Žiadosti o aktiváciu konta</w:t>
      </w:r>
      <w:r w:rsidR="00A26BA9">
        <w:t>;</w:t>
      </w:r>
    </w:p>
    <w:p w14:paraId="01A6887A" w14:textId="5A4A402A" w:rsidR="009F4363" w:rsidRDefault="009F4363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Žiadosti o nenávratný finančný príspevok</w:t>
      </w:r>
      <w:r w:rsidR="00A26BA9">
        <w:t>;</w:t>
      </w:r>
    </w:p>
    <w:p w14:paraId="6CCE5868" w14:textId="065B1526" w:rsidR="009F4363" w:rsidRDefault="009F4363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Žiadosti o</w:t>
      </w:r>
      <w:r w:rsidR="00A26BA9">
        <w:t> </w:t>
      </w:r>
      <w:r>
        <w:t>platbu</w:t>
      </w:r>
      <w:r w:rsidR="00A26BA9">
        <w:t>;</w:t>
      </w:r>
    </w:p>
    <w:p w14:paraId="43226E71" w14:textId="3459C08C" w:rsidR="009F4363" w:rsidRDefault="009F4363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Monitorovacej správy projektu</w:t>
      </w:r>
      <w:r w:rsidR="00A26BA9">
        <w:t>;</w:t>
      </w:r>
    </w:p>
    <w:p w14:paraId="1AF3B035" w14:textId="03E13428" w:rsidR="009F4363" w:rsidRDefault="009F4363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Hlásenia o začatí alebo konci realizácie aktivít</w:t>
      </w:r>
      <w:r w:rsidR="00A26BA9">
        <w:t>;</w:t>
      </w:r>
    </w:p>
    <w:p w14:paraId="11BB9BDA" w14:textId="5564D745" w:rsidR="009F4363" w:rsidRDefault="009F4363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Všeobecnej komunikácie</w:t>
      </w:r>
      <w:r w:rsidR="00A26BA9">
        <w:t>.</w:t>
      </w:r>
    </w:p>
    <w:p w14:paraId="6556AF51" w14:textId="53A1DD70" w:rsidR="007E6C22" w:rsidRDefault="00521D6A" w:rsidP="00D62D60">
      <w:pPr>
        <w:pStyle w:val="Odsekzoznamu"/>
        <w:numPr>
          <w:ilvl w:val="0"/>
          <w:numId w:val="9"/>
        </w:numPr>
        <w:spacing w:before="120" w:after="120"/>
        <w:contextualSpacing w:val="0"/>
        <w:jc w:val="both"/>
      </w:pPr>
      <w:r>
        <w:lastRenderedPageBreak/>
        <w:t xml:space="preserve">Nad každým vyplneným formulárom, </w:t>
      </w:r>
      <w:r w:rsidR="0044370B">
        <w:t xml:space="preserve">resp. otvoreným detailom dokumentu, </w:t>
      </w:r>
      <w:r>
        <w:t>ktorý je možné odoslať z verejnej časti ITMS2014+ (od Prijímateľa) na neverejnú časť ITMS2014+ (</w:t>
      </w:r>
      <w:r w:rsidR="00492BDD">
        <w:t>RO/SO</w:t>
      </w:r>
      <w:r>
        <w:t>)</w:t>
      </w:r>
      <w:r w:rsidR="007B4082">
        <w:t>,</w:t>
      </w:r>
      <w:r>
        <w:t xml:space="preserve"> sa nachádza tlačidlo odoslania formulára: </w:t>
      </w:r>
      <w:r w:rsidR="00DF565D">
        <w:rPr>
          <w:noProof/>
        </w:rPr>
        <w:drawing>
          <wp:inline distT="0" distB="0" distL="0" distR="0" wp14:anchorId="1FB2A118" wp14:editId="48CCD29E">
            <wp:extent cx="684000" cy="208800"/>
            <wp:effectExtent l="19050" t="19050" r="20955" b="2032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" cy="20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Po kliknutí na tlačidlo odoslania</w:t>
      </w:r>
      <w:r w:rsidR="00751788">
        <w:t xml:space="preserve"> systém ITMS2014+ </w:t>
      </w:r>
      <w:r w:rsidR="0016136D">
        <w:t>požiada</w:t>
      </w:r>
      <w:r w:rsidR="009A6C8B">
        <w:t xml:space="preserve"> používateľa</w:t>
      </w:r>
      <w:r w:rsidR="0016136D">
        <w:t xml:space="preserve"> o potvrdenie</w:t>
      </w:r>
      <w:r w:rsidR="009A6C8B">
        <w:t xml:space="preserve">, či </w:t>
      </w:r>
      <w:r w:rsidR="0016136D">
        <w:t>požaduje</w:t>
      </w:r>
      <w:r w:rsidR="009A6C8B">
        <w:t xml:space="preserve"> formulár naozaj odoslať</w:t>
      </w:r>
      <w:r w:rsidR="006E26D9">
        <w:t xml:space="preserve"> </w:t>
      </w:r>
      <w:r w:rsidR="005E59A4">
        <w:t>(</w:t>
      </w:r>
      <w:r w:rsidR="006E26D9" w:rsidRPr="004904BB">
        <w:t xml:space="preserve">viď Obrázok č. </w:t>
      </w:r>
      <w:r w:rsidR="004904BB">
        <w:t>6</w:t>
      </w:r>
      <w:r w:rsidR="005E59A4">
        <w:t>)</w:t>
      </w:r>
      <w:r w:rsidR="009A6C8B">
        <w:t xml:space="preserve">. </w:t>
      </w:r>
    </w:p>
    <w:p w14:paraId="4990AE50" w14:textId="77777777" w:rsidR="007E6C22" w:rsidRDefault="007E6C22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426D4668" wp14:editId="7532EDE0">
            <wp:extent cx="3280410" cy="1041400"/>
            <wp:effectExtent l="19050" t="19050" r="15240" b="2540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3" cy="1041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7BFE84" w14:textId="5895B6E5" w:rsidR="007E6C22" w:rsidRDefault="007E6C22" w:rsidP="00D62D60">
      <w:pPr>
        <w:spacing w:before="120" w:after="120"/>
        <w:jc w:val="both"/>
        <w:rPr>
          <w:sz w:val="20"/>
          <w:szCs w:val="20"/>
        </w:rPr>
      </w:pPr>
      <w:r w:rsidRPr="004904BB">
        <w:rPr>
          <w:sz w:val="20"/>
          <w:szCs w:val="20"/>
        </w:rPr>
        <w:t>Obrázok č. 6:</w:t>
      </w:r>
      <w:r w:rsidRPr="005255E4">
        <w:rPr>
          <w:sz w:val="20"/>
          <w:szCs w:val="20"/>
        </w:rPr>
        <w:t xml:space="preserve"> Potvrdenie</w:t>
      </w:r>
      <w:r>
        <w:rPr>
          <w:sz w:val="20"/>
          <w:szCs w:val="20"/>
        </w:rPr>
        <w:t xml:space="preserve"> odoslania formulára</w:t>
      </w:r>
    </w:p>
    <w:p w14:paraId="029663DC" w14:textId="77777777" w:rsidR="00577330" w:rsidRPr="00063436" w:rsidRDefault="00577330" w:rsidP="00D62D60">
      <w:pPr>
        <w:spacing w:before="120" w:after="120"/>
        <w:jc w:val="both"/>
        <w:rPr>
          <w:sz w:val="20"/>
          <w:szCs w:val="20"/>
        </w:rPr>
      </w:pPr>
    </w:p>
    <w:p w14:paraId="05DFE46D" w14:textId="3980554B" w:rsidR="00011CDB" w:rsidRDefault="00011CDB" w:rsidP="00D62D60">
      <w:pPr>
        <w:pStyle w:val="Odsekzoznamu"/>
        <w:spacing w:before="120" w:after="120"/>
        <w:ind w:left="360"/>
        <w:contextualSpacing w:val="0"/>
        <w:jc w:val="both"/>
      </w:pPr>
      <w:r>
        <w:t xml:space="preserve">Kliknutím na tlačidlo „Nie“: </w:t>
      </w:r>
      <w:r>
        <w:rPr>
          <w:noProof/>
        </w:rPr>
        <w:drawing>
          <wp:inline distT="0" distB="0" distL="0" distR="0" wp14:anchorId="3DDCB25F" wp14:editId="29BB6E7D">
            <wp:extent cx="519380" cy="152014"/>
            <wp:effectExtent l="19050" t="19050" r="14605" b="19685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5"/>
                    <a:stretch/>
                  </pic:blipFill>
                  <pic:spPr bwMode="auto">
                    <a:xfrm>
                      <a:off x="0" y="0"/>
                      <a:ext cx="528702" cy="15474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používateľ zaslanie nepotvrdí a</w:t>
      </w:r>
      <w:r w:rsidR="00521E4D">
        <w:t> </w:t>
      </w:r>
      <w:r>
        <w:t>systém</w:t>
      </w:r>
      <w:r w:rsidR="00521E4D">
        <w:t xml:space="preserve"> ITMS2014+</w:t>
      </w:r>
      <w:r>
        <w:t xml:space="preserve"> ho automaticky vrát</w:t>
      </w:r>
      <w:r w:rsidR="0034389F">
        <w:t>i do obrazovky detailu formulára</w:t>
      </w:r>
      <w:r>
        <w:t xml:space="preserve">, kde </w:t>
      </w:r>
      <w:r w:rsidR="00521E4D">
        <w:t>môže</w:t>
      </w:r>
      <w:r>
        <w:t xml:space="preserve"> používateľ  formulár </w:t>
      </w:r>
      <w:r w:rsidR="00521E4D">
        <w:t>upraviť</w:t>
      </w:r>
      <w:r>
        <w:t xml:space="preserve">. </w:t>
      </w:r>
    </w:p>
    <w:p w14:paraId="45D6CD2E" w14:textId="4E79A83D" w:rsidR="00440672" w:rsidRDefault="009A6C8B" w:rsidP="00D62D60">
      <w:pPr>
        <w:pStyle w:val="Odsekzoznamu"/>
        <w:spacing w:before="120" w:after="120"/>
        <w:ind w:left="360"/>
        <w:contextualSpacing w:val="0"/>
        <w:jc w:val="both"/>
      </w:pPr>
      <w:r>
        <w:t>Po</w:t>
      </w:r>
      <w:r w:rsidR="001D32A5">
        <w:t xml:space="preserve"> potvrdení odoslania</w:t>
      </w:r>
      <w:r w:rsidR="00492BDD">
        <w:t>,</w:t>
      </w:r>
      <w:r w:rsidR="001D32A5">
        <w:t xml:space="preserve"> stlačením tlačidla </w:t>
      </w:r>
      <w:r w:rsidR="00E10F69">
        <w:t>„</w:t>
      </w:r>
      <w:r w:rsidR="001D32A5">
        <w:t>Áno</w:t>
      </w:r>
      <w:r w:rsidR="00E10F69">
        <w:t xml:space="preserve">“: </w:t>
      </w:r>
      <w:r w:rsidR="00E10F69">
        <w:rPr>
          <w:noProof/>
        </w:rPr>
        <w:drawing>
          <wp:inline distT="0" distB="0" distL="0" distR="0" wp14:anchorId="470FA394" wp14:editId="733D488A">
            <wp:extent cx="588010" cy="170712"/>
            <wp:effectExtent l="0" t="0" r="254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8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031">
        <w:t>,</w:t>
      </w:r>
      <w:r w:rsidR="00751788">
        <w:t xml:space="preserve"> </w:t>
      </w:r>
      <w:r w:rsidR="00521D6A">
        <w:t xml:space="preserve">sa </w:t>
      </w:r>
      <w:r w:rsidR="007B563D">
        <w:t>formulár dokumentu, res</w:t>
      </w:r>
      <w:r w:rsidR="00801D9C">
        <w:t>p</w:t>
      </w:r>
      <w:r w:rsidR="007B563D">
        <w:t xml:space="preserve">. </w:t>
      </w:r>
      <w:r w:rsidR="00011CDB">
        <w:t xml:space="preserve">údaje nachádzajúce sa vo </w:t>
      </w:r>
      <w:r w:rsidR="00521D6A">
        <w:t>formulár</w:t>
      </w:r>
      <w:r w:rsidR="00011CDB">
        <w:t>i</w:t>
      </w:r>
      <w:r w:rsidR="007B4082">
        <w:t>,</w:t>
      </w:r>
      <w:r w:rsidR="00521D6A">
        <w:t xml:space="preserve"> odošl</w:t>
      </w:r>
      <w:r w:rsidR="00011CDB">
        <w:t>ú</w:t>
      </w:r>
      <w:r w:rsidR="00521D6A">
        <w:t xml:space="preserve"> </w:t>
      </w:r>
      <w:r w:rsidR="00011CDB">
        <w:t>z verejnej časti ITMS2014+ do neverejnej časti ITMS2014+</w:t>
      </w:r>
      <w:r w:rsidR="007B563D">
        <w:t>, t.</w:t>
      </w:r>
      <w:r w:rsidR="007B4082">
        <w:t xml:space="preserve"> </w:t>
      </w:r>
      <w:r w:rsidR="007B563D">
        <w:t xml:space="preserve">j. na </w:t>
      </w:r>
      <w:r w:rsidR="00DF632F">
        <w:t>RO/SO</w:t>
      </w:r>
      <w:r w:rsidR="006E26D9">
        <w:t xml:space="preserve">. </w:t>
      </w:r>
      <w:r w:rsidR="007B563D">
        <w:t>Po kliknutí na tlačidlo</w:t>
      </w:r>
      <w:r w:rsidR="00787465">
        <w:t xml:space="preserve"> „Áno“</w:t>
      </w:r>
      <w:r w:rsidR="00011CDB">
        <w:t xml:space="preserve"> teda už </w:t>
      </w:r>
      <w:r w:rsidR="001A0B60">
        <w:t xml:space="preserve">používateľ nemá možnosť </w:t>
      </w:r>
      <w:r w:rsidR="00521E4D">
        <w:t>úpravy</w:t>
      </w:r>
      <w:r w:rsidR="00011CDB">
        <w:t xml:space="preserve"> údajov</w:t>
      </w:r>
      <w:r w:rsidR="001A0B60">
        <w:t xml:space="preserve">. </w:t>
      </w:r>
      <w:r w:rsidR="007B563D">
        <w:t xml:space="preserve">Odoslané dáta </w:t>
      </w:r>
      <w:r w:rsidR="00C83487">
        <w:t xml:space="preserve">sú </w:t>
      </w:r>
      <w:r w:rsidR="00801D9C">
        <w:t>pre RO</w:t>
      </w:r>
      <w:r w:rsidR="00DF632F">
        <w:t>/SO</w:t>
      </w:r>
      <w:r w:rsidR="00801D9C">
        <w:t xml:space="preserve"> </w:t>
      </w:r>
      <w:r w:rsidR="007B563D">
        <w:t>v neverejnej časti systému</w:t>
      </w:r>
      <w:r w:rsidR="00DF632F">
        <w:t xml:space="preserve"> ITMS2014+</w:t>
      </w:r>
      <w:r w:rsidR="007B563D">
        <w:t xml:space="preserve"> už </w:t>
      </w:r>
      <w:r w:rsidR="00C83487">
        <w:t>viditeľné, avšak RO</w:t>
      </w:r>
      <w:r w:rsidR="00DF632F">
        <w:t>/SO</w:t>
      </w:r>
      <w:r w:rsidR="00C83487">
        <w:t xml:space="preserve"> začne dokument spracovávať až po tom, ako je mu oficiálne doručený. Je teda ešte potrebné daný dokument na RO</w:t>
      </w:r>
      <w:r w:rsidR="00DF632F">
        <w:t>/SO</w:t>
      </w:r>
      <w:r w:rsidR="00C83487">
        <w:t xml:space="preserve"> aj formálne </w:t>
      </w:r>
      <w:r w:rsidR="00801D9C">
        <w:t>podať</w:t>
      </w:r>
      <w:r w:rsidR="00C83487">
        <w:t>, resp. p</w:t>
      </w:r>
      <w:r w:rsidR="00801D9C">
        <w:t>redloži</w:t>
      </w:r>
      <w:r w:rsidR="00C83487">
        <w:t>ť.</w:t>
      </w:r>
    </w:p>
    <w:p w14:paraId="38D6D41F" w14:textId="4FC3FD7C" w:rsidR="00440672" w:rsidRDefault="00440672" w:rsidP="00D62D60">
      <w:pPr>
        <w:pStyle w:val="Odsekzoznamu"/>
        <w:numPr>
          <w:ilvl w:val="0"/>
          <w:numId w:val="9"/>
        </w:numPr>
        <w:spacing w:before="120" w:after="120"/>
        <w:contextualSpacing w:val="0"/>
        <w:jc w:val="both"/>
      </w:pPr>
      <w:r>
        <w:t xml:space="preserve">Po odoslaní formulára do neverejnej časti </w:t>
      </w:r>
      <w:r w:rsidR="00DF632F">
        <w:t xml:space="preserve">systému </w:t>
      </w:r>
      <w:r>
        <w:t>ITMS2014+ sa používateľovi zobrazí obrazovka, ktorá ho informuje o odoslaní elektronickej evidencie formulára</w:t>
      </w:r>
      <w:r w:rsidR="00401B2E">
        <w:t xml:space="preserve"> do neverejnej časti ITMS2014+,</w:t>
      </w:r>
      <w:r>
        <w:t xml:space="preserve"> ako aj o možných spôsoboch formálneho predloženia formulára – elektronicky, alebo listinne. (viď Obrázok č. 7)</w:t>
      </w:r>
      <w:r w:rsidR="00B24031">
        <w:t>.</w:t>
      </w:r>
    </w:p>
    <w:p w14:paraId="24947085" w14:textId="66781463" w:rsidR="007E6C22" w:rsidRDefault="00CD71BA" w:rsidP="00D62D60">
      <w:pPr>
        <w:spacing w:before="120" w:after="120"/>
        <w:jc w:val="both"/>
      </w:pPr>
      <w:r>
        <w:rPr>
          <w:noProof/>
        </w:rPr>
        <w:pict w14:anchorId="1B806F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75pt;height:237.75pt" o:bordertopcolor="this" o:borderleftcolor="this" o:borderbottomcolor="this" o:borderrightcolor="this">
            <v:imagedata r:id="rId36" o:title="ppp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7F64E87C" w14:textId="03FEBEB8" w:rsidR="00E44BE0" w:rsidRPr="00345636" w:rsidRDefault="007E6C22" w:rsidP="00D62D60">
      <w:pPr>
        <w:spacing w:before="120" w:after="120"/>
        <w:jc w:val="both"/>
        <w:rPr>
          <w:sz w:val="20"/>
          <w:szCs w:val="20"/>
        </w:rPr>
      </w:pPr>
      <w:r w:rsidRPr="004C2872">
        <w:rPr>
          <w:sz w:val="20"/>
          <w:szCs w:val="20"/>
        </w:rPr>
        <w:t>Obrázok č. 7</w:t>
      </w:r>
      <w:r w:rsidR="00C068D0" w:rsidRPr="00DD1532">
        <w:rPr>
          <w:sz w:val="20"/>
          <w:szCs w:val="20"/>
        </w:rPr>
        <w:t>: Úvodná obrazovka pre v</w:t>
      </w:r>
      <w:r w:rsidR="004D24DB" w:rsidRPr="00DD1532">
        <w:rPr>
          <w:sz w:val="20"/>
          <w:szCs w:val="20"/>
        </w:rPr>
        <w:t>ytvorenie podania</w:t>
      </w:r>
    </w:p>
    <w:p w14:paraId="31691968" w14:textId="1C15E606" w:rsidR="00526EFF" w:rsidRDefault="007E6C22" w:rsidP="00D62D60">
      <w:pPr>
        <w:pStyle w:val="Odsekzoznamu"/>
        <w:numPr>
          <w:ilvl w:val="0"/>
          <w:numId w:val="9"/>
        </w:numPr>
        <w:spacing w:before="120" w:after="120"/>
        <w:contextualSpacing w:val="0"/>
        <w:jc w:val="both"/>
      </w:pPr>
      <w:r w:rsidRPr="00DD1532">
        <w:lastRenderedPageBreak/>
        <w:t>V</w:t>
      </w:r>
      <w:r w:rsidR="00B24031">
        <w:t> </w:t>
      </w:r>
      <w:r w:rsidRPr="00DD1532">
        <w:t>prípade</w:t>
      </w:r>
      <w:r w:rsidR="00B24031">
        <w:t>,</w:t>
      </w:r>
      <w:r w:rsidRPr="00DD1532">
        <w:t xml:space="preserve"> ak si používateľ praje dokument formálne predložiť na RO</w:t>
      </w:r>
      <w:r w:rsidR="00DF632F">
        <w:t>/SO</w:t>
      </w:r>
      <w:r w:rsidRPr="00DD1532">
        <w:t xml:space="preserve">, </w:t>
      </w:r>
      <w:r w:rsidR="00526EFF" w:rsidRPr="00DD1532">
        <w:t xml:space="preserve">klikne na tlačidlo </w:t>
      </w:r>
      <w:r w:rsidRPr="00DD1532">
        <w:t>“</w:t>
      </w:r>
      <w:r w:rsidR="00AA1985">
        <w:t>Ď</w:t>
      </w:r>
      <w:r w:rsidR="004C2872">
        <w:t>alej</w:t>
      </w:r>
      <w:r w:rsidRPr="00DD1532">
        <w:t>“</w:t>
      </w:r>
      <w:r w:rsidR="00F748A1">
        <w:t>:</w:t>
      </w:r>
      <w:r w:rsidR="00F748A1" w:rsidRPr="00F748A1">
        <w:rPr>
          <w:noProof/>
        </w:rPr>
        <w:t xml:space="preserve"> </w:t>
      </w:r>
      <w:r w:rsidR="00B9470A">
        <w:rPr>
          <w:noProof/>
        </w:rPr>
        <w:drawing>
          <wp:inline distT="0" distB="0" distL="0" distR="0" wp14:anchorId="2A4A3E9D" wp14:editId="0A03332C">
            <wp:extent cx="693838" cy="200025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3" cy="2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1532">
        <w:t>.</w:t>
      </w:r>
      <w:r>
        <w:t xml:space="preserve"> </w:t>
      </w:r>
    </w:p>
    <w:p w14:paraId="4C02052B" w14:textId="67B01CE4" w:rsidR="00FF32EF" w:rsidRDefault="007E6C22" w:rsidP="00D62D60">
      <w:pPr>
        <w:pStyle w:val="Odsekzoznamu"/>
        <w:numPr>
          <w:ilvl w:val="0"/>
          <w:numId w:val="9"/>
        </w:numPr>
        <w:spacing w:before="120" w:after="120"/>
        <w:contextualSpacing w:val="0"/>
        <w:jc w:val="both"/>
      </w:pPr>
      <w:r>
        <w:t>Kliknutím na tlačidlo „</w:t>
      </w:r>
      <w:r w:rsidR="004C2872">
        <w:t>Zrušiť</w:t>
      </w:r>
      <w:r>
        <w:t>“</w:t>
      </w:r>
      <w:r w:rsidR="00787465">
        <w:t>:</w:t>
      </w:r>
      <w:r w:rsidR="00787465" w:rsidRPr="00787465">
        <w:rPr>
          <w:noProof/>
        </w:rPr>
        <w:t xml:space="preserve"> </w:t>
      </w:r>
      <w:r w:rsidR="00B9470A">
        <w:rPr>
          <w:noProof/>
        </w:rPr>
        <w:drawing>
          <wp:inline distT="0" distB="0" distL="0" distR="0" wp14:anchorId="788F2AB5" wp14:editId="76C12523">
            <wp:extent cx="685800" cy="195943"/>
            <wp:effectExtent l="19050" t="19050" r="19050" b="1397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59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D1532">
        <w:t xml:space="preserve">používateľ preruší proces </w:t>
      </w:r>
      <w:r w:rsidR="00FE5A3C">
        <w:t>formálneho predloženia</w:t>
      </w:r>
      <w:r w:rsidRPr="00DD1532">
        <w:t xml:space="preserve"> </w:t>
      </w:r>
      <w:r w:rsidR="00605D47" w:rsidRPr="00DD1532">
        <w:t xml:space="preserve">formulára </w:t>
      </w:r>
      <w:r w:rsidRPr="00DD1532">
        <w:t>na RO</w:t>
      </w:r>
      <w:r w:rsidR="00DF632F">
        <w:t>/SO</w:t>
      </w:r>
      <w:r w:rsidR="00FE5A3C">
        <w:t>. S</w:t>
      </w:r>
      <w:r w:rsidRPr="00DD1532">
        <w:t>ystém</w:t>
      </w:r>
      <w:r w:rsidR="00521E4D">
        <w:t xml:space="preserve"> ITMS2014+</w:t>
      </w:r>
      <w:r w:rsidRPr="00DD1532">
        <w:t xml:space="preserve"> vráti </w:t>
      </w:r>
      <w:r w:rsidR="00FE5A3C">
        <w:t xml:space="preserve">používateľa </w:t>
      </w:r>
      <w:r w:rsidRPr="00DD1532">
        <w:t xml:space="preserve">do detailu </w:t>
      </w:r>
      <w:r w:rsidR="00605D47" w:rsidRPr="00DD1532">
        <w:t>formulára</w:t>
      </w:r>
      <w:r w:rsidR="00FF32EF">
        <w:t xml:space="preserve">, pričom </w:t>
      </w:r>
      <w:r w:rsidR="00554D01">
        <w:t xml:space="preserve">nad vyplneným formulárom </w:t>
      </w:r>
      <w:r w:rsidR="00FF32EF">
        <w:t xml:space="preserve">sa </w:t>
      </w:r>
      <w:r w:rsidR="00526EFF">
        <w:t>zobrazuje stav danej žiadosti, resp. dokumentu ako</w:t>
      </w:r>
      <w:r w:rsidR="00F748A1">
        <w:t xml:space="preserve"> „Odoslaná/ Nedokončené podanie“:</w:t>
      </w:r>
      <w:r w:rsidR="00A43ED6">
        <w:t xml:space="preserve"> </w:t>
      </w:r>
      <w:r w:rsidR="00A43ED6">
        <w:rPr>
          <w:noProof/>
        </w:rPr>
        <w:drawing>
          <wp:inline distT="0" distB="0" distL="0" distR="0" wp14:anchorId="1963180E" wp14:editId="1859DDF7">
            <wp:extent cx="1526400" cy="230400"/>
            <wp:effectExtent l="19050" t="19050" r="17145" b="17780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30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E5A3C">
        <w:t>. Z</w:t>
      </w:r>
      <w:r w:rsidR="00526EFF">
        <w:t xml:space="preserve">ároveň sa </w:t>
      </w:r>
      <w:r>
        <w:t xml:space="preserve">zobrazuje </w:t>
      </w:r>
      <w:r w:rsidR="00554D01">
        <w:t>tlačidlo</w:t>
      </w:r>
      <w:r w:rsidR="00F748A1">
        <w:t xml:space="preserve"> „Dokončiť odoslanie“:</w:t>
      </w:r>
      <w:r w:rsidR="00554D01">
        <w:t xml:space="preserve"> </w:t>
      </w:r>
      <w:r w:rsidR="00554D01">
        <w:rPr>
          <w:noProof/>
        </w:rPr>
        <w:drawing>
          <wp:inline distT="0" distB="0" distL="0" distR="0" wp14:anchorId="56A7B2BA" wp14:editId="3609CC32">
            <wp:extent cx="1288800" cy="223200"/>
            <wp:effectExtent l="19050" t="19050" r="26035" b="2476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223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prostredníctvom ktorého sa používateľ </w:t>
      </w:r>
      <w:r w:rsidR="00AD5D34">
        <w:t xml:space="preserve">môže </w:t>
      </w:r>
      <w:r w:rsidR="00605D47">
        <w:t xml:space="preserve">kedykoľvek </w:t>
      </w:r>
      <w:r w:rsidR="00AD5D34">
        <w:t xml:space="preserve">vrátiť </w:t>
      </w:r>
      <w:r w:rsidR="00605D47">
        <w:t>do</w:t>
      </w:r>
      <w:r w:rsidR="00AD5D34">
        <w:t> sprievodc</w:t>
      </w:r>
      <w:r w:rsidR="00605D47">
        <w:t>u</w:t>
      </w:r>
      <w:r w:rsidR="00AD5D34">
        <w:t xml:space="preserve"> predl</w:t>
      </w:r>
      <w:r w:rsidR="00B24031">
        <w:t>oženia formulára</w:t>
      </w:r>
      <w:r w:rsidR="00AD5D34">
        <w:t xml:space="preserve"> a dokončiť p</w:t>
      </w:r>
      <w:r w:rsidR="00D61DF7">
        <w:t>odanie</w:t>
      </w:r>
      <w:r w:rsidR="009A6C8B">
        <w:t xml:space="preserve"> aj neskôr</w:t>
      </w:r>
      <w:r w:rsidR="00AD5D34">
        <w:t xml:space="preserve"> </w:t>
      </w:r>
      <w:r w:rsidR="00FF32EF">
        <w:t>(Obrázok č. 8)</w:t>
      </w:r>
      <w:r w:rsidR="00FE5A3C">
        <w:t>.</w:t>
      </w:r>
    </w:p>
    <w:p w14:paraId="048D1FB0" w14:textId="77777777" w:rsidR="00FF32EF" w:rsidRDefault="00FF32EF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2DA00038" wp14:editId="42E8946A">
            <wp:extent cx="5757545" cy="2938145"/>
            <wp:effectExtent l="19050" t="19050" r="14605" b="14605"/>
            <wp:docPr id="9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938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47333A" w14:textId="43277DD7" w:rsidR="00526EFF" w:rsidRDefault="00FF32EF" w:rsidP="00D62D60">
      <w:pPr>
        <w:spacing w:before="120" w:after="120"/>
        <w:jc w:val="both"/>
      </w:pPr>
      <w:r w:rsidRPr="004C2872">
        <w:rPr>
          <w:sz w:val="20"/>
          <w:szCs w:val="20"/>
        </w:rPr>
        <w:t>Obrázok č. 8</w:t>
      </w:r>
      <w:r w:rsidRPr="00DD1532">
        <w:rPr>
          <w:sz w:val="20"/>
          <w:szCs w:val="20"/>
        </w:rPr>
        <w:t>: Detail formulára dokumentu</w:t>
      </w:r>
    </w:p>
    <w:p w14:paraId="4284F669" w14:textId="77777777" w:rsidR="004D24DB" w:rsidRDefault="004D24DB" w:rsidP="00D62D60">
      <w:pPr>
        <w:spacing w:before="120" w:after="120"/>
        <w:jc w:val="both"/>
      </w:pPr>
    </w:p>
    <w:p w14:paraId="01EDF8C8" w14:textId="5D4364A3" w:rsidR="004D24DB" w:rsidRDefault="00AC5030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22" w:name="_Toc4585175"/>
      <w:r w:rsidR="0034389F">
        <w:rPr>
          <w:sz w:val="28"/>
        </w:rPr>
        <w:t>Podanie formulára</w:t>
      </w:r>
      <w:r w:rsidR="004D24DB">
        <w:rPr>
          <w:sz w:val="28"/>
        </w:rPr>
        <w:t xml:space="preserve"> </w:t>
      </w:r>
      <w:r w:rsidR="00034116">
        <w:rPr>
          <w:sz w:val="28"/>
        </w:rPr>
        <w:t>na r</w:t>
      </w:r>
      <w:r w:rsidR="004D24DB" w:rsidRPr="00E11492">
        <w:rPr>
          <w:sz w:val="28"/>
        </w:rPr>
        <w:t>iadiaci orgán</w:t>
      </w:r>
      <w:r w:rsidR="00521E4D">
        <w:rPr>
          <w:sz w:val="28"/>
        </w:rPr>
        <w:t>,</w:t>
      </w:r>
      <w:r w:rsidR="00034116">
        <w:rPr>
          <w:sz w:val="28"/>
        </w:rPr>
        <w:t xml:space="preserve"> resp. s</w:t>
      </w:r>
      <w:r w:rsidR="00DF632F">
        <w:rPr>
          <w:sz w:val="28"/>
        </w:rPr>
        <w:t>prostredkovateľský orgán</w:t>
      </w:r>
      <w:bookmarkEnd w:id="22"/>
      <w:r w:rsidR="004D24DB" w:rsidRPr="00E11492">
        <w:rPr>
          <w:sz w:val="28"/>
        </w:rPr>
        <w:t xml:space="preserve">  </w:t>
      </w:r>
    </w:p>
    <w:p w14:paraId="3740672D" w14:textId="77777777" w:rsidR="00E44BE0" w:rsidRPr="00E44BE0" w:rsidRDefault="00E44BE0" w:rsidP="00D62D60"/>
    <w:p w14:paraId="39EB3358" w14:textId="0FAAD81E" w:rsidR="009A6C8B" w:rsidRPr="001A5EFE" w:rsidRDefault="009A6C8B" w:rsidP="00D62D60">
      <w:pPr>
        <w:pStyle w:val="Nadpis2"/>
        <w:numPr>
          <w:ilvl w:val="2"/>
          <w:numId w:val="10"/>
        </w:numPr>
        <w:spacing w:before="120" w:after="120"/>
        <w:contextualSpacing w:val="0"/>
        <w:jc w:val="both"/>
        <w:rPr>
          <w:sz w:val="28"/>
        </w:rPr>
      </w:pPr>
      <w:bookmarkStart w:id="23" w:name="_Toc4585176"/>
      <w:r w:rsidRPr="001A5EFE">
        <w:rPr>
          <w:sz w:val="28"/>
        </w:rPr>
        <w:t>Výber spôsobu predloženia</w:t>
      </w:r>
      <w:bookmarkEnd w:id="23"/>
      <w:r w:rsidR="00801021" w:rsidRPr="001A5EFE">
        <w:rPr>
          <w:sz w:val="28"/>
        </w:rPr>
        <w:t xml:space="preserve"> </w:t>
      </w:r>
    </w:p>
    <w:p w14:paraId="7DECEAFD" w14:textId="61032624" w:rsidR="0051518C" w:rsidRDefault="00801021" w:rsidP="00D62D60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</w:pPr>
      <w:r>
        <w:t xml:space="preserve">Po </w:t>
      </w:r>
      <w:r w:rsidR="00CC0DC3">
        <w:t>kliknutí na tlačidlo “Ď</w:t>
      </w:r>
      <w:r w:rsidR="00DF632F">
        <w:t>alej</w:t>
      </w:r>
      <w:r w:rsidR="00CC0DC3">
        <w:t>“</w:t>
      </w:r>
      <w:r w:rsidR="00787465">
        <w:t>:</w:t>
      </w:r>
      <w:r w:rsidR="00CC0DC3">
        <w:t xml:space="preserve"> </w:t>
      </w:r>
      <w:r w:rsidR="00B9470A">
        <w:rPr>
          <w:noProof/>
        </w:rPr>
        <w:drawing>
          <wp:inline distT="0" distB="0" distL="0" distR="0" wp14:anchorId="3851C078" wp14:editId="33518B8B">
            <wp:extent cx="752475" cy="21693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39" cy="2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70A">
        <w:t xml:space="preserve"> </w:t>
      </w:r>
      <w:r w:rsidR="00CC0DC3">
        <w:t>v</w:t>
      </w:r>
      <w:r w:rsidR="004D24DB">
        <w:t> predchádzajúcom kroku (Obrázok č. 7)</w:t>
      </w:r>
      <w:r w:rsidR="00CC0DC3">
        <w:t xml:space="preserve">, resp. po kliknutí na tlačidlo </w:t>
      </w:r>
      <w:r w:rsidR="00787465">
        <w:t xml:space="preserve">„Dokončiť odoslanie“: </w:t>
      </w:r>
      <w:r w:rsidR="00830EE1">
        <w:rPr>
          <w:noProof/>
        </w:rPr>
        <w:drawing>
          <wp:inline distT="0" distB="0" distL="0" distR="0" wp14:anchorId="01788316" wp14:editId="075F062D">
            <wp:extent cx="1288800" cy="223200"/>
            <wp:effectExtent l="19050" t="19050" r="26035" b="24765"/>
            <wp:docPr id="120" name="Obrázo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223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C0DC3">
        <w:t xml:space="preserve"> v detaile </w:t>
      </w:r>
      <w:r w:rsidR="0034389F">
        <w:t>formulára</w:t>
      </w:r>
      <w:r w:rsidR="00440672">
        <w:t xml:space="preserve"> predkladaného dokumentu</w:t>
      </w:r>
      <w:r w:rsidR="00D0167E">
        <w:t xml:space="preserve"> (O</w:t>
      </w:r>
      <w:r w:rsidR="00623676">
        <w:t>brázok č.</w:t>
      </w:r>
      <w:r w:rsidR="00DF632F">
        <w:t> </w:t>
      </w:r>
      <w:r w:rsidR="00623676">
        <w:t>8)</w:t>
      </w:r>
      <w:r w:rsidR="00440672">
        <w:t>, sa používateľovi zobrazí prvý</w:t>
      </w:r>
      <w:r w:rsidR="009149E3">
        <w:t xml:space="preserve"> krok </w:t>
      </w:r>
      <w:r w:rsidR="003C546F">
        <w:t>sprievodcu</w:t>
      </w:r>
      <w:r>
        <w:t xml:space="preserve"> </w:t>
      </w:r>
      <w:r w:rsidR="00D0167E">
        <w:t>pre vyt</w:t>
      </w:r>
      <w:r w:rsidR="0031464C">
        <w:t xml:space="preserve">vorenie podania, v ktorom používateľ zvolí spôsob </w:t>
      </w:r>
      <w:r w:rsidR="0031464C" w:rsidRPr="0031464C">
        <w:t xml:space="preserve">predloženia </w:t>
      </w:r>
      <w:r w:rsidR="00683B3E">
        <w:t>podania</w:t>
      </w:r>
      <w:r w:rsidR="00892320">
        <w:t xml:space="preserve">. </w:t>
      </w:r>
      <w:r w:rsidR="00807A2A" w:rsidRPr="00DD1532">
        <w:t xml:space="preserve">Používateľ môže formulár </w:t>
      </w:r>
      <w:r w:rsidR="0035206D" w:rsidRPr="00DD1532">
        <w:t>podať</w:t>
      </w:r>
      <w:r w:rsidR="00BC36F8" w:rsidRPr="00DD1532">
        <w:t xml:space="preserve"> elektronicky</w:t>
      </w:r>
      <w:r w:rsidR="00892320">
        <w:t>,</w:t>
      </w:r>
      <w:r w:rsidR="00BC36F8" w:rsidRPr="00DD1532">
        <w:t xml:space="preserve"> </w:t>
      </w:r>
      <w:r w:rsidRPr="00DD1532">
        <w:t>prostredníctvom elektronických schránok na</w:t>
      </w:r>
      <w:r>
        <w:t xml:space="preserve"> portál</w:t>
      </w:r>
      <w:r w:rsidR="0031464C">
        <w:t>i</w:t>
      </w:r>
      <w:r>
        <w:t xml:space="preserve"> slovensko.sk</w:t>
      </w:r>
      <w:r w:rsidR="00892320">
        <w:t>,</w:t>
      </w:r>
      <w:r>
        <w:t xml:space="preserve"> </w:t>
      </w:r>
      <w:r w:rsidR="00BC36F8">
        <w:t xml:space="preserve">alebo </w:t>
      </w:r>
      <w:r>
        <w:t>listinným spôsobom</w:t>
      </w:r>
      <w:r w:rsidR="00683B3E">
        <w:t xml:space="preserve">. V závislosti od zvoleného typu podania sa zobrazia kroky sprievodcu – sprievodca pre elektronické podanie sa skladá z 3 </w:t>
      </w:r>
      <w:r w:rsidR="00D865F7">
        <w:t>krokov</w:t>
      </w:r>
      <w:r w:rsidR="00683B3E">
        <w:t xml:space="preserve"> (Obrázok č. 9), sprievodca pre listinné podanie sa skladá z 2 krokov (Obrázok č. 10). </w:t>
      </w:r>
      <w:r w:rsidR="00BC36F8">
        <w:t xml:space="preserve"> </w:t>
      </w:r>
    </w:p>
    <w:p w14:paraId="14F0E6B9" w14:textId="77777777" w:rsidR="00241F93" w:rsidRDefault="00683B3E" w:rsidP="00D62D60">
      <w:pPr>
        <w:spacing w:before="120" w:after="120"/>
        <w:jc w:val="both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7069D87" wp14:editId="509F7F1F">
            <wp:extent cx="5724525" cy="3055270"/>
            <wp:effectExtent l="19050" t="19050" r="9525" b="12065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97" cy="30556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83B3E">
        <w:rPr>
          <w:sz w:val="20"/>
        </w:rPr>
        <w:t xml:space="preserve"> </w:t>
      </w:r>
    </w:p>
    <w:p w14:paraId="4FC6786B" w14:textId="635380E9" w:rsidR="00892320" w:rsidRDefault="00683B3E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>9</w:t>
      </w:r>
      <w:r w:rsidRPr="00560D94">
        <w:rPr>
          <w:sz w:val="20"/>
        </w:rPr>
        <w:t>:</w:t>
      </w:r>
      <w:r w:rsidRPr="00063436">
        <w:rPr>
          <w:sz w:val="20"/>
        </w:rPr>
        <w:t xml:space="preserve"> Výber spôsobu predloženia</w:t>
      </w:r>
      <w:r>
        <w:rPr>
          <w:sz w:val="20"/>
        </w:rPr>
        <w:t xml:space="preserve"> – zobrazené kroky sprievodcu p</w:t>
      </w:r>
      <w:r w:rsidR="00241F93">
        <w:rPr>
          <w:sz w:val="20"/>
        </w:rPr>
        <w:t>re voľbu „Elektronické podanie“</w:t>
      </w:r>
    </w:p>
    <w:p w14:paraId="1585514D" w14:textId="77777777" w:rsidR="00241F93" w:rsidRPr="00063436" w:rsidRDefault="00241F93" w:rsidP="00D62D60">
      <w:pPr>
        <w:spacing w:before="120" w:after="120"/>
        <w:jc w:val="both"/>
        <w:rPr>
          <w:sz w:val="20"/>
        </w:rPr>
      </w:pPr>
    </w:p>
    <w:p w14:paraId="697681D4" w14:textId="77777777" w:rsidR="00683B3E" w:rsidRDefault="00683B3E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5C7288BD" wp14:editId="2B875FB1">
            <wp:extent cx="5689557" cy="3028950"/>
            <wp:effectExtent l="19050" t="19050" r="26035" b="19050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71" cy="30309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18CD50" w14:textId="623BC81C" w:rsidR="00241F93" w:rsidRDefault="00683B3E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>10</w:t>
      </w:r>
      <w:r w:rsidRPr="00560D94">
        <w:rPr>
          <w:sz w:val="20"/>
        </w:rPr>
        <w:t>:</w:t>
      </w:r>
      <w:r w:rsidRPr="00063436">
        <w:rPr>
          <w:sz w:val="20"/>
        </w:rPr>
        <w:t xml:space="preserve"> Výber spôsobu predloženia</w:t>
      </w:r>
      <w:r>
        <w:rPr>
          <w:sz w:val="20"/>
        </w:rPr>
        <w:t xml:space="preserve"> – zobrazené kroky sprievod</w:t>
      </w:r>
      <w:r w:rsidR="00787465">
        <w:rPr>
          <w:sz w:val="20"/>
        </w:rPr>
        <w:t>cu pre voľbu „Listinné podanie“</w:t>
      </w:r>
    </w:p>
    <w:p w14:paraId="2A78CBEA" w14:textId="77777777" w:rsidR="00241F93" w:rsidRPr="00063436" w:rsidRDefault="00241F93" w:rsidP="00D62D60">
      <w:pPr>
        <w:spacing w:before="120" w:after="120"/>
        <w:jc w:val="both"/>
        <w:rPr>
          <w:sz w:val="20"/>
        </w:rPr>
      </w:pPr>
    </w:p>
    <w:p w14:paraId="65F9CFB2" w14:textId="2453BDD5" w:rsidR="00623676" w:rsidRDefault="0031464C" w:rsidP="00D62D60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</w:pPr>
      <w:r>
        <w:t>Pre voľbu e</w:t>
      </w:r>
      <w:r w:rsidR="00BC36F8">
        <w:t>lektronick</w:t>
      </w:r>
      <w:r>
        <w:t>ého</w:t>
      </w:r>
      <w:r w:rsidR="00BC36F8">
        <w:t xml:space="preserve"> s</w:t>
      </w:r>
      <w:r w:rsidR="00807A2A">
        <w:t>pôsob</w:t>
      </w:r>
      <w:r>
        <w:t>u</w:t>
      </w:r>
      <w:r w:rsidR="00807A2A">
        <w:t xml:space="preserve"> </w:t>
      </w:r>
      <w:r w:rsidR="0035206D">
        <w:t>podania</w:t>
      </w:r>
      <w:r w:rsidR="00807A2A">
        <w:t xml:space="preserve"> </w:t>
      </w:r>
      <w:r>
        <w:t>používateľ označí</w:t>
      </w:r>
      <w:r w:rsidR="0016136D">
        <w:t xml:space="preserve"> označovacie</w:t>
      </w:r>
      <w:r>
        <w:t xml:space="preserve"> pole</w:t>
      </w:r>
      <w:r w:rsidR="00807A2A">
        <w:t> </w:t>
      </w:r>
      <w:r w:rsidR="00807A2A" w:rsidRPr="00261F0B">
        <w:rPr>
          <w:b/>
        </w:rPr>
        <w:t>„</w:t>
      </w:r>
      <w:r w:rsidR="006A4B4A" w:rsidRPr="00261F0B">
        <w:rPr>
          <w:b/>
        </w:rPr>
        <w:t>Elektronické podanie</w:t>
      </w:r>
      <w:r w:rsidR="0051518C" w:rsidRPr="00261F0B">
        <w:rPr>
          <w:b/>
        </w:rPr>
        <w:t>“</w:t>
      </w:r>
      <w:r w:rsidRPr="004C2872">
        <w:t xml:space="preserve"> v ľavom paneli. </w:t>
      </w:r>
    </w:p>
    <w:p w14:paraId="3BA1C352" w14:textId="4E3B4071" w:rsidR="00623676" w:rsidRDefault="0031464C" w:rsidP="00D62D60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</w:pPr>
      <w:r>
        <w:t xml:space="preserve">Pre voľbu </w:t>
      </w:r>
      <w:r w:rsidR="0051518C">
        <w:t>listinn</w:t>
      </w:r>
      <w:r>
        <w:t>ého</w:t>
      </w:r>
      <w:r w:rsidR="0051518C">
        <w:t xml:space="preserve"> spôsob</w:t>
      </w:r>
      <w:r>
        <w:t xml:space="preserve">u </w:t>
      </w:r>
      <w:r w:rsidR="0035206D">
        <w:t>podania</w:t>
      </w:r>
      <w:r w:rsidR="00892320">
        <w:t xml:space="preserve"> </w:t>
      </w:r>
      <w:r>
        <w:t xml:space="preserve">používateľ označí </w:t>
      </w:r>
      <w:r w:rsidR="0038147D">
        <w:t>označovacie</w:t>
      </w:r>
      <w:r>
        <w:t xml:space="preserve"> pole </w:t>
      </w:r>
      <w:r w:rsidDel="0031464C">
        <w:t xml:space="preserve"> </w:t>
      </w:r>
      <w:r w:rsidR="0035206D">
        <w:t>„</w:t>
      </w:r>
      <w:r w:rsidR="006A4B4A" w:rsidRPr="00261F0B">
        <w:rPr>
          <w:b/>
        </w:rPr>
        <w:t xml:space="preserve">Listinné </w:t>
      </w:r>
      <w:r w:rsidR="0035206D" w:rsidRPr="00261F0B">
        <w:rPr>
          <w:b/>
        </w:rPr>
        <w:t>podanie“</w:t>
      </w:r>
      <w:r>
        <w:t xml:space="preserve"> </w:t>
      </w:r>
      <w:r w:rsidRPr="00E11492">
        <w:t>v </w:t>
      </w:r>
      <w:r>
        <w:t>pravom</w:t>
      </w:r>
      <w:r w:rsidRPr="00E11492">
        <w:t xml:space="preserve"> paneli</w:t>
      </w:r>
      <w:r w:rsidR="00623676">
        <w:t xml:space="preserve">. </w:t>
      </w:r>
    </w:p>
    <w:p w14:paraId="680A9FD5" w14:textId="0037B4C2" w:rsidR="0031464C" w:rsidRDefault="003E2C13" w:rsidP="00D62D60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</w:pPr>
      <w:r>
        <w:t>Po</w:t>
      </w:r>
      <w:r w:rsidR="0016136D">
        <w:t xml:space="preserve"> označení</w:t>
      </w:r>
      <w:r>
        <w:t xml:space="preserve"> preferovaného spôsobu </w:t>
      </w:r>
      <w:r w:rsidR="0035206D">
        <w:t>podania</w:t>
      </w:r>
      <w:r>
        <w:t xml:space="preserve"> sa používateľ </w:t>
      </w:r>
      <w:r w:rsidR="00801D9C">
        <w:t>stlačením tlačidla „Ďalej“</w:t>
      </w:r>
      <w:r w:rsidR="00787465">
        <w:t>:</w:t>
      </w:r>
      <w:r w:rsidR="00B9470A" w:rsidRPr="00B9470A">
        <w:rPr>
          <w:noProof/>
        </w:rPr>
        <w:t xml:space="preserve"> </w:t>
      </w:r>
      <w:r w:rsidR="00B9470A">
        <w:rPr>
          <w:noProof/>
        </w:rPr>
        <w:drawing>
          <wp:inline distT="0" distB="0" distL="0" distR="0" wp14:anchorId="2EB125D7" wp14:editId="5D05712F">
            <wp:extent cx="752475" cy="21693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39" cy="2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D9C">
        <w:t xml:space="preserve"> dostane </w:t>
      </w:r>
      <w:r>
        <w:t xml:space="preserve">do </w:t>
      </w:r>
      <w:r w:rsidR="00801D9C">
        <w:t xml:space="preserve">druhého </w:t>
      </w:r>
      <w:r>
        <w:t>kroku</w:t>
      </w:r>
      <w:r w:rsidR="00801D9C">
        <w:t xml:space="preserve"> sprievodcu </w:t>
      </w:r>
      <w:r w:rsidR="00A140CF">
        <w:t>vytvorenia</w:t>
      </w:r>
      <w:r w:rsidR="00801D9C">
        <w:t xml:space="preserve"> podania</w:t>
      </w:r>
      <w:r>
        <w:t xml:space="preserve">. </w:t>
      </w:r>
    </w:p>
    <w:p w14:paraId="4DEDDD5A" w14:textId="6B49C87D" w:rsidR="00BC36F8" w:rsidRPr="00E44BE0" w:rsidRDefault="00683B3E" w:rsidP="00D62D60">
      <w:pPr>
        <w:pStyle w:val="Odsekzoznamu"/>
        <w:numPr>
          <w:ilvl w:val="0"/>
          <w:numId w:val="34"/>
        </w:numPr>
        <w:spacing w:before="120" w:after="120"/>
        <w:contextualSpacing w:val="0"/>
        <w:jc w:val="both"/>
        <w:rPr>
          <w:color w:val="2E74B5" w:themeColor="accent1" w:themeShade="BF"/>
          <w:u w:val="single"/>
        </w:rPr>
      </w:pPr>
      <w:r>
        <w:lastRenderedPageBreak/>
        <w:t>Ďalší p</w:t>
      </w:r>
      <w:r w:rsidR="00AC5030">
        <w:t>ostup</w:t>
      </w:r>
      <w:r w:rsidR="0031464C">
        <w:t xml:space="preserve"> pre </w:t>
      </w:r>
      <w:r w:rsidR="003E2C13">
        <w:t xml:space="preserve">Elektronický spôsob </w:t>
      </w:r>
      <w:r w:rsidR="0035206D">
        <w:t>podania</w:t>
      </w:r>
      <w:r w:rsidR="00AC5030">
        <w:t xml:space="preserve"> je popísaný v kapitole</w:t>
      </w:r>
      <w:r w:rsidR="0031464C">
        <w:t xml:space="preserve"> </w:t>
      </w:r>
      <w:r w:rsidR="0051518C" w:rsidRPr="00261F0B">
        <w:rPr>
          <w:color w:val="0070C0"/>
          <w:u w:val="single"/>
        </w:rPr>
        <w:fldChar w:fldCharType="begin"/>
      </w:r>
      <w:r w:rsidR="0051518C" w:rsidRPr="00261F0B">
        <w:rPr>
          <w:color w:val="0070C0"/>
          <w:u w:val="single"/>
        </w:rPr>
        <w:instrText xml:space="preserve"> REF _Ref2156508 \r \h  \* MERGEFORMAT </w:instrText>
      </w:r>
      <w:r w:rsidR="0051518C" w:rsidRPr="00261F0B">
        <w:rPr>
          <w:color w:val="0070C0"/>
          <w:u w:val="single"/>
        </w:rPr>
      </w:r>
      <w:r w:rsidR="0051518C" w:rsidRPr="00261F0B">
        <w:rPr>
          <w:color w:val="0070C0"/>
          <w:u w:val="single"/>
        </w:rPr>
        <w:fldChar w:fldCharType="separate"/>
      </w:r>
      <w:r w:rsidR="00346D41">
        <w:rPr>
          <w:color w:val="0070C0"/>
          <w:u w:val="single"/>
        </w:rPr>
        <w:t>5.2.2</w:t>
      </w:r>
      <w:r w:rsidR="0051518C" w:rsidRPr="00261F0B">
        <w:rPr>
          <w:color w:val="0070C0"/>
          <w:u w:val="single"/>
        </w:rPr>
        <w:fldChar w:fldCharType="end"/>
      </w:r>
      <w:r w:rsidR="00A140CF">
        <w:rPr>
          <w:color w:val="0070C0"/>
          <w:u w:val="single"/>
        </w:rPr>
        <w:t>.</w:t>
      </w:r>
      <w:r w:rsidR="003E2C13" w:rsidRPr="00261F0B">
        <w:rPr>
          <w:color w:val="0070C0"/>
        </w:rPr>
        <w:t xml:space="preserve"> </w:t>
      </w:r>
      <w:r w:rsidR="00801D9C" w:rsidRPr="00056584">
        <w:t>Pre</w:t>
      </w:r>
      <w:r w:rsidR="00801D9C">
        <w:t xml:space="preserve"> ú</w:t>
      </w:r>
      <w:r w:rsidR="008B2411">
        <w:t>s</w:t>
      </w:r>
      <w:r w:rsidR="00801D9C">
        <w:t>pešné elektronické podanie formulára v systéme ITMS2014+ musí byť používateľ prihlásený s </w:t>
      </w:r>
      <w:proofErr w:type="spellStart"/>
      <w:r w:rsidR="00801D9C">
        <w:t>eID</w:t>
      </w:r>
      <w:proofErr w:type="spellEnd"/>
      <w:r w:rsidR="00801D9C">
        <w:t>. Prihlásenie s </w:t>
      </w:r>
      <w:proofErr w:type="spellStart"/>
      <w:r w:rsidR="00801D9C">
        <w:t>eID</w:t>
      </w:r>
      <w:proofErr w:type="spellEnd"/>
      <w:r w:rsidR="00801D9C">
        <w:t xml:space="preserve"> je rozpísané v</w:t>
      </w:r>
      <w:r w:rsidR="00557BBF">
        <w:t> </w:t>
      </w:r>
      <w:r w:rsidR="00801D9C">
        <w:t>kapitole</w:t>
      </w:r>
      <w:r w:rsidR="00557BBF">
        <w:t xml:space="preserve"> </w:t>
      </w:r>
      <w:r w:rsidR="00557BBF" w:rsidRPr="00261F0B">
        <w:rPr>
          <w:color w:val="2E74B5" w:themeColor="accent1" w:themeShade="BF"/>
          <w:u w:val="single"/>
        </w:rPr>
        <w:fldChar w:fldCharType="begin"/>
      </w:r>
      <w:r w:rsidR="00557BBF" w:rsidRPr="00261F0B">
        <w:rPr>
          <w:color w:val="2E74B5" w:themeColor="accent1" w:themeShade="BF"/>
          <w:u w:val="single"/>
        </w:rPr>
        <w:instrText xml:space="preserve"> REF _Ref1995702 \h  \* MERGEFORMAT </w:instrText>
      </w:r>
      <w:r w:rsidR="00557BBF" w:rsidRPr="00261F0B">
        <w:rPr>
          <w:color w:val="2E74B5" w:themeColor="accent1" w:themeShade="BF"/>
          <w:u w:val="single"/>
        </w:rPr>
      </w:r>
      <w:r w:rsidR="00557BBF" w:rsidRPr="00261F0B">
        <w:rPr>
          <w:color w:val="2E74B5" w:themeColor="accent1" w:themeShade="BF"/>
          <w:u w:val="single"/>
        </w:rPr>
        <w:fldChar w:fldCharType="separate"/>
      </w:r>
      <w:r w:rsidR="00346D41" w:rsidRPr="00346D41">
        <w:rPr>
          <w:color w:val="2E74B5" w:themeColor="accent1" w:themeShade="BF"/>
          <w:u w:val="single"/>
        </w:rPr>
        <w:t xml:space="preserve">Postup pre prihlásenie do systému ITMS2014+ s </w:t>
      </w:r>
      <w:proofErr w:type="spellStart"/>
      <w:r w:rsidR="00346D41" w:rsidRPr="00346D41">
        <w:rPr>
          <w:color w:val="2E74B5" w:themeColor="accent1" w:themeShade="BF"/>
          <w:u w:val="single"/>
        </w:rPr>
        <w:t>eID</w:t>
      </w:r>
      <w:proofErr w:type="spellEnd"/>
      <w:r w:rsidR="00557BBF" w:rsidRPr="00261F0B">
        <w:rPr>
          <w:color w:val="2E74B5" w:themeColor="accent1" w:themeShade="BF"/>
          <w:u w:val="single"/>
        </w:rPr>
        <w:fldChar w:fldCharType="end"/>
      </w:r>
      <w:r w:rsidR="00801D9C" w:rsidRPr="00261F0B">
        <w:rPr>
          <w:color w:val="2E74B5" w:themeColor="accent1" w:themeShade="BF"/>
          <w:u w:val="single"/>
        </w:rPr>
        <w:t xml:space="preserve">. </w:t>
      </w:r>
      <w:r w:rsidR="007770EE">
        <w:t>P</w:t>
      </w:r>
      <w:r w:rsidR="00AC5030">
        <w:t xml:space="preserve">ostup pre Listinný spôsob podania je popísaný v kapitole </w:t>
      </w:r>
      <w:r w:rsidR="00AC5030" w:rsidRPr="00E44BE0">
        <w:rPr>
          <w:color w:val="0070C0"/>
          <w:u w:val="single"/>
        </w:rPr>
        <w:fldChar w:fldCharType="begin"/>
      </w:r>
      <w:r w:rsidR="00AC5030" w:rsidRPr="00E44BE0">
        <w:rPr>
          <w:color w:val="0070C0"/>
          <w:u w:val="single"/>
        </w:rPr>
        <w:instrText xml:space="preserve"> REF _Ref2156508 \r \h  \* MERGEFORMAT </w:instrText>
      </w:r>
      <w:r w:rsidR="00AC5030" w:rsidRPr="00E44BE0">
        <w:rPr>
          <w:color w:val="0070C0"/>
          <w:u w:val="single"/>
        </w:rPr>
      </w:r>
      <w:r w:rsidR="00AC5030" w:rsidRPr="00E44BE0">
        <w:rPr>
          <w:color w:val="0070C0"/>
          <w:u w:val="single"/>
        </w:rPr>
        <w:fldChar w:fldCharType="separate"/>
      </w:r>
      <w:r w:rsidR="00346D41">
        <w:rPr>
          <w:color w:val="0070C0"/>
          <w:u w:val="single"/>
        </w:rPr>
        <w:t>5.2.2</w:t>
      </w:r>
      <w:r w:rsidR="00AC5030" w:rsidRPr="00E44BE0">
        <w:rPr>
          <w:color w:val="0070C0"/>
          <w:u w:val="single"/>
        </w:rPr>
        <w:fldChar w:fldCharType="end"/>
      </w:r>
      <w:r w:rsidR="00346D41">
        <w:rPr>
          <w:color w:val="0070C0"/>
          <w:u w:val="single"/>
        </w:rPr>
        <w:t>.</w:t>
      </w:r>
    </w:p>
    <w:p w14:paraId="7E407E79" w14:textId="77777777" w:rsidR="00063436" w:rsidRDefault="00063436" w:rsidP="00D62D60">
      <w:pPr>
        <w:spacing w:before="120" w:after="120"/>
        <w:jc w:val="both"/>
      </w:pPr>
    </w:p>
    <w:p w14:paraId="0B40D1AF" w14:textId="77777777" w:rsidR="0027309B" w:rsidRPr="00AC5030" w:rsidRDefault="001A5EFE" w:rsidP="00D62D60">
      <w:pPr>
        <w:pStyle w:val="Nadpis2"/>
        <w:numPr>
          <w:ilvl w:val="2"/>
          <w:numId w:val="10"/>
        </w:numPr>
        <w:spacing w:before="120" w:after="120"/>
        <w:contextualSpacing w:val="0"/>
        <w:jc w:val="both"/>
        <w:rPr>
          <w:sz w:val="28"/>
        </w:rPr>
      </w:pPr>
      <w:bookmarkStart w:id="24" w:name="_Ref2156508"/>
      <w:r w:rsidRPr="00AC5030">
        <w:rPr>
          <w:sz w:val="28"/>
        </w:rPr>
        <w:t xml:space="preserve"> </w:t>
      </w:r>
      <w:bookmarkStart w:id="25" w:name="_Toc4585177"/>
      <w:r w:rsidR="00E00991" w:rsidRPr="00AC5030">
        <w:rPr>
          <w:sz w:val="28"/>
        </w:rPr>
        <w:t>Elektronické poda</w:t>
      </w:r>
      <w:r w:rsidR="0027309B" w:rsidRPr="00AC5030">
        <w:rPr>
          <w:sz w:val="28"/>
        </w:rPr>
        <w:t>nie</w:t>
      </w:r>
      <w:bookmarkEnd w:id="24"/>
      <w:bookmarkEnd w:id="25"/>
    </w:p>
    <w:p w14:paraId="1A753977" w14:textId="1B0FB1B6" w:rsidR="00CB189F" w:rsidRDefault="009F4883" w:rsidP="00D62D60">
      <w:pPr>
        <w:pStyle w:val="Odsekzoznamu"/>
        <w:numPr>
          <w:ilvl w:val="0"/>
          <w:numId w:val="35"/>
        </w:numPr>
        <w:spacing w:before="120" w:after="120"/>
        <w:contextualSpacing w:val="0"/>
        <w:jc w:val="both"/>
      </w:pPr>
      <w:r>
        <w:t>Po</w:t>
      </w:r>
      <w:r w:rsidR="00801D9C">
        <w:t xml:space="preserve"> voľbe možnosti „Elektronické podanie“ sa používateľovi </w:t>
      </w:r>
      <w:r>
        <w:t xml:space="preserve">zobrazí </w:t>
      </w:r>
      <w:r w:rsidR="00CB189F">
        <w:t xml:space="preserve">obrazovka </w:t>
      </w:r>
      <w:r w:rsidR="00683B3E">
        <w:t xml:space="preserve">druhého kroku </w:t>
      </w:r>
      <w:r w:rsidR="003C546F">
        <w:t>sprievodcu</w:t>
      </w:r>
      <w:r w:rsidR="0035206D">
        <w:t xml:space="preserve"> elektronického podania: </w:t>
      </w:r>
      <w:r w:rsidR="0035206D" w:rsidRPr="00261F0B">
        <w:rPr>
          <w:b/>
        </w:rPr>
        <w:t>Základné údaje elektronického podania</w:t>
      </w:r>
      <w:r>
        <w:t xml:space="preserve"> </w:t>
      </w:r>
      <w:r w:rsidR="004063D5">
        <w:t>(</w:t>
      </w:r>
      <w:r w:rsidR="004063D5" w:rsidRPr="00560D94">
        <w:t xml:space="preserve">Obrázok č. </w:t>
      </w:r>
      <w:r w:rsidR="004063D5">
        <w:t>11).</w:t>
      </w:r>
    </w:p>
    <w:p w14:paraId="1E2A44AD" w14:textId="77777777" w:rsidR="004063D5" w:rsidRDefault="004063D5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255DA7CC" wp14:editId="7F94270D">
            <wp:extent cx="4822166" cy="6506096"/>
            <wp:effectExtent l="19050" t="19050" r="17145" b="9525"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35" cy="65370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59836D" w14:textId="294D88F2" w:rsidR="0077303E" w:rsidRPr="00787465" w:rsidRDefault="004063D5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>11</w:t>
      </w:r>
      <w:r w:rsidRPr="00B66B8D">
        <w:rPr>
          <w:sz w:val="20"/>
        </w:rPr>
        <w:t>: Základ</w:t>
      </w:r>
      <w:r w:rsidR="00787465">
        <w:rPr>
          <w:sz w:val="20"/>
        </w:rPr>
        <w:t>né údaje elektronického podania</w:t>
      </w:r>
    </w:p>
    <w:p w14:paraId="3132BFC9" w14:textId="4FADC927" w:rsidR="00CB189F" w:rsidRDefault="00683B3E" w:rsidP="00D62D60">
      <w:pPr>
        <w:pStyle w:val="Odsekzoznamu"/>
        <w:numPr>
          <w:ilvl w:val="0"/>
          <w:numId w:val="35"/>
        </w:numPr>
        <w:spacing w:before="120" w:after="120"/>
        <w:contextualSpacing w:val="0"/>
        <w:jc w:val="both"/>
      </w:pPr>
      <w:r>
        <w:lastRenderedPageBreak/>
        <w:t xml:space="preserve">Zobrazené údaje sú členené do </w:t>
      </w:r>
      <w:r w:rsidR="00CB189F">
        <w:t>štyr</w:t>
      </w:r>
      <w:r w:rsidR="00557BBF">
        <w:t xml:space="preserve">och </w:t>
      </w:r>
      <w:r w:rsidR="00C54523">
        <w:t>sekcií</w:t>
      </w:r>
      <w:r w:rsidR="00557BBF">
        <w:t xml:space="preserve"> </w:t>
      </w:r>
      <w:r w:rsidR="005E59A4">
        <w:t>(</w:t>
      </w:r>
      <w:r w:rsidR="00C00722" w:rsidRPr="00560D94">
        <w:t xml:space="preserve">viď Obrázok č. </w:t>
      </w:r>
      <w:r w:rsidR="004904BB" w:rsidRPr="00560D94">
        <w:t>8</w:t>
      </w:r>
      <w:r w:rsidR="005E59A4">
        <w:t>)</w:t>
      </w:r>
      <w:r w:rsidR="00CB189F">
        <w:t>:</w:t>
      </w:r>
    </w:p>
    <w:p w14:paraId="71A8ED48" w14:textId="46529CCC" w:rsidR="00CB189F" w:rsidRDefault="009F4883" w:rsidP="00D62D60">
      <w:pPr>
        <w:pStyle w:val="Odsekzoznamu"/>
        <w:numPr>
          <w:ilvl w:val="1"/>
          <w:numId w:val="35"/>
        </w:numPr>
        <w:spacing w:before="120" w:after="120"/>
        <w:contextualSpacing w:val="0"/>
        <w:jc w:val="both"/>
      </w:pPr>
      <w:r w:rsidRPr="00261F0B">
        <w:rPr>
          <w:b/>
        </w:rPr>
        <w:t>Adresát</w:t>
      </w:r>
      <w:r w:rsidR="00355684">
        <w:t xml:space="preserve"> </w:t>
      </w:r>
      <w:r>
        <w:t xml:space="preserve">– názov </w:t>
      </w:r>
      <w:r w:rsidR="00D865F7">
        <w:t xml:space="preserve">a </w:t>
      </w:r>
      <w:r>
        <w:t>sídlo príslušného</w:t>
      </w:r>
      <w:r w:rsidR="00D61DF7">
        <w:t xml:space="preserve"> </w:t>
      </w:r>
      <w:r>
        <w:t xml:space="preserve">RO/SO </w:t>
      </w:r>
      <w:r w:rsidR="00D865F7">
        <w:t xml:space="preserve">na ktorý používateľ </w:t>
      </w:r>
      <w:r w:rsidR="000A5589">
        <w:t>formulár podáva</w:t>
      </w:r>
      <w:r w:rsidR="00D865F7">
        <w:t>, subjekt</w:t>
      </w:r>
      <w:r w:rsidR="005C787A">
        <w:t>,</w:t>
      </w:r>
      <w:r w:rsidR="00D865F7">
        <w:t xml:space="preserve"> pod ktorým sa tento orgán nachádza, IČO a</w:t>
      </w:r>
      <w:r w:rsidR="00B24031">
        <w:t> </w:t>
      </w:r>
      <w:r w:rsidR="00D865F7">
        <w:t>sídlo</w:t>
      </w:r>
      <w:r w:rsidR="00B24031">
        <w:t>.</w:t>
      </w:r>
    </w:p>
    <w:p w14:paraId="70E44D17" w14:textId="77777777" w:rsidR="009022A2" w:rsidRDefault="009F4883" w:rsidP="00D62D60">
      <w:pPr>
        <w:pStyle w:val="Odsekzoznamu"/>
        <w:numPr>
          <w:ilvl w:val="1"/>
          <w:numId w:val="35"/>
        </w:numPr>
        <w:spacing w:before="120" w:after="120"/>
        <w:contextualSpacing w:val="0"/>
        <w:jc w:val="both"/>
      </w:pPr>
      <w:r w:rsidRPr="00261F0B">
        <w:rPr>
          <w:b/>
        </w:rPr>
        <w:t>Odosielateľ</w:t>
      </w:r>
      <w:r w:rsidR="00355684">
        <w:t xml:space="preserve"> </w:t>
      </w:r>
      <w:r>
        <w:t xml:space="preserve">– </w:t>
      </w:r>
      <w:r w:rsidR="00D865F7">
        <w:t xml:space="preserve">identifikačné a kontaktné údaje subjektu, </w:t>
      </w:r>
      <w:r>
        <w:t>pod ktorým je používateľ prihlásený</w:t>
      </w:r>
      <w:r w:rsidR="00D865F7">
        <w:t xml:space="preserve"> (údaje sú automaticky </w:t>
      </w:r>
      <w:proofErr w:type="spellStart"/>
      <w:r w:rsidR="00D865F7">
        <w:t>predvyplnené</w:t>
      </w:r>
      <w:proofErr w:type="spellEnd"/>
      <w:r w:rsidR="00D865F7">
        <w:t>)</w:t>
      </w:r>
      <w:r w:rsidR="005C787A">
        <w:t>.</w:t>
      </w:r>
    </w:p>
    <w:p w14:paraId="4B3CF260" w14:textId="77777777" w:rsidR="002448A0" w:rsidRDefault="009F4883" w:rsidP="00D62D60">
      <w:pPr>
        <w:pStyle w:val="Odsekzoznamu"/>
        <w:numPr>
          <w:ilvl w:val="1"/>
          <w:numId w:val="35"/>
        </w:numPr>
        <w:spacing w:before="120" w:after="120"/>
        <w:contextualSpacing w:val="0"/>
        <w:jc w:val="both"/>
      </w:pPr>
      <w:r w:rsidRPr="009022A2">
        <w:rPr>
          <w:b/>
        </w:rPr>
        <w:t xml:space="preserve">Identifikácia predmetu </w:t>
      </w:r>
      <w:r w:rsidR="00355684" w:rsidRPr="009022A2">
        <w:rPr>
          <w:b/>
        </w:rPr>
        <w:t>podania</w:t>
      </w:r>
      <w:r w:rsidR="00355684">
        <w:t xml:space="preserve"> </w:t>
      </w:r>
      <w:r w:rsidR="0051518C">
        <w:t>– obsahuje polia:</w:t>
      </w:r>
      <w:r w:rsidR="009022A2" w:rsidRPr="009022A2">
        <w:t xml:space="preserve"> </w:t>
      </w:r>
    </w:p>
    <w:p w14:paraId="7CD290DE" w14:textId="241ADD70" w:rsidR="009022A2" w:rsidRDefault="009022A2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 w:rsidRPr="00315C94">
        <w:rPr>
          <w:i/>
        </w:rPr>
        <w:t>identifikačný kód objektu</w:t>
      </w:r>
      <w:r>
        <w:t xml:space="preserve">, ku ktorému sa viaže formulár elektronického podania v systéme ITMS2014+, </w:t>
      </w:r>
    </w:p>
    <w:p w14:paraId="350C9646" w14:textId="446A2374" w:rsidR="009022A2" w:rsidRDefault="009022A2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 w:rsidRPr="00315C94">
        <w:rPr>
          <w:i/>
        </w:rPr>
        <w:t>kód</w:t>
      </w:r>
      <w:r>
        <w:t xml:space="preserve"> evidencie v systéme ITMS2014+, </w:t>
      </w:r>
    </w:p>
    <w:p w14:paraId="3EEDDE8F" w14:textId="5BAD29DC" w:rsidR="009022A2" w:rsidRDefault="009022A2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 w:rsidRPr="00315C94">
        <w:rPr>
          <w:i/>
        </w:rPr>
        <w:t>názov operačného programu</w:t>
      </w:r>
      <w:r>
        <w:t>, na ktorý sa formulár predkladá,</w:t>
      </w:r>
    </w:p>
    <w:p w14:paraId="790DAA91" w14:textId="059ABD3F" w:rsidR="009022A2" w:rsidRDefault="009022A2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 w:rsidRPr="00315C94">
        <w:rPr>
          <w:i/>
        </w:rPr>
        <w:t>sprievodný text</w:t>
      </w:r>
      <w:r>
        <w:t xml:space="preserve"> – v tejto časti vyplní </w:t>
      </w:r>
      <w:r w:rsidR="0016136D">
        <w:t>používateľ</w:t>
      </w:r>
      <w:r>
        <w:t xml:space="preserve"> sprievodný text podania, ktorý sa následne premietne aj do formulára elektronickej správy, ktorú bude používateľ podpisovať v ďalšom kroku sprievodcu elektronického podania. </w:t>
      </w:r>
    </w:p>
    <w:p w14:paraId="3D7348F1" w14:textId="28DF22C1" w:rsidR="00741B9E" w:rsidRDefault="0051518C" w:rsidP="00D62D60">
      <w:pPr>
        <w:pStyle w:val="Odsekzoznamu"/>
        <w:numPr>
          <w:ilvl w:val="1"/>
          <w:numId w:val="35"/>
        </w:numPr>
        <w:spacing w:before="120" w:after="120"/>
        <w:contextualSpacing w:val="0"/>
        <w:jc w:val="both"/>
      </w:pPr>
      <w:r w:rsidRPr="009022A2">
        <w:rPr>
          <w:b/>
        </w:rPr>
        <w:t>Údaje o elektronickom podaní</w:t>
      </w:r>
      <w:r>
        <w:t xml:space="preserve"> – v tejto </w:t>
      </w:r>
      <w:r w:rsidR="00C54523">
        <w:t xml:space="preserve">sekcii </w:t>
      </w:r>
      <w:r>
        <w:t>sa zobrazu</w:t>
      </w:r>
      <w:r w:rsidR="001B4802">
        <w:t>jú o</w:t>
      </w:r>
      <w:r>
        <w:t>soby oprávnené na podpis t.</w:t>
      </w:r>
      <w:r w:rsidR="005C787A">
        <w:t xml:space="preserve"> </w:t>
      </w:r>
      <w:r>
        <w:t>j. osoby</w:t>
      </w:r>
      <w:r w:rsidR="001B4802">
        <w:t>/štatutárni zástupcovia, ktorí</w:t>
      </w:r>
      <w:r>
        <w:t xml:space="preserve"> </w:t>
      </w:r>
      <w:r w:rsidR="001016C2">
        <w:t xml:space="preserve">v ďalšom kroku </w:t>
      </w:r>
      <w:r w:rsidR="001B4802">
        <w:t>predkladaný</w:t>
      </w:r>
      <w:r>
        <w:t xml:space="preserve"> formulár  </w:t>
      </w:r>
      <w:r w:rsidR="001016C2">
        <w:t>podpíšu</w:t>
      </w:r>
      <w:r>
        <w:t xml:space="preserve">. </w:t>
      </w:r>
    </w:p>
    <w:p w14:paraId="6893DBDC" w14:textId="50AF7BF5" w:rsidR="009F4883" w:rsidRDefault="004063D5" w:rsidP="00D62D60">
      <w:pPr>
        <w:pStyle w:val="Odsekzoznamu"/>
        <w:numPr>
          <w:ilvl w:val="0"/>
          <w:numId w:val="35"/>
        </w:numPr>
        <w:spacing w:before="120" w:after="120"/>
        <w:contextualSpacing w:val="0"/>
        <w:jc w:val="both"/>
      </w:pPr>
      <w:r>
        <w:t>V</w:t>
      </w:r>
      <w:r w:rsidR="00787C7D">
        <w:t xml:space="preserve"> spodnej časti obrazovky</w:t>
      </w:r>
      <w:r w:rsidR="0016136D">
        <w:t xml:space="preserve"> systém ITMS2014+ ponúka používateľovi nasledovné možnosti:</w:t>
      </w:r>
      <w:r w:rsidR="00787C7D">
        <w:t xml:space="preserve"> </w:t>
      </w:r>
    </w:p>
    <w:p w14:paraId="0B6662A3" w14:textId="02B08E50" w:rsidR="00787C7D" w:rsidRDefault="00787C7D" w:rsidP="00FE7D5E">
      <w:pPr>
        <w:pStyle w:val="Odsekzoznamu"/>
        <w:spacing w:before="120" w:after="120"/>
        <w:ind w:left="426"/>
        <w:contextualSpacing w:val="0"/>
        <w:jc w:val="both"/>
      </w:pPr>
      <w:r w:rsidRPr="002448A0">
        <w:rPr>
          <w:b/>
        </w:rPr>
        <w:t>Zrušiť p</w:t>
      </w:r>
      <w:r w:rsidR="0035206D" w:rsidRPr="002448A0">
        <w:rPr>
          <w:b/>
        </w:rPr>
        <w:t>oda</w:t>
      </w:r>
      <w:r w:rsidRPr="002448A0">
        <w:rPr>
          <w:b/>
        </w:rPr>
        <w:t>nie</w:t>
      </w:r>
      <w:r>
        <w:t>: Po stlačení tlačidla „Zrušiť“</w:t>
      </w:r>
      <w:r w:rsidR="00787465">
        <w:t>:</w:t>
      </w:r>
      <w:r>
        <w:t xml:space="preserve"> </w:t>
      </w:r>
      <w:r w:rsidR="00B9470A">
        <w:rPr>
          <w:noProof/>
        </w:rPr>
        <w:drawing>
          <wp:inline distT="0" distB="0" distL="0" distR="0" wp14:anchorId="7822E72C" wp14:editId="712F5A4F">
            <wp:extent cx="685800" cy="195942"/>
            <wp:effectExtent l="19050" t="19050" r="19050" b="1397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09" cy="2018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9470A">
        <w:t xml:space="preserve"> </w:t>
      </w:r>
      <w:r>
        <w:t xml:space="preserve">systém ITMS2014+ </w:t>
      </w:r>
      <w:r w:rsidR="00741B9E">
        <w:t>požiada o</w:t>
      </w:r>
      <w:r>
        <w:t xml:space="preserve"> potvrdenie,</w:t>
      </w:r>
      <w:r w:rsidR="00AC4FAC">
        <w:t xml:space="preserve"> či si používateľ želá formulár</w:t>
      </w:r>
      <w:r w:rsidR="001B4802">
        <w:t xml:space="preserve"> podania</w:t>
      </w:r>
      <w:r w:rsidR="00AC4FAC">
        <w:t xml:space="preserve"> zavrieť</w:t>
      </w:r>
      <w:r>
        <w:t xml:space="preserve"> bez uloženia vykonaných zmien. Po potvrdení zrušenia systém ITMS2014+ vráti používateľa späť </w:t>
      </w:r>
      <w:r w:rsidR="00275FCD">
        <w:t xml:space="preserve">do </w:t>
      </w:r>
      <w:r>
        <w:t>detail</w:t>
      </w:r>
      <w:r w:rsidR="00275FCD">
        <w:t>u</w:t>
      </w:r>
      <w:r>
        <w:t xml:space="preserve"> formulár</w:t>
      </w:r>
      <w:r w:rsidR="00275FCD">
        <w:t>a žiadosti/, resp. dokumentu (Obrázok č. 8)</w:t>
      </w:r>
      <w:r w:rsidR="00497789">
        <w:t>, pričom</w:t>
      </w:r>
      <w:r w:rsidR="00275FCD">
        <w:t> opätovný návrat do procesu podania je možný</w:t>
      </w:r>
      <w:r w:rsidR="006E26D9">
        <w:t xml:space="preserve"> </w:t>
      </w:r>
      <w:r w:rsidR="00275FCD">
        <w:t xml:space="preserve">pomocou </w:t>
      </w:r>
      <w:r>
        <w:t>tlačidl</w:t>
      </w:r>
      <w:r w:rsidR="00275FCD">
        <w:t>a</w:t>
      </w:r>
      <w:r>
        <w:t xml:space="preserve"> „Dokončiť odosielanie“</w:t>
      </w:r>
      <w:r w:rsidR="00830EE1">
        <w:t>:</w:t>
      </w:r>
      <w:r w:rsidR="00830EE1" w:rsidRPr="00830EE1">
        <w:rPr>
          <w:noProof/>
        </w:rPr>
        <w:t xml:space="preserve"> </w:t>
      </w:r>
      <w:r w:rsidR="00830EE1">
        <w:rPr>
          <w:noProof/>
        </w:rPr>
        <w:drawing>
          <wp:inline distT="0" distB="0" distL="0" distR="0" wp14:anchorId="0AD9271F" wp14:editId="76520753">
            <wp:extent cx="1288800" cy="223200"/>
            <wp:effectExtent l="19050" t="19050" r="26035" b="24765"/>
            <wp:docPr id="121" name="Obrázo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223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71E2C747" w14:textId="537E536B" w:rsidR="0051518C" w:rsidRDefault="0051518C" w:rsidP="00FE7D5E">
      <w:pPr>
        <w:pStyle w:val="Odsekzoznamu"/>
        <w:spacing w:before="120" w:after="120"/>
        <w:ind w:left="426"/>
        <w:contextualSpacing w:val="0"/>
        <w:jc w:val="both"/>
      </w:pPr>
      <w:r w:rsidRPr="002448A0">
        <w:rPr>
          <w:b/>
        </w:rPr>
        <w:t>Vrátiť sa späť</w:t>
      </w:r>
      <w:r w:rsidRPr="00352562">
        <w:t xml:space="preserve"> </w:t>
      </w:r>
      <w:r w:rsidR="00275FCD">
        <w:t>do predchádzajúceho kroku</w:t>
      </w:r>
      <w:r w:rsidR="005C787A">
        <w:t>,</w:t>
      </w:r>
      <w:r w:rsidR="00275FCD">
        <w:t xml:space="preserve"> v ktorom je možný</w:t>
      </w:r>
      <w:r w:rsidRPr="00352562">
        <w:t xml:space="preserve"> výber spôsobu predloženia </w:t>
      </w:r>
      <w:r w:rsidR="001B4802">
        <w:t xml:space="preserve">podania </w:t>
      </w:r>
      <w:r w:rsidRPr="00352562">
        <w:t>cez tlačidlo:</w:t>
      </w:r>
      <w:r>
        <w:t xml:space="preserve"> „Späť“</w:t>
      </w:r>
      <w:r w:rsidR="00787465">
        <w:t>:</w:t>
      </w:r>
      <w:r w:rsidR="00787465" w:rsidRPr="00787465">
        <w:rPr>
          <w:noProof/>
        </w:rPr>
        <w:t xml:space="preserve"> </w:t>
      </w:r>
      <w:r w:rsidR="00B9470A">
        <w:rPr>
          <w:noProof/>
        </w:rPr>
        <w:drawing>
          <wp:inline distT="0" distB="0" distL="0" distR="0" wp14:anchorId="6806CD7C" wp14:editId="6805EC88">
            <wp:extent cx="685800" cy="205740"/>
            <wp:effectExtent l="19050" t="19050" r="19050" b="2286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8" cy="2130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2403D43F" w14:textId="103A89A0" w:rsidR="00787C7D" w:rsidRDefault="0035206D" w:rsidP="00FE7D5E">
      <w:pPr>
        <w:pStyle w:val="Odsekzoznamu"/>
        <w:spacing w:before="120" w:after="120"/>
        <w:ind w:left="426"/>
        <w:contextualSpacing w:val="0"/>
        <w:jc w:val="both"/>
      </w:pPr>
      <w:r w:rsidRPr="002448A0">
        <w:rPr>
          <w:b/>
        </w:rPr>
        <w:t>Pokračovať ďalším krokom</w:t>
      </w:r>
      <w:r w:rsidR="0051518C">
        <w:t xml:space="preserve"> </w:t>
      </w:r>
      <w:r w:rsidR="003C546F">
        <w:t>sprievodcu</w:t>
      </w:r>
      <w:r w:rsidR="0051518C">
        <w:t xml:space="preserve"> elektronického </w:t>
      </w:r>
      <w:r>
        <w:t>podania</w:t>
      </w:r>
      <w:r w:rsidR="0051518C">
        <w:t xml:space="preserve">, </w:t>
      </w:r>
      <w:r w:rsidR="004063D5">
        <w:t xml:space="preserve">kliknutím na </w:t>
      </w:r>
      <w:r w:rsidR="0051518C">
        <w:t>tlačidlo „Ďalej“</w:t>
      </w:r>
      <w:r w:rsidR="00787465">
        <w:t>:</w:t>
      </w:r>
      <w:r w:rsidR="00787465" w:rsidRPr="00787465">
        <w:rPr>
          <w:noProof/>
        </w:rPr>
        <w:t xml:space="preserve"> </w:t>
      </w:r>
      <w:r w:rsidR="006B2963">
        <w:rPr>
          <w:noProof/>
        </w:rPr>
        <w:drawing>
          <wp:inline distT="0" distB="0" distL="0" distR="0" wp14:anchorId="53A54E0F" wp14:editId="3C189881">
            <wp:extent cx="752475" cy="21693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39" cy="2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5EE">
        <w:rPr>
          <w:noProof/>
        </w:rPr>
        <w:t>.</w:t>
      </w:r>
    </w:p>
    <w:p w14:paraId="07728ADE" w14:textId="339AACCB" w:rsidR="00C8256E" w:rsidRDefault="00C8256E" w:rsidP="00D62D60">
      <w:pPr>
        <w:pStyle w:val="Odsekzoznamu"/>
        <w:numPr>
          <w:ilvl w:val="0"/>
          <w:numId w:val="35"/>
        </w:numPr>
        <w:spacing w:before="120" w:after="120"/>
        <w:contextualSpacing w:val="0"/>
        <w:jc w:val="both"/>
      </w:pPr>
      <w:r>
        <w:t>V </w:t>
      </w:r>
      <w:r w:rsidR="004063D5">
        <w:t>treťom</w:t>
      </w:r>
      <w:r>
        <w:t xml:space="preserve"> kroku elektronického p</w:t>
      </w:r>
      <w:r w:rsidR="0035206D">
        <w:t>odania</w:t>
      </w:r>
      <w:r w:rsidR="009349E5">
        <w:t xml:space="preserve"> </w:t>
      </w:r>
      <w:r w:rsidR="0035206D">
        <w:t xml:space="preserve">sa používateľovi zobrazí obrazovka: </w:t>
      </w:r>
      <w:r w:rsidR="0035206D" w:rsidRPr="009022A2">
        <w:rPr>
          <w:b/>
        </w:rPr>
        <w:t>Formulár elektronického podania</w:t>
      </w:r>
      <w:r w:rsidR="0035206D">
        <w:t xml:space="preserve"> </w:t>
      </w:r>
      <w:r w:rsidR="005E59A4">
        <w:t>(</w:t>
      </w:r>
      <w:r w:rsidR="0035206D" w:rsidRPr="00560D94">
        <w:t xml:space="preserve">Obrázok č. </w:t>
      </w:r>
      <w:r w:rsidR="00F41176">
        <w:t>12</w:t>
      </w:r>
      <w:r w:rsidR="005E59A4">
        <w:t>)</w:t>
      </w:r>
      <w:r w:rsidR="0035206D">
        <w:t xml:space="preserve">. </w:t>
      </w:r>
    </w:p>
    <w:p w14:paraId="504619F9" w14:textId="77777777" w:rsidR="00801021" w:rsidRDefault="004063D5" w:rsidP="00D62D60">
      <w:pPr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776122AD" wp14:editId="774C1985">
            <wp:extent cx="3778370" cy="3516636"/>
            <wp:effectExtent l="19050" t="19050" r="12700" b="26670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477" cy="35362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D2DD1A" w14:textId="4B3BAE18" w:rsidR="00393C82" w:rsidRDefault="004063D5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>
        <w:rPr>
          <w:sz w:val="20"/>
        </w:rPr>
        <w:t>12</w:t>
      </w:r>
      <w:r w:rsidRPr="0001357F">
        <w:rPr>
          <w:sz w:val="20"/>
        </w:rPr>
        <w:t>: Formulár elektronického podania</w:t>
      </w:r>
      <w:r w:rsidR="00D8371E">
        <w:rPr>
          <w:sz w:val="20"/>
        </w:rPr>
        <w:t xml:space="preserve"> – pred </w:t>
      </w:r>
      <w:r w:rsidR="00E70379">
        <w:rPr>
          <w:sz w:val="20"/>
        </w:rPr>
        <w:t>elektronickým podpísaním dokumentov</w:t>
      </w:r>
      <w:r w:rsidR="00D87C69">
        <w:rPr>
          <w:sz w:val="20"/>
        </w:rPr>
        <w:t xml:space="preserve"> </w:t>
      </w:r>
    </w:p>
    <w:p w14:paraId="4B929EBE" w14:textId="77777777" w:rsidR="0030540A" w:rsidRPr="0001357F" w:rsidRDefault="0030540A" w:rsidP="00D62D60">
      <w:pPr>
        <w:spacing w:before="120" w:after="120"/>
        <w:jc w:val="both"/>
        <w:rPr>
          <w:sz w:val="20"/>
        </w:rPr>
      </w:pPr>
    </w:p>
    <w:p w14:paraId="5F7BDC37" w14:textId="6F073621" w:rsidR="004063D5" w:rsidRDefault="004063D5" w:rsidP="00D62D60">
      <w:pPr>
        <w:pStyle w:val="Odsekzoznamu"/>
        <w:numPr>
          <w:ilvl w:val="0"/>
          <w:numId w:val="35"/>
        </w:numPr>
        <w:spacing w:before="120" w:after="120"/>
        <w:contextualSpacing w:val="0"/>
        <w:jc w:val="both"/>
      </w:pPr>
      <w:r>
        <w:t>Obrazovka slúži na podpísanie formulár</w:t>
      </w:r>
      <w:r w:rsidR="00497789">
        <w:t>a</w:t>
      </w:r>
      <w:r>
        <w:t xml:space="preserve"> elektronickej správy, </w:t>
      </w:r>
      <w:r w:rsidR="00991B29">
        <w:t>podpísanie</w:t>
      </w:r>
      <w:r>
        <w:t xml:space="preserve"> prílohy elektronického podania a zároveň slúži k dokončeniu </w:t>
      </w:r>
      <w:r w:rsidR="00497789">
        <w:t>procesu</w:t>
      </w:r>
      <w:r>
        <w:t xml:space="preserve"> elektronického podania.</w:t>
      </w:r>
    </w:p>
    <w:p w14:paraId="549546D3" w14:textId="067F7E82" w:rsidR="00801021" w:rsidRPr="00F86723" w:rsidRDefault="00712BFA" w:rsidP="00D62D60">
      <w:pPr>
        <w:spacing w:before="120" w:after="120"/>
        <w:ind w:firstLine="360"/>
        <w:jc w:val="both"/>
        <w:rPr>
          <w:b/>
        </w:rPr>
      </w:pPr>
      <w:r w:rsidRPr="00F86723">
        <w:t>5.1</w:t>
      </w:r>
      <w:r w:rsidRPr="00F86723">
        <w:rPr>
          <w:b/>
        </w:rPr>
        <w:t xml:space="preserve"> </w:t>
      </w:r>
      <w:r w:rsidR="009C4770" w:rsidRPr="00F86723">
        <w:rPr>
          <w:b/>
        </w:rPr>
        <w:t>Pred podpísaním dokumentov používateľ n</w:t>
      </w:r>
      <w:r w:rsidR="00801021" w:rsidRPr="00F86723">
        <w:rPr>
          <w:b/>
        </w:rPr>
        <w:t>a obrazo</w:t>
      </w:r>
      <w:r w:rsidR="000F6BF5" w:rsidRPr="00F86723">
        <w:rPr>
          <w:b/>
        </w:rPr>
        <w:t xml:space="preserve">vke </w:t>
      </w:r>
      <w:r w:rsidR="00801021" w:rsidRPr="00F86723">
        <w:rPr>
          <w:b/>
        </w:rPr>
        <w:t>môže:</w:t>
      </w:r>
    </w:p>
    <w:p w14:paraId="4EB858FA" w14:textId="30743273" w:rsidR="00973E78" w:rsidRDefault="0016136D" w:rsidP="00D62D60">
      <w:pPr>
        <w:pStyle w:val="Odsekzoznamu"/>
        <w:numPr>
          <w:ilvl w:val="0"/>
          <w:numId w:val="47"/>
        </w:numPr>
        <w:spacing w:before="120" w:after="120"/>
        <w:contextualSpacing w:val="0"/>
        <w:jc w:val="both"/>
      </w:pPr>
      <w:r>
        <w:t xml:space="preserve"> </w:t>
      </w:r>
      <w:r w:rsidR="00497789" w:rsidRPr="00B24031">
        <w:rPr>
          <w:b/>
        </w:rPr>
        <w:t>v</w:t>
      </w:r>
      <w:r w:rsidR="00801021" w:rsidRPr="00B24031">
        <w:rPr>
          <w:b/>
        </w:rPr>
        <w:t>idieť</w:t>
      </w:r>
      <w:r w:rsidR="00801021" w:rsidRPr="00712BFA">
        <w:t xml:space="preserve"> osoby oprávnené na podpisovanie</w:t>
      </w:r>
      <w:r w:rsidR="00801021">
        <w:t xml:space="preserve"> – </w:t>
      </w:r>
      <w:r w:rsidR="00D87C69">
        <w:t xml:space="preserve">nad panelom </w:t>
      </w:r>
      <w:r w:rsidR="00973E78">
        <w:t xml:space="preserve">formulára </w:t>
      </w:r>
      <w:r w:rsidR="00D87C69">
        <w:t xml:space="preserve">elektronickej správy </w:t>
      </w:r>
      <w:r w:rsidR="00801021">
        <w:t xml:space="preserve"> sa </w:t>
      </w:r>
      <w:r w:rsidR="00801021" w:rsidRPr="009C4770">
        <w:t>používateľovi zobrazujú osoby</w:t>
      </w:r>
      <w:r w:rsidR="00BE6672" w:rsidRPr="009C4770">
        <w:t>/štatutárn</w:t>
      </w:r>
      <w:r w:rsidR="00991B29" w:rsidRPr="009C4770">
        <w:t>i</w:t>
      </w:r>
      <w:r w:rsidR="00BE6672" w:rsidRPr="009C4770">
        <w:t xml:space="preserve"> zástupcov</w:t>
      </w:r>
      <w:r w:rsidR="00991B29" w:rsidRPr="009C4770">
        <w:t>ia</w:t>
      </w:r>
      <w:r w:rsidR="00BE6672" w:rsidRPr="009C4770">
        <w:t>, ktorí</w:t>
      </w:r>
      <w:r w:rsidR="00801021" w:rsidRPr="009C4770">
        <w:t xml:space="preserve"> </w:t>
      </w:r>
      <w:r w:rsidR="00497789" w:rsidRPr="009C4770">
        <w:t>majú</w:t>
      </w:r>
      <w:r w:rsidR="00801021" w:rsidRPr="009C4770">
        <w:t xml:space="preserve"> podanie podpísať</w:t>
      </w:r>
      <w:r w:rsidR="00973E78">
        <w:t>;</w:t>
      </w:r>
    </w:p>
    <w:p w14:paraId="46D0E1AB" w14:textId="04E5A0AB" w:rsidR="00973E78" w:rsidRPr="009C4770" w:rsidRDefault="00973E78" w:rsidP="00D62D60">
      <w:pPr>
        <w:pStyle w:val="Odsekzoznamu"/>
        <w:numPr>
          <w:ilvl w:val="0"/>
          <w:numId w:val="47"/>
        </w:numPr>
        <w:spacing w:before="120" w:after="120"/>
        <w:contextualSpacing w:val="0"/>
        <w:jc w:val="both"/>
      </w:pPr>
      <w:r w:rsidRPr="00973E78">
        <w:rPr>
          <w:b/>
        </w:rPr>
        <w:t>podpísať</w:t>
      </w:r>
      <w:r w:rsidRPr="009C4770">
        <w:t xml:space="preserve"> formulár elektronického podania a prílohu elektronického podania</w:t>
      </w:r>
      <w:r>
        <w:t xml:space="preserve"> (prípade potreby je možné, aby dokumenty</w:t>
      </w:r>
      <w:r w:rsidRPr="009C4770">
        <w:t xml:space="preserve"> podpísa</w:t>
      </w:r>
      <w:r>
        <w:t>lo</w:t>
      </w:r>
      <w:r w:rsidRPr="009C4770">
        <w:t xml:space="preserve"> viac osôb</w:t>
      </w:r>
      <w:r>
        <w:t>)</w:t>
      </w:r>
      <w:r w:rsidRPr="009C4770">
        <w:t>;</w:t>
      </w:r>
    </w:p>
    <w:p w14:paraId="732FB615" w14:textId="3AE44660" w:rsidR="00973E78" w:rsidRPr="009C4770" w:rsidRDefault="00973E78" w:rsidP="00D62D60">
      <w:pPr>
        <w:pStyle w:val="Odsekzoznamu"/>
        <w:numPr>
          <w:ilvl w:val="0"/>
          <w:numId w:val="47"/>
        </w:numPr>
        <w:spacing w:before="120" w:after="120"/>
        <w:contextualSpacing w:val="0"/>
        <w:jc w:val="both"/>
      </w:pPr>
      <w:r w:rsidRPr="00973E78">
        <w:rPr>
          <w:b/>
        </w:rPr>
        <w:t>stiahnuť</w:t>
      </w:r>
      <w:r w:rsidRPr="009C4770">
        <w:t xml:space="preserve"> si formulár elektronického podania a</w:t>
      </w:r>
      <w:r w:rsidR="00B24031">
        <w:t> prílohu elektronického podania.</w:t>
      </w:r>
    </w:p>
    <w:p w14:paraId="16C27721" w14:textId="6A0C9CED" w:rsidR="009C4770" w:rsidRPr="00F86723" w:rsidRDefault="00712BFA" w:rsidP="00D62D60">
      <w:pPr>
        <w:spacing w:before="120" w:after="120"/>
        <w:ind w:left="360"/>
        <w:jc w:val="both"/>
        <w:rPr>
          <w:b/>
        </w:rPr>
      </w:pPr>
      <w:r w:rsidRPr="00F86723">
        <w:t>5.2</w:t>
      </w:r>
      <w:r w:rsidRPr="00F86723">
        <w:rPr>
          <w:b/>
        </w:rPr>
        <w:t xml:space="preserve"> </w:t>
      </w:r>
      <w:r w:rsidR="009C4770" w:rsidRPr="00F86723">
        <w:rPr>
          <w:b/>
        </w:rPr>
        <w:t>Po podpísaní dokumentov používateľ na obrazovke môže:</w:t>
      </w:r>
    </w:p>
    <w:p w14:paraId="7B7DF997" w14:textId="7540FAA5" w:rsidR="00973E78" w:rsidRPr="007770EE" w:rsidRDefault="00497789" w:rsidP="00D62D60">
      <w:pPr>
        <w:pStyle w:val="Odsekzoznamu"/>
        <w:numPr>
          <w:ilvl w:val="0"/>
          <w:numId w:val="48"/>
        </w:numPr>
        <w:spacing w:before="120" w:after="120"/>
        <w:contextualSpacing w:val="0"/>
        <w:jc w:val="both"/>
      </w:pPr>
      <w:r w:rsidRPr="00B24031">
        <w:rPr>
          <w:b/>
        </w:rPr>
        <w:t>v</w:t>
      </w:r>
      <w:r w:rsidR="00BE6672" w:rsidRPr="00B24031">
        <w:rPr>
          <w:b/>
        </w:rPr>
        <w:t xml:space="preserve">idieť </w:t>
      </w:r>
      <w:r w:rsidR="00C40B56" w:rsidRPr="00B24031">
        <w:rPr>
          <w:b/>
        </w:rPr>
        <w:t xml:space="preserve">mená </w:t>
      </w:r>
      <w:r w:rsidR="00BE6672" w:rsidRPr="00B24031">
        <w:rPr>
          <w:b/>
        </w:rPr>
        <w:t>o</w:t>
      </w:r>
      <w:r w:rsidR="00C40B56" w:rsidRPr="00B24031">
        <w:rPr>
          <w:b/>
        </w:rPr>
        <w:t>sôb</w:t>
      </w:r>
      <w:r w:rsidR="00BE6672" w:rsidRPr="00712BFA">
        <w:t>, ktoré už podpísali</w:t>
      </w:r>
      <w:r w:rsidR="00BE6672" w:rsidRPr="00C40B56">
        <w:t xml:space="preserve"> formulár elektronického podania a prílohu </w:t>
      </w:r>
      <w:r w:rsidR="00BE6672" w:rsidRPr="007770EE">
        <w:t>elektronického podania</w:t>
      </w:r>
      <w:r w:rsidRPr="004C2872">
        <w:t>;</w:t>
      </w:r>
      <w:r w:rsidR="00D87C69" w:rsidRPr="007770EE">
        <w:t xml:space="preserve"> </w:t>
      </w:r>
    </w:p>
    <w:p w14:paraId="497BBC4C" w14:textId="47B0AFF8" w:rsidR="00BE6672" w:rsidRPr="007770EE" w:rsidRDefault="00497789" w:rsidP="00D62D60">
      <w:pPr>
        <w:pStyle w:val="Odsekzoznamu"/>
        <w:numPr>
          <w:ilvl w:val="0"/>
          <w:numId w:val="48"/>
        </w:numPr>
        <w:spacing w:before="120" w:after="120"/>
        <w:contextualSpacing w:val="0"/>
        <w:jc w:val="both"/>
      </w:pPr>
      <w:r w:rsidRPr="00712BFA">
        <w:rPr>
          <w:b/>
        </w:rPr>
        <w:t>o</w:t>
      </w:r>
      <w:r w:rsidR="001446B5" w:rsidRPr="00712BFA">
        <w:rPr>
          <w:b/>
        </w:rPr>
        <w:t>tvoriť detail</w:t>
      </w:r>
      <w:r w:rsidR="00BE6672" w:rsidRPr="007770EE">
        <w:t xml:space="preserve"> </w:t>
      </w:r>
      <w:r w:rsidR="00584D42" w:rsidRPr="007770EE">
        <w:t xml:space="preserve">elektronicky </w:t>
      </w:r>
      <w:r w:rsidR="001446B5" w:rsidRPr="007770EE">
        <w:t xml:space="preserve">podpísaného </w:t>
      </w:r>
      <w:r w:rsidR="00BE6672" w:rsidRPr="007770EE">
        <w:t>formulár</w:t>
      </w:r>
      <w:r w:rsidR="001446B5" w:rsidRPr="007770EE">
        <w:t>a</w:t>
      </w:r>
      <w:r w:rsidR="00BE6672" w:rsidRPr="007770EE">
        <w:t xml:space="preserve"> elektronického podania a</w:t>
      </w:r>
      <w:r w:rsidR="00584D42" w:rsidRPr="007770EE">
        <w:t xml:space="preserve"> elektronicky podpísanej </w:t>
      </w:r>
      <w:r w:rsidR="00BE6672" w:rsidRPr="007770EE">
        <w:t>príloh</w:t>
      </w:r>
      <w:r w:rsidR="001446B5" w:rsidRPr="007770EE">
        <w:t>y</w:t>
      </w:r>
      <w:r w:rsidR="00BE6672" w:rsidRPr="007770EE">
        <w:t xml:space="preserve"> elektronického podania</w:t>
      </w:r>
      <w:r w:rsidRPr="007770EE">
        <w:t>.</w:t>
      </w:r>
      <w:r w:rsidRPr="004C2872">
        <w:t xml:space="preserve"> </w:t>
      </w:r>
    </w:p>
    <w:p w14:paraId="397407CA" w14:textId="6E2FF014" w:rsidR="00D15100" w:rsidRPr="00F86723" w:rsidRDefault="00712BFA" w:rsidP="00D62D60">
      <w:pPr>
        <w:pStyle w:val="Odsekzoznamu"/>
        <w:spacing w:before="120" w:after="120"/>
        <w:ind w:left="360"/>
        <w:contextualSpacing w:val="0"/>
        <w:jc w:val="both"/>
        <w:rPr>
          <w:b/>
        </w:rPr>
      </w:pPr>
      <w:r w:rsidRPr="00F86723">
        <w:t xml:space="preserve">5.3 </w:t>
      </w:r>
      <w:r w:rsidR="00D15100" w:rsidRPr="00F86723">
        <w:rPr>
          <w:b/>
        </w:rPr>
        <w:t>V spodnej časti obrazovky má používateľ možnosti</w:t>
      </w:r>
      <w:r w:rsidR="00D15100" w:rsidRPr="00712BFA">
        <w:rPr>
          <w:b/>
          <w:i/>
        </w:rPr>
        <w:t>:</w:t>
      </w:r>
    </w:p>
    <w:p w14:paraId="335B96D1" w14:textId="238CEB01" w:rsidR="00D15100" w:rsidRDefault="00D15100" w:rsidP="00D62D60">
      <w:pPr>
        <w:pStyle w:val="Odsekzoznamu"/>
        <w:spacing w:before="120" w:after="120"/>
        <w:contextualSpacing w:val="0"/>
        <w:jc w:val="both"/>
      </w:pPr>
      <w:r w:rsidRPr="002448A0">
        <w:rPr>
          <w:b/>
        </w:rPr>
        <w:t>Zrušiť podanie</w:t>
      </w:r>
      <w:r>
        <w:t xml:space="preserve"> – po stlačení tlačidla „Zrušiť“</w:t>
      </w:r>
      <w:r w:rsidR="00787465">
        <w:t>:</w:t>
      </w:r>
      <w:r>
        <w:t xml:space="preserve"> </w:t>
      </w:r>
      <w:r w:rsidR="00B9470A">
        <w:rPr>
          <w:noProof/>
        </w:rPr>
        <w:drawing>
          <wp:inline distT="0" distB="0" distL="0" distR="0" wp14:anchorId="44FA1788" wp14:editId="4965A12F">
            <wp:extent cx="685800" cy="195942"/>
            <wp:effectExtent l="19050" t="19050" r="19050" b="1397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09" cy="2018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systém ITMS2014+ </w:t>
      </w:r>
      <w:r w:rsidR="00990AC2">
        <w:t>po</w:t>
      </w:r>
      <w:r>
        <w:t xml:space="preserve">žiada </w:t>
      </w:r>
      <w:r w:rsidR="00990AC2">
        <w:t xml:space="preserve">o </w:t>
      </w:r>
      <w:r>
        <w:t>potvrdenie, či si používateľ želá formulár podania zavrieť bez uloženia vykonaných zmien. Po potvrdení zrušenia systém ITMS2014+ vráti používateľa späť do detailu formulára žiadosti/, resp. dokumentu (Obrázok č. 8), pričom opätovný návrat do procesu podania je možný pomocou tlačidla „Dokončiť odosielanie“</w:t>
      </w:r>
      <w:r w:rsidR="00830EE1">
        <w:t xml:space="preserve">: </w:t>
      </w:r>
      <w:r w:rsidR="00830EE1">
        <w:rPr>
          <w:noProof/>
        </w:rPr>
        <w:drawing>
          <wp:inline distT="0" distB="0" distL="0" distR="0" wp14:anchorId="60096351" wp14:editId="430064AA">
            <wp:extent cx="1257300" cy="217745"/>
            <wp:effectExtent l="19050" t="19050" r="19050" b="11430"/>
            <wp:docPr id="122" name="Obrázo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47" cy="2189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5BB59FDF" w14:textId="0ACA8B67" w:rsidR="00D15100" w:rsidRDefault="00D15100" w:rsidP="00D62D60">
      <w:pPr>
        <w:pStyle w:val="Odsekzoznamu"/>
        <w:spacing w:before="120" w:after="120"/>
        <w:contextualSpacing w:val="0"/>
        <w:jc w:val="both"/>
      </w:pPr>
      <w:r w:rsidRPr="002448A0">
        <w:rPr>
          <w:b/>
        </w:rPr>
        <w:lastRenderedPageBreak/>
        <w:t xml:space="preserve">Uložiť a zavrieť podanie </w:t>
      </w:r>
      <w:r>
        <w:t>– tlačidlo „Uložiť a zavrieť“</w:t>
      </w:r>
      <w:r w:rsidR="00830EE1">
        <w:t>:</w:t>
      </w:r>
      <w:r w:rsidR="00830EE1" w:rsidRPr="00830EE1">
        <w:rPr>
          <w:noProof/>
        </w:rPr>
        <w:t xml:space="preserve"> </w:t>
      </w:r>
      <w:r w:rsidR="00830EE1">
        <w:rPr>
          <w:noProof/>
        </w:rPr>
        <w:drawing>
          <wp:inline distT="0" distB="0" distL="0" distR="0" wp14:anchorId="5CB5034A" wp14:editId="4F3EE633">
            <wp:extent cx="971550" cy="203348"/>
            <wp:effectExtent l="19050" t="19050" r="19050" b="25400"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9" cy="2102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umožňuje používateľovi uloži</w:t>
      </w:r>
      <w:r w:rsidR="00A140CF">
        <w:t>ť rozpracovaný formulár podania</w:t>
      </w:r>
      <w:r>
        <w:t xml:space="preserve"> a vrátiť sa  k nemu neskôr. </w:t>
      </w:r>
      <w:r w:rsidRPr="00712BFA">
        <w:t xml:space="preserve">Možnosť uloženia rozpracovaného formulára podania </w:t>
      </w:r>
      <w:r w:rsidRPr="00712BFA">
        <w:rPr>
          <w:b/>
          <w:i/>
          <w:u w:val="single"/>
        </w:rPr>
        <w:t>umožňuje podpísanie dokumentov (formulára elektronickej správy a prílohy elektronického podania)</w:t>
      </w:r>
      <w:r w:rsidRPr="00712BFA">
        <w:t xml:space="preserve"> </w:t>
      </w:r>
      <w:r w:rsidRPr="00712BFA">
        <w:rPr>
          <w:b/>
          <w:i/>
          <w:u w:val="single"/>
        </w:rPr>
        <w:t>viacerými osobami z rôznych počítačov</w:t>
      </w:r>
      <w:r w:rsidRPr="00712BFA">
        <w:rPr>
          <w:i/>
        </w:rPr>
        <w:t>.</w:t>
      </w:r>
      <w:r>
        <w:t xml:space="preserve"> Systém zároveň uchová údaje, ktoré používateľ uviedol v predchádzajúcom kroku sprievodcu v poli „ </w:t>
      </w:r>
      <w:r w:rsidR="00A167CD">
        <w:t>S</w:t>
      </w:r>
      <w:r>
        <w:t>prievodný text“ v sekcii „</w:t>
      </w:r>
      <w:r w:rsidR="00A167CD">
        <w:t>I</w:t>
      </w:r>
      <w:r>
        <w:t>dentifikácia predmetu podania“.</w:t>
      </w:r>
      <w:r w:rsidR="00A140CF">
        <w:t xml:space="preserve"> Pokiaľ používateľ uloží rozpracovaný formulár podania s</w:t>
      </w:r>
      <w:r w:rsidR="00607FFD">
        <w:t> podpismi,</w:t>
      </w:r>
      <w:r w:rsidR="00A140CF">
        <w:t xml:space="preserve"> nemá možnosť vrátiť sa k listinnému podaniu, kým nevymaže všetky podpisy elektronického formulára a jeho prílohy. Zrušenie podpisov je rozpísané v časti:</w:t>
      </w:r>
      <w:r w:rsidR="00676B4B">
        <w:t xml:space="preserve"> </w:t>
      </w:r>
      <w:r w:rsidR="00676B4B" w:rsidRPr="00676B4B">
        <w:rPr>
          <w:color w:val="2E74B5" w:themeColor="accent1" w:themeShade="BF"/>
          <w:u w:val="single"/>
        </w:rPr>
        <w:fldChar w:fldCharType="begin"/>
      </w:r>
      <w:r w:rsidR="00676B4B" w:rsidRPr="00676B4B">
        <w:rPr>
          <w:color w:val="2E74B5" w:themeColor="accent1" w:themeShade="BF"/>
          <w:u w:val="single"/>
        </w:rPr>
        <w:instrText xml:space="preserve"> REF _Ref4508165 \h  \* MERGEFORMAT </w:instrText>
      </w:r>
      <w:r w:rsidR="00676B4B" w:rsidRPr="00676B4B">
        <w:rPr>
          <w:color w:val="2E74B5" w:themeColor="accent1" w:themeShade="BF"/>
          <w:u w:val="single"/>
        </w:rPr>
      </w:r>
      <w:r w:rsidR="00676B4B" w:rsidRPr="00676B4B">
        <w:rPr>
          <w:color w:val="2E74B5" w:themeColor="accent1" w:themeShade="BF"/>
          <w:u w:val="single"/>
        </w:rPr>
        <w:fldChar w:fldCharType="separate"/>
      </w:r>
      <w:r w:rsidR="00346D41" w:rsidRPr="00346D41">
        <w:rPr>
          <w:color w:val="2E74B5" w:themeColor="accent1" w:themeShade="BF"/>
          <w:u w:val="single"/>
        </w:rPr>
        <w:t xml:space="preserve">Po stlačení tlačidla „OK“: </w:t>
      </w:r>
      <w:r w:rsidR="00346D41" w:rsidRPr="00346D41">
        <w:rPr>
          <w:noProof/>
          <w:color w:val="2E74B5" w:themeColor="accent1" w:themeShade="BF"/>
          <w:u w:val="single"/>
        </w:rPr>
        <w:drawing>
          <wp:inline distT="0" distB="0" distL="0" distR="0" wp14:anchorId="30040EE2" wp14:editId="26BBB990">
            <wp:extent cx="702000" cy="23400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" cy="2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D41" w:rsidRPr="00346D41">
        <w:rPr>
          <w:color w:val="2E74B5" w:themeColor="accent1" w:themeShade="BF"/>
          <w:u w:val="single"/>
        </w:rPr>
        <w:t xml:space="preserve"> sa používateľ </w:t>
      </w:r>
      <w:r w:rsidR="00346D41">
        <w:t>vráti spať na obrazovku sprievodcu elektronického podania (viď Obrázok č. 16).</w:t>
      </w:r>
      <w:r w:rsidR="00676B4B" w:rsidRPr="00676B4B">
        <w:rPr>
          <w:color w:val="2E74B5" w:themeColor="accent1" w:themeShade="BF"/>
          <w:u w:val="single"/>
        </w:rPr>
        <w:fldChar w:fldCharType="end"/>
      </w:r>
    </w:p>
    <w:p w14:paraId="61C326F2" w14:textId="09C6BEF8" w:rsidR="00D15100" w:rsidRDefault="00D15100" w:rsidP="00D62D60">
      <w:pPr>
        <w:pStyle w:val="Odsekzoznamu"/>
        <w:spacing w:before="120" w:after="120"/>
        <w:contextualSpacing w:val="0"/>
        <w:jc w:val="both"/>
      </w:pPr>
      <w:r w:rsidRPr="002448A0">
        <w:rPr>
          <w:b/>
        </w:rPr>
        <w:t>Vrátiť sa späť</w:t>
      </w:r>
      <w:r w:rsidRPr="00352562">
        <w:t xml:space="preserve"> </w:t>
      </w:r>
      <w:r>
        <w:t>– kliknutím na tlačidlo „Späť“</w:t>
      </w:r>
      <w:r w:rsidR="00787465">
        <w:t>:</w:t>
      </w:r>
      <w:r w:rsidR="00787465" w:rsidRPr="00787465">
        <w:rPr>
          <w:noProof/>
        </w:rPr>
        <w:t xml:space="preserve"> </w:t>
      </w:r>
      <w:r w:rsidR="00B9470A">
        <w:rPr>
          <w:noProof/>
        </w:rPr>
        <w:drawing>
          <wp:inline distT="0" distB="0" distL="0" distR="0" wp14:anchorId="73B9463A" wp14:editId="25C82079">
            <wp:extent cx="685800" cy="205740"/>
            <wp:effectExtent l="19050" t="19050" r="19050" b="2286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8" cy="2130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sa používateľ vráti do prechádzajúceho kroku so Základnými údajmi elektronického podania. </w:t>
      </w:r>
    </w:p>
    <w:p w14:paraId="16B9F233" w14:textId="629D8290" w:rsidR="00D15100" w:rsidRDefault="00D15100" w:rsidP="00D62D60">
      <w:pPr>
        <w:pStyle w:val="Odsekzoznamu"/>
        <w:spacing w:before="120" w:after="120"/>
        <w:contextualSpacing w:val="0"/>
        <w:jc w:val="both"/>
      </w:pPr>
      <w:r w:rsidRPr="002448A0">
        <w:rPr>
          <w:b/>
        </w:rPr>
        <w:t xml:space="preserve">Dokončiť podanie – </w:t>
      </w:r>
      <w:r>
        <w:t>kliknutím na tlačidlo „Dokončiť“</w:t>
      </w:r>
      <w:r w:rsidR="00830EE1">
        <w:t>:</w:t>
      </w:r>
      <w:r w:rsidR="00B9470A">
        <w:t xml:space="preserve"> </w:t>
      </w:r>
      <w:r w:rsidR="00D03307">
        <w:rPr>
          <w:noProof/>
        </w:rPr>
        <w:drawing>
          <wp:inline distT="0" distB="0" distL="0" distR="0" wp14:anchorId="09FD72C7" wp14:editId="5B28E8B9">
            <wp:extent cx="904875" cy="216089"/>
            <wp:effectExtent l="0" t="0" r="0" b="0"/>
            <wp:docPr id="80" name="Obrázo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59" cy="2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systém automaticky odošle podpísaný formulár elektronickej správy a podpísanú prílohu elektronického podania do elektronickej schránky </w:t>
      </w:r>
      <w:r w:rsidRPr="00DD1532">
        <w:t xml:space="preserve">adresáta </w:t>
      </w:r>
      <w:r w:rsidRPr="004C2872">
        <w:t>cez</w:t>
      </w:r>
      <w:r w:rsidRPr="00DD1532">
        <w:t xml:space="preserve"> slovensko</w:t>
      </w:r>
      <w:r>
        <w:t>.sk. Odosielateľovi správy sa do schránky prijatých správ na portáli slovensko.sk doručí potvrdenie o odoslaní a elektronická doručenka.</w:t>
      </w:r>
      <w:r w:rsidR="000437BC">
        <w:t xml:space="preserve"> </w:t>
      </w:r>
      <w:r w:rsidR="000437BC" w:rsidRPr="00056584">
        <w:t>Pre</w:t>
      </w:r>
      <w:r w:rsidR="000437BC">
        <w:t xml:space="preserve"> úspešné dokončenie elektronického podania formulára v systéme ITMS2014+ </w:t>
      </w:r>
      <w:r w:rsidR="00990AC2">
        <w:t>je potrebné</w:t>
      </w:r>
      <w:r w:rsidR="000437BC">
        <w:t xml:space="preserve"> </w:t>
      </w:r>
      <w:r w:rsidR="00990AC2">
        <w:t xml:space="preserve">prihlásenie </w:t>
      </w:r>
      <w:r w:rsidR="000437BC">
        <w:t>používateľ</w:t>
      </w:r>
      <w:r w:rsidR="00990AC2">
        <w:t xml:space="preserve">a </w:t>
      </w:r>
      <w:r w:rsidR="00A34742">
        <w:t>s</w:t>
      </w:r>
      <w:r w:rsidR="000437BC">
        <w:t> </w:t>
      </w:r>
      <w:proofErr w:type="spellStart"/>
      <w:r w:rsidR="000437BC">
        <w:t>eID</w:t>
      </w:r>
      <w:proofErr w:type="spellEnd"/>
      <w:r w:rsidR="000437BC">
        <w:t>. Prihlásenie s </w:t>
      </w:r>
      <w:proofErr w:type="spellStart"/>
      <w:r w:rsidR="000437BC">
        <w:t>eID</w:t>
      </w:r>
      <w:proofErr w:type="spellEnd"/>
      <w:r w:rsidR="000437BC">
        <w:t xml:space="preserve"> je rozpísané v kapitole </w:t>
      </w:r>
      <w:r w:rsidR="000437BC" w:rsidRPr="002448A0">
        <w:rPr>
          <w:color w:val="2E74B5" w:themeColor="accent1" w:themeShade="BF"/>
          <w:u w:val="single"/>
        </w:rPr>
        <w:fldChar w:fldCharType="begin"/>
      </w:r>
      <w:r w:rsidR="000437BC" w:rsidRPr="002448A0">
        <w:rPr>
          <w:color w:val="2E74B5" w:themeColor="accent1" w:themeShade="BF"/>
          <w:u w:val="single"/>
        </w:rPr>
        <w:instrText xml:space="preserve"> REF _Ref1995702 \h  \* MERGEFORMAT </w:instrText>
      </w:r>
      <w:r w:rsidR="000437BC" w:rsidRPr="002448A0">
        <w:rPr>
          <w:color w:val="2E74B5" w:themeColor="accent1" w:themeShade="BF"/>
          <w:u w:val="single"/>
        </w:rPr>
      </w:r>
      <w:r w:rsidR="000437BC" w:rsidRPr="002448A0">
        <w:rPr>
          <w:color w:val="2E74B5" w:themeColor="accent1" w:themeShade="BF"/>
          <w:u w:val="single"/>
        </w:rPr>
        <w:fldChar w:fldCharType="separate"/>
      </w:r>
      <w:r w:rsidR="00346D41" w:rsidRPr="00346D41">
        <w:rPr>
          <w:color w:val="2E74B5" w:themeColor="accent1" w:themeShade="BF"/>
          <w:u w:val="single"/>
        </w:rPr>
        <w:t xml:space="preserve">Postup pre prihlásenie do systému ITMS2014+ s </w:t>
      </w:r>
      <w:proofErr w:type="spellStart"/>
      <w:r w:rsidR="00346D41" w:rsidRPr="00346D41">
        <w:rPr>
          <w:color w:val="2E74B5" w:themeColor="accent1" w:themeShade="BF"/>
          <w:u w:val="single"/>
        </w:rPr>
        <w:t>eID</w:t>
      </w:r>
      <w:proofErr w:type="spellEnd"/>
      <w:r w:rsidR="000437BC" w:rsidRPr="002448A0">
        <w:rPr>
          <w:color w:val="2E74B5" w:themeColor="accent1" w:themeShade="BF"/>
          <w:u w:val="single"/>
        </w:rPr>
        <w:fldChar w:fldCharType="end"/>
      </w:r>
      <w:r w:rsidR="000437BC" w:rsidRPr="002448A0">
        <w:rPr>
          <w:color w:val="2E74B5" w:themeColor="accent1" w:themeShade="BF"/>
          <w:u w:val="single"/>
        </w:rPr>
        <w:t xml:space="preserve">. </w:t>
      </w:r>
    </w:p>
    <w:p w14:paraId="3CD33591" w14:textId="77777777" w:rsidR="00B66B8D" w:rsidRPr="007770EE" w:rsidRDefault="00B66B8D" w:rsidP="00D62D60">
      <w:pPr>
        <w:spacing w:before="120" w:after="120"/>
        <w:jc w:val="both"/>
      </w:pPr>
    </w:p>
    <w:p w14:paraId="0DBAD093" w14:textId="1A05BD83" w:rsidR="00191D65" w:rsidRPr="007770EE" w:rsidRDefault="001A5EFE" w:rsidP="00D62D60">
      <w:pPr>
        <w:pStyle w:val="Nadpis2"/>
        <w:numPr>
          <w:ilvl w:val="2"/>
          <w:numId w:val="10"/>
        </w:numPr>
        <w:spacing w:before="120" w:after="120"/>
        <w:contextualSpacing w:val="0"/>
        <w:jc w:val="both"/>
        <w:rPr>
          <w:sz w:val="28"/>
        </w:rPr>
      </w:pPr>
      <w:r w:rsidRPr="007770EE">
        <w:rPr>
          <w:sz w:val="28"/>
        </w:rPr>
        <w:t xml:space="preserve"> </w:t>
      </w:r>
      <w:bookmarkStart w:id="26" w:name="_Ref4508108"/>
      <w:bookmarkStart w:id="27" w:name="_Toc4585178"/>
      <w:r w:rsidR="007770EE">
        <w:rPr>
          <w:sz w:val="28"/>
        </w:rPr>
        <w:t>E</w:t>
      </w:r>
      <w:r w:rsidR="00191D65" w:rsidRPr="007770EE">
        <w:rPr>
          <w:sz w:val="28"/>
        </w:rPr>
        <w:t>lektronické podpísani</w:t>
      </w:r>
      <w:r w:rsidR="007770EE">
        <w:rPr>
          <w:sz w:val="28"/>
        </w:rPr>
        <w:t>e</w:t>
      </w:r>
      <w:r w:rsidR="00191D65" w:rsidRPr="007770EE">
        <w:rPr>
          <w:sz w:val="28"/>
        </w:rPr>
        <w:t xml:space="preserve"> formulárov</w:t>
      </w:r>
      <w:bookmarkEnd w:id="26"/>
      <w:bookmarkEnd w:id="27"/>
      <w:r w:rsidR="00191D65" w:rsidRPr="007770EE">
        <w:rPr>
          <w:sz w:val="28"/>
        </w:rPr>
        <w:t xml:space="preserve"> </w:t>
      </w:r>
    </w:p>
    <w:p w14:paraId="52E04329" w14:textId="5D259E49" w:rsidR="00990358" w:rsidRDefault="00191D65" w:rsidP="00D62D60">
      <w:pPr>
        <w:pStyle w:val="Odsekzoznamu"/>
        <w:numPr>
          <w:ilvl w:val="0"/>
          <w:numId w:val="37"/>
        </w:numPr>
        <w:spacing w:before="120" w:after="120"/>
        <w:contextualSpacing w:val="0"/>
        <w:jc w:val="both"/>
      </w:pPr>
      <w:r>
        <w:t>Na</w:t>
      </w:r>
      <w:r w:rsidR="00990358">
        <w:t xml:space="preserve"> obrazovke </w:t>
      </w:r>
      <w:r w:rsidRPr="009022A2">
        <w:rPr>
          <w:b/>
        </w:rPr>
        <w:t>Formulár elektronického podania</w:t>
      </w:r>
      <w:r>
        <w:t xml:space="preserve"> </w:t>
      </w:r>
      <w:r w:rsidR="005110DC">
        <w:t>(</w:t>
      </w:r>
      <w:r w:rsidR="005110DC" w:rsidRPr="00560D94">
        <w:t>Obrázok č. 1</w:t>
      </w:r>
      <w:r w:rsidR="005110DC">
        <w:t xml:space="preserve">2) </w:t>
      </w:r>
      <w:r w:rsidR="00990358">
        <w:t xml:space="preserve">používateľ podpisuje formulár elektronickej správy a aj prílohu elektronického podania kvalifikovaným elektronickým podpisom (ďalej </w:t>
      </w:r>
      <w:r w:rsidR="007855EE">
        <w:t>aj</w:t>
      </w:r>
      <w:r w:rsidR="00305A14">
        <w:t xml:space="preserve"> „</w:t>
      </w:r>
      <w:r w:rsidR="00990AC2">
        <w:t>K</w:t>
      </w:r>
      <w:r w:rsidR="00990358">
        <w:t xml:space="preserve">EP“). Pre podpísanie formulárov musí mať používateľ nainštalované aplikácie: </w:t>
      </w:r>
    </w:p>
    <w:p w14:paraId="007D58BC" w14:textId="59E34687" w:rsidR="00990358" w:rsidRDefault="005110DC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o</w:t>
      </w:r>
      <w:r w:rsidR="00990358">
        <w:t>vládač na čítačku čipových kariet</w:t>
      </w:r>
      <w:r w:rsidR="00FE7D5E">
        <w:t>;</w:t>
      </w:r>
    </w:p>
    <w:p w14:paraId="63C1D9CB" w14:textId="4939698F" w:rsidR="00990358" w:rsidRDefault="005110DC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a</w:t>
      </w:r>
      <w:r w:rsidR="00990358">
        <w:t xml:space="preserve">plikáciu pre </w:t>
      </w:r>
      <w:proofErr w:type="spellStart"/>
      <w:r w:rsidR="00990358">
        <w:t>eID</w:t>
      </w:r>
      <w:proofErr w:type="spellEnd"/>
      <w:r w:rsidR="00FE7D5E">
        <w:t>;</w:t>
      </w:r>
    </w:p>
    <w:p w14:paraId="1ECD351D" w14:textId="31C2FA19" w:rsidR="00990358" w:rsidRDefault="005110DC" w:rsidP="00D62D60">
      <w:pPr>
        <w:pStyle w:val="Odsekzoznamu"/>
        <w:numPr>
          <w:ilvl w:val="2"/>
          <w:numId w:val="19"/>
        </w:numPr>
        <w:spacing w:before="120" w:after="120"/>
        <w:contextualSpacing w:val="0"/>
        <w:jc w:val="both"/>
      </w:pPr>
      <w:r>
        <w:t>a</w:t>
      </w:r>
      <w:r w:rsidR="00990358">
        <w:t xml:space="preserve">plikácie pre </w:t>
      </w:r>
      <w:r w:rsidR="00A34742">
        <w:t>K</w:t>
      </w:r>
      <w:r w:rsidR="000B4DFF">
        <w:t>EP</w:t>
      </w:r>
      <w:r w:rsidR="00FE7D5E">
        <w:t>.</w:t>
      </w:r>
    </w:p>
    <w:p w14:paraId="36F04FBB" w14:textId="21E3CE7A" w:rsidR="00A116C5" w:rsidRDefault="0084220D" w:rsidP="00D62D60">
      <w:pPr>
        <w:pStyle w:val="Odsekzoznamu"/>
        <w:numPr>
          <w:ilvl w:val="0"/>
          <w:numId w:val="37"/>
        </w:numPr>
        <w:spacing w:before="120" w:after="120"/>
        <w:contextualSpacing w:val="0"/>
        <w:jc w:val="both"/>
      </w:pPr>
      <w:r w:rsidRPr="00990358">
        <w:t xml:space="preserve">Dokumenty </w:t>
      </w:r>
      <w:r w:rsidR="00990358" w:rsidRPr="00990358">
        <w:t>sa e</w:t>
      </w:r>
      <w:r w:rsidR="00990358" w:rsidRPr="00560D94">
        <w:t>lektronicky podpisujú</w:t>
      </w:r>
      <w:r w:rsidRPr="00560D94">
        <w:t xml:space="preserve"> jednotlivo stlačením tlačidla </w:t>
      </w:r>
      <w:r w:rsidR="005110DC">
        <w:rPr>
          <w:noProof/>
        </w:rPr>
        <w:drawing>
          <wp:inline distT="0" distB="0" distL="0" distR="0" wp14:anchorId="5EBA5A94" wp14:editId="2F1EF648">
            <wp:extent cx="571500" cy="233861"/>
            <wp:effectExtent l="0" t="0" r="0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4" cy="2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DFF">
        <w:t xml:space="preserve">. Po stlačení tlačidla podpísať si používateľ vyberie aplikáciu, v ktorej bude formulár podpisovať. Po výbere aplikácie sa používateľovi zobrazí obsah dokumentu, ktorý podpisuje. Ako príklad je na </w:t>
      </w:r>
      <w:r w:rsidR="00FB31EA">
        <w:t>O</w:t>
      </w:r>
      <w:r w:rsidR="000B4DFF">
        <w:t>brázku č.</w:t>
      </w:r>
      <w:r w:rsidR="00A116C5">
        <w:t xml:space="preserve"> 13 zobrazený dokument v aplikácii </w:t>
      </w:r>
      <w:proofErr w:type="spellStart"/>
      <w:r w:rsidR="00A116C5">
        <w:t>DSigner</w:t>
      </w:r>
      <w:proofErr w:type="spellEnd"/>
      <w:r w:rsidR="00A116C5">
        <w:t xml:space="preserve"> XAdS.NET, kde </w:t>
      </w:r>
      <w:r w:rsidR="00902465">
        <w:t xml:space="preserve">je </w:t>
      </w:r>
      <w:r w:rsidR="00A116C5">
        <w:t xml:space="preserve">v ľavom hornom rohu </w:t>
      </w:r>
      <w:r w:rsidR="00902465">
        <w:t xml:space="preserve">zobrazené </w:t>
      </w:r>
      <w:r w:rsidR="00A116C5">
        <w:t xml:space="preserve">červeným písmom, že dokument nebol podpísaný. </w:t>
      </w:r>
    </w:p>
    <w:p w14:paraId="3A3934CF" w14:textId="466BFF70" w:rsidR="00A116C5" w:rsidRDefault="00A116C5" w:rsidP="00D62D60">
      <w:pPr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52D76D45" wp14:editId="58099E47">
            <wp:extent cx="5756910" cy="6830060"/>
            <wp:effectExtent l="19050" t="19050" r="15240" b="2794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830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200693" w14:textId="70CC4F22" w:rsidR="00A116C5" w:rsidRDefault="00A116C5" w:rsidP="00D62D60">
      <w:pPr>
        <w:spacing w:before="120" w:after="120"/>
        <w:jc w:val="both"/>
        <w:rPr>
          <w:sz w:val="20"/>
        </w:rPr>
      </w:pPr>
      <w:r w:rsidRPr="00902465">
        <w:rPr>
          <w:sz w:val="20"/>
        </w:rPr>
        <w:t xml:space="preserve">Obrázok č. 13: Podpisovanie dokumentu v aplikácii </w:t>
      </w:r>
      <w:proofErr w:type="spellStart"/>
      <w:r w:rsidRPr="00902465">
        <w:rPr>
          <w:sz w:val="20"/>
        </w:rPr>
        <w:t>DSigner</w:t>
      </w:r>
      <w:proofErr w:type="spellEnd"/>
      <w:r w:rsidRPr="00902465">
        <w:rPr>
          <w:sz w:val="20"/>
        </w:rPr>
        <w:t xml:space="preserve"> XAdS.NET</w:t>
      </w:r>
    </w:p>
    <w:p w14:paraId="6904D152" w14:textId="77777777" w:rsidR="00393C82" w:rsidRPr="00902465" w:rsidRDefault="00393C82" w:rsidP="00D62D60">
      <w:pPr>
        <w:spacing w:before="120" w:after="120"/>
        <w:jc w:val="both"/>
        <w:rPr>
          <w:sz w:val="20"/>
        </w:rPr>
      </w:pPr>
    </w:p>
    <w:p w14:paraId="556DDD45" w14:textId="100D5C7A" w:rsidR="00C40B56" w:rsidRPr="009022A2" w:rsidRDefault="00A116C5" w:rsidP="00D62D60">
      <w:pPr>
        <w:pStyle w:val="Odsekzoznamu"/>
        <w:numPr>
          <w:ilvl w:val="0"/>
          <w:numId w:val="37"/>
        </w:numPr>
        <w:spacing w:before="120" w:after="120"/>
        <w:contextualSpacing w:val="0"/>
        <w:jc w:val="both"/>
        <w:rPr>
          <w:b/>
        </w:rPr>
      </w:pPr>
      <w:r>
        <w:t>Pre podpísanie používateľ stlačí</w:t>
      </w:r>
      <w:r w:rsidR="005110DC" w:rsidRPr="009022A2" w:rsidDel="005110DC">
        <w:rPr>
          <w:b/>
        </w:rPr>
        <w:t xml:space="preserve"> </w:t>
      </w:r>
      <w:r w:rsidRPr="009022A2">
        <w:rPr>
          <w:b/>
        </w:rPr>
        <w:t xml:space="preserve">tlačidlo „Podpísať“ </w:t>
      </w:r>
      <w:r>
        <w:rPr>
          <w:b/>
          <w:noProof/>
        </w:rPr>
        <w:drawing>
          <wp:inline distT="0" distB="0" distL="0" distR="0" wp14:anchorId="39A7D888" wp14:editId="4B595C7C">
            <wp:extent cx="612000" cy="219600"/>
            <wp:effectExtent l="0" t="0" r="0" b="9525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20D" w:rsidRPr="00560D94">
        <w:t>.</w:t>
      </w:r>
      <w:r w:rsidR="0084220D" w:rsidRPr="00990358">
        <w:t xml:space="preserve"> </w:t>
      </w:r>
      <w:r w:rsidR="0084220D" w:rsidRPr="00560D94">
        <w:t>Aplikácia vyzve</w:t>
      </w:r>
      <w:r w:rsidR="00990358" w:rsidRPr="00560D94">
        <w:t xml:space="preserve"> používateľa</w:t>
      </w:r>
      <w:r w:rsidR="0084220D" w:rsidRPr="00560D94">
        <w:t xml:space="preserve"> na výber platného certifik</w:t>
      </w:r>
      <w:r w:rsidR="00990358" w:rsidRPr="00560D94">
        <w:t xml:space="preserve">átu </w:t>
      </w:r>
      <w:r w:rsidR="005110DC">
        <w:t>(</w:t>
      </w:r>
      <w:r w:rsidR="00990358" w:rsidRPr="00560D94">
        <w:t>Obrázok  č.</w:t>
      </w:r>
      <w:r w:rsidR="00B7454D" w:rsidRPr="00560D94">
        <w:t> </w:t>
      </w:r>
      <w:r w:rsidR="004904BB" w:rsidRPr="00560D94">
        <w:t>1</w:t>
      </w:r>
      <w:r w:rsidR="007770EE">
        <w:t>4</w:t>
      </w:r>
      <w:r w:rsidR="005110DC">
        <w:t>)</w:t>
      </w:r>
      <w:r w:rsidR="00990358" w:rsidRPr="00560D94">
        <w:t>, ktorý chce</w:t>
      </w:r>
      <w:r w:rsidR="0084220D" w:rsidRPr="00560D94">
        <w:t xml:space="preserve"> </w:t>
      </w:r>
      <w:r w:rsidR="00902465">
        <w:t xml:space="preserve">používateľ </w:t>
      </w:r>
      <w:r w:rsidR="0084220D" w:rsidRPr="00560D94">
        <w:t>použiť</w:t>
      </w:r>
      <w:r w:rsidR="005110DC">
        <w:t xml:space="preserve"> </w:t>
      </w:r>
      <w:r w:rsidR="0084220D" w:rsidRPr="00560D94">
        <w:t xml:space="preserve">a ktorý je vydaný akreditovanou certifikačnou autoritou. Samotným potvrdením výberu certifikátu používateľ podpisuje dokument. </w:t>
      </w:r>
      <w:r w:rsidR="0084220D" w:rsidRPr="009022A2">
        <w:rPr>
          <w:b/>
        </w:rPr>
        <w:t xml:space="preserve">Pozor: Použitie neplatného certifikátu má za následok vytvorenie neplatného elektronického podpisu! </w:t>
      </w:r>
    </w:p>
    <w:p w14:paraId="24D5D675" w14:textId="4C2C46E5" w:rsidR="009022A2" w:rsidRDefault="00C40B56" w:rsidP="00D62D60">
      <w:pPr>
        <w:pStyle w:val="Normlnywebov"/>
        <w:spacing w:before="0" w:beforeAutospacing="0" w:after="120" w:afterAutospacing="0"/>
        <w:rPr>
          <w:color w:val="000000"/>
          <w:sz w:val="20"/>
          <w:szCs w:val="20"/>
        </w:rPr>
      </w:pPr>
      <w:r w:rsidRPr="00C066AC">
        <w:rPr>
          <w:noProof/>
        </w:rPr>
        <w:lastRenderedPageBreak/>
        <w:drawing>
          <wp:inline distT="0" distB="0" distL="0" distR="0" wp14:anchorId="06356E02" wp14:editId="45ADE213">
            <wp:extent cx="5760720" cy="2292350"/>
            <wp:effectExtent l="19050" t="19050" r="11430" b="12700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2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C066AC">
        <w:rPr>
          <w:color w:val="000000"/>
          <w:sz w:val="20"/>
          <w:szCs w:val="20"/>
        </w:rPr>
        <w:br w:type="textWrapping" w:clear="all"/>
      </w:r>
      <w:r w:rsidRPr="00560D94">
        <w:rPr>
          <w:color w:val="000000"/>
          <w:sz w:val="20"/>
          <w:szCs w:val="20"/>
        </w:rPr>
        <w:t>Obrázok č. 1</w:t>
      </w:r>
      <w:r w:rsidR="007770EE">
        <w:rPr>
          <w:color w:val="000000"/>
          <w:sz w:val="20"/>
          <w:szCs w:val="20"/>
        </w:rPr>
        <w:t>4</w:t>
      </w:r>
      <w:r w:rsidRPr="00560D94">
        <w:rPr>
          <w:color w:val="000000"/>
          <w:sz w:val="20"/>
          <w:szCs w:val="20"/>
        </w:rPr>
        <w:t>: Výber platného certifikátu</w:t>
      </w:r>
    </w:p>
    <w:p w14:paraId="59A89C1A" w14:textId="77777777" w:rsidR="00A34742" w:rsidRDefault="00A34742" w:rsidP="00D62D60">
      <w:pPr>
        <w:pStyle w:val="Normlnywebov"/>
        <w:spacing w:before="0" w:beforeAutospacing="0" w:after="120" w:afterAutospacing="0"/>
        <w:rPr>
          <w:color w:val="000000"/>
          <w:sz w:val="20"/>
          <w:szCs w:val="20"/>
        </w:rPr>
      </w:pPr>
    </w:p>
    <w:p w14:paraId="088FF45D" w14:textId="3A574CCD" w:rsidR="00A34742" w:rsidRPr="009022A2" w:rsidRDefault="00AE2312" w:rsidP="00F86723">
      <w:pPr>
        <w:pStyle w:val="Normlnywebov"/>
        <w:numPr>
          <w:ilvl w:val="0"/>
          <w:numId w:val="37"/>
        </w:numPr>
        <w:spacing w:before="0" w:beforeAutospacing="0" w:after="120" w:afterAutospacing="0"/>
        <w:jc w:val="both"/>
      </w:pPr>
      <w:r w:rsidRPr="00560D94">
        <w:t>Následne sa používateľovi</w:t>
      </w:r>
      <w:r w:rsidRPr="009022A2">
        <w:rPr>
          <w:b/>
        </w:rPr>
        <w:t xml:space="preserve"> </w:t>
      </w:r>
      <w:r w:rsidRPr="00560D94">
        <w:t>zobrazí okno s podpísaným dokumentom, ktorý ešte raz</w:t>
      </w:r>
      <w:r w:rsidR="005E59A4">
        <w:t xml:space="preserve"> potvrdí stlačením tlačidla </w:t>
      </w:r>
      <w:r w:rsidR="008B770D">
        <w:t>„</w:t>
      </w:r>
      <w:r w:rsidR="005E59A4">
        <w:t>OK</w:t>
      </w:r>
      <w:r w:rsidR="008B770D">
        <w:t>“</w:t>
      </w:r>
      <w:r w:rsidR="003445A6">
        <w:t>:</w:t>
      </w:r>
      <w:r w:rsidR="005E59A4">
        <w:t xml:space="preserve"> </w:t>
      </w:r>
      <w:r w:rsidR="003445A6">
        <w:rPr>
          <w:noProof/>
        </w:rPr>
        <w:drawing>
          <wp:inline distT="0" distB="0" distL="0" distR="0" wp14:anchorId="34A97EB7" wp14:editId="656F0DF7">
            <wp:extent cx="702000" cy="234000"/>
            <wp:effectExtent l="0" t="0" r="3175" b="0"/>
            <wp:docPr id="130" name="Obrázo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" cy="2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5A6">
        <w:t xml:space="preserve"> </w:t>
      </w:r>
      <w:r w:rsidR="005E59A4">
        <w:t>(</w:t>
      </w:r>
      <w:r w:rsidRPr="00560D94">
        <w:t xml:space="preserve">viď Obrázok č </w:t>
      </w:r>
      <w:r w:rsidR="004904BB" w:rsidRPr="00560D94">
        <w:t>1</w:t>
      </w:r>
      <w:r w:rsidR="003663CB">
        <w:t>5</w:t>
      </w:r>
      <w:r w:rsidR="005E59A4">
        <w:t>)</w:t>
      </w:r>
      <w:r w:rsidRPr="00560D94">
        <w:t>.</w:t>
      </w:r>
      <w:r w:rsidR="00EB1FCA">
        <w:t xml:space="preserve"> </w:t>
      </w:r>
      <w:r w:rsidR="00EB1FCA" w:rsidRPr="00C066AC">
        <w:t xml:space="preserve">Označenie úspešne podpísaného dokumentu má používateľ zobrazené v ľavom hornom rohu </w:t>
      </w:r>
      <w:r w:rsidR="00C066AC">
        <w:t xml:space="preserve">zeleným </w:t>
      </w:r>
      <w:r w:rsidR="00EB1FCA" w:rsidRPr="00C066AC">
        <w:t xml:space="preserve">textom: </w:t>
      </w:r>
      <w:r w:rsidR="001E24E6">
        <w:t>„</w:t>
      </w:r>
      <w:r w:rsidR="00EB1FCA" w:rsidRPr="007126FD">
        <w:rPr>
          <w:b/>
        </w:rPr>
        <w:t>Dokument bol podpísaný</w:t>
      </w:r>
      <w:r w:rsidR="001E24E6">
        <w:rPr>
          <w:b/>
        </w:rPr>
        <w:t>“</w:t>
      </w:r>
      <w:r w:rsidR="00EB1FCA" w:rsidRPr="00C066AC">
        <w:t>.</w:t>
      </w:r>
    </w:p>
    <w:p w14:paraId="3D39C5E4" w14:textId="30D6E8D1" w:rsidR="00B7454D" w:rsidRDefault="00CD71BA" w:rsidP="00D62D60">
      <w:pPr>
        <w:spacing w:before="120" w:after="120"/>
        <w:rPr>
          <w:highlight w:val="yellow"/>
        </w:rPr>
      </w:pPr>
      <w:r>
        <w:rPr>
          <w:highlight w:val="yellow"/>
        </w:rPr>
        <w:pict w14:anchorId="40CB9BEA">
          <v:shape id="_x0000_i1026" type="#_x0000_t75" style="width:285.75pt;height:226.5pt">
            <v:imagedata r:id="rId49" o:title="ppp"/>
          </v:shape>
        </w:pict>
      </w:r>
    </w:p>
    <w:p w14:paraId="2B06E2A1" w14:textId="10414BCB" w:rsidR="00AE2312" w:rsidRDefault="00AE2312" w:rsidP="00D62D60">
      <w:pPr>
        <w:spacing w:before="120" w:after="120"/>
        <w:rPr>
          <w:sz w:val="20"/>
        </w:rPr>
      </w:pPr>
      <w:r w:rsidRPr="00560D94">
        <w:rPr>
          <w:sz w:val="20"/>
        </w:rPr>
        <w:t xml:space="preserve">Obrázok č. </w:t>
      </w:r>
      <w:r w:rsidR="004904BB">
        <w:rPr>
          <w:sz w:val="20"/>
        </w:rPr>
        <w:t>1</w:t>
      </w:r>
      <w:r w:rsidR="007770EE">
        <w:rPr>
          <w:sz w:val="20"/>
        </w:rPr>
        <w:t>5</w:t>
      </w:r>
      <w:r w:rsidRPr="00EB1FCA">
        <w:rPr>
          <w:sz w:val="20"/>
        </w:rPr>
        <w:t xml:space="preserve">: </w:t>
      </w:r>
      <w:r w:rsidR="00EB1FCA" w:rsidRPr="00EB1FCA">
        <w:rPr>
          <w:sz w:val="20"/>
        </w:rPr>
        <w:t xml:space="preserve">Elektronicky podpísaný dokument v aplikácii </w:t>
      </w:r>
      <w:proofErr w:type="spellStart"/>
      <w:r w:rsidR="00EB1FCA" w:rsidRPr="00EB1FCA">
        <w:rPr>
          <w:sz w:val="20"/>
        </w:rPr>
        <w:t>D.Signer</w:t>
      </w:r>
      <w:proofErr w:type="spellEnd"/>
    </w:p>
    <w:p w14:paraId="340563EB" w14:textId="77777777" w:rsidR="00393C82" w:rsidRPr="009022A2" w:rsidRDefault="00393C82" w:rsidP="00D62D60">
      <w:pPr>
        <w:spacing w:before="120" w:after="120"/>
        <w:rPr>
          <w:sz w:val="20"/>
        </w:rPr>
      </w:pPr>
    </w:p>
    <w:p w14:paraId="2201B703" w14:textId="1C253576" w:rsidR="00151FC6" w:rsidRDefault="000A2C09" w:rsidP="00D62D60">
      <w:pPr>
        <w:pStyle w:val="Odsekzoznamu"/>
        <w:numPr>
          <w:ilvl w:val="0"/>
          <w:numId w:val="37"/>
        </w:numPr>
        <w:spacing w:before="120" w:after="120"/>
        <w:contextualSpacing w:val="0"/>
      </w:pPr>
      <w:bookmarkStart w:id="28" w:name="_Ref4508165"/>
      <w:r>
        <w:t>Po stlačení tlačidla „OK“</w:t>
      </w:r>
      <w:r w:rsidR="003445A6">
        <w:t xml:space="preserve">: </w:t>
      </w:r>
      <w:r w:rsidR="003445A6">
        <w:rPr>
          <w:noProof/>
        </w:rPr>
        <w:drawing>
          <wp:inline distT="0" distB="0" distL="0" distR="0" wp14:anchorId="02B561E3" wp14:editId="7E9B60FB">
            <wp:extent cx="702000" cy="234000"/>
            <wp:effectExtent l="0" t="0" r="3175" b="0"/>
            <wp:docPr id="129" name="Obrázo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" cy="2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8371E">
        <w:t>sa používateľ vráti spať na obrazovku sprievodcu elektronického podania</w:t>
      </w:r>
      <w:r w:rsidR="00E70379">
        <w:t xml:space="preserve"> (viď Obrázok č. 1</w:t>
      </w:r>
      <w:r w:rsidR="008B770D">
        <w:t>6</w:t>
      </w:r>
      <w:r w:rsidR="00E70379">
        <w:t>)</w:t>
      </w:r>
      <w:r w:rsidR="00D8371E">
        <w:t>.</w:t>
      </w:r>
      <w:bookmarkEnd w:id="28"/>
      <w:r w:rsidR="00D8371E">
        <w:t xml:space="preserve">  </w:t>
      </w:r>
    </w:p>
    <w:p w14:paraId="6D61C927" w14:textId="799B6E7C" w:rsidR="00E70379" w:rsidRPr="0084220D" w:rsidRDefault="00CD71BA" w:rsidP="00D62D60">
      <w:pPr>
        <w:spacing w:before="120" w:after="120"/>
        <w:jc w:val="both"/>
        <w:rPr>
          <w:highlight w:val="yellow"/>
        </w:rPr>
      </w:pPr>
      <w:r>
        <w:lastRenderedPageBreak/>
        <w:pict w14:anchorId="09454208">
          <v:shape id="_x0000_i1027" type="#_x0000_t75" style="width:453pt;height:391.5pt" o:bordertopcolor="this" o:borderleftcolor="this" o:borderbottomcolor="this" o:borderrightcolor="this">
            <v:imagedata r:id="rId50" o:title="ppp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5B6EDF51" w14:textId="04AF45DE" w:rsidR="00E70379" w:rsidRDefault="00E70379" w:rsidP="00D62D60">
      <w:pPr>
        <w:rPr>
          <w:color w:val="000000"/>
          <w:sz w:val="20"/>
          <w:szCs w:val="20"/>
        </w:rPr>
      </w:pPr>
      <w:r w:rsidRPr="00560D94">
        <w:rPr>
          <w:color w:val="000000"/>
          <w:sz w:val="20"/>
          <w:szCs w:val="20"/>
        </w:rPr>
        <w:t>Obrázok č.1</w:t>
      </w:r>
      <w:r w:rsidR="007770EE">
        <w:rPr>
          <w:color w:val="000000"/>
          <w:sz w:val="20"/>
          <w:szCs w:val="20"/>
        </w:rPr>
        <w:t>6</w:t>
      </w:r>
      <w:r w:rsidRPr="00560D94">
        <w:rPr>
          <w:color w:val="000000"/>
          <w:sz w:val="20"/>
          <w:szCs w:val="20"/>
        </w:rPr>
        <w:t xml:space="preserve">: </w:t>
      </w:r>
      <w:r w:rsidRPr="0001357F">
        <w:rPr>
          <w:sz w:val="20"/>
        </w:rPr>
        <w:t>Formulár elektronického podania</w:t>
      </w:r>
      <w:r>
        <w:rPr>
          <w:sz w:val="20"/>
        </w:rPr>
        <w:t xml:space="preserve"> – po elektronickom podpísaní dokumentov</w:t>
      </w:r>
      <w:r w:rsidRPr="00560D94" w:rsidDel="00E70379">
        <w:rPr>
          <w:color w:val="000000"/>
          <w:sz w:val="20"/>
          <w:szCs w:val="20"/>
        </w:rPr>
        <w:t xml:space="preserve"> </w:t>
      </w:r>
    </w:p>
    <w:p w14:paraId="5318036E" w14:textId="77777777" w:rsidR="00393C82" w:rsidRDefault="00393C82" w:rsidP="00D62D60">
      <w:pPr>
        <w:rPr>
          <w:color w:val="000000"/>
          <w:sz w:val="20"/>
          <w:szCs w:val="20"/>
        </w:rPr>
      </w:pPr>
    </w:p>
    <w:p w14:paraId="315A207E" w14:textId="02982C7B" w:rsidR="0084220D" w:rsidRPr="007D1D48" w:rsidRDefault="00E70379" w:rsidP="007D1D48">
      <w:pPr>
        <w:pStyle w:val="Odsekzoznamu"/>
        <w:spacing w:before="120" w:after="120"/>
        <w:ind w:left="360"/>
        <w:contextualSpacing w:val="0"/>
        <w:jc w:val="both"/>
      </w:pPr>
      <w:r>
        <w:t xml:space="preserve">Zelené ikony v pravej časti polí dokumentov informujú používateľa o </w:t>
      </w:r>
      <w:r w:rsidR="0084220D" w:rsidRPr="00B7454D">
        <w:t>úsp</w:t>
      </w:r>
      <w:r w:rsidR="000A2C09">
        <w:t xml:space="preserve">ešnom elektronickom podpísaní </w:t>
      </w:r>
      <w:r w:rsidR="00AE2312">
        <w:t>a</w:t>
      </w:r>
      <w:r>
        <w:t xml:space="preserve"> v každom poli sa zároveň zobrazuje </w:t>
      </w:r>
      <w:r w:rsidR="00B7454D">
        <w:t>meno osoby</w:t>
      </w:r>
      <w:r w:rsidR="0021397C">
        <w:t>/mená osôb</w:t>
      </w:r>
      <w:r w:rsidR="00B7454D">
        <w:t>, ktor</w:t>
      </w:r>
      <w:r w:rsidR="0021397C">
        <w:t>é</w:t>
      </w:r>
      <w:r w:rsidR="00B7454D">
        <w:t xml:space="preserve"> formulár podpísal</w:t>
      </w:r>
      <w:r w:rsidR="0021397C">
        <w:t>i</w:t>
      </w:r>
      <w:r w:rsidR="00B7454D">
        <w:t xml:space="preserve"> pomocou </w:t>
      </w:r>
      <w:r w:rsidR="00A34742">
        <w:t>K</w:t>
      </w:r>
      <w:r w:rsidR="00B7454D">
        <w:t>EP</w:t>
      </w:r>
      <w:r w:rsidR="0084220D" w:rsidRPr="00B7454D">
        <w:t>.</w:t>
      </w:r>
      <w:r w:rsidR="00AE2312">
        <w:t xml:space="preserve"> </w:t>
      </w:r>
      <w:r w:rsidR="00A140CF">
        <w:t xml:space="preserve">Používateľ má možnosť zrušiť všetky podpisy stlačením tlačidla: „Zrušiť všetky podpisy“: </w:t>
      </w:r>
      <w:r w:rsidR="00A140CF">
        <w:rPr>
          <w:noProof/>
        </w:rPr>
        <w:drawing>
          <wp:inline distT="0" distB="0" distL="0" distR="0" wp14:anchorId="12858B0F" wp14:editId="46E4080B">
            <wp:extent cx="1033670" cy="177934"/>
            <wp:effectExtent l="19050" t="19050" r="14605" b="12700"/>
            <wp:docPr id="103" name="Obrázo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10" cy="188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140CF">
        <w:t>.</w:t>
      </w:r>
    </w:p>
    <w:p w14:paraId="14B57E39" w14:textId="1C7F1BF2" w:rsidR="00B7454D" w:rsidRDefault="000A2C09" w:rsidP="00D62D60">
      <w:pPr>
        <w:pStyle w:val="Odsekzoznamu"/>
        <w:numPr>
          <w:ilvl w:val="0"/>
          <w:numId w:val="37"/>
        </w:numPr>
        <w:spacing w:before="120" w:after="120"/>
        <w:contextualSpacing w:val="0"/>
        <w:jc w:val="both"/>
      </w:pPr>
      <w:r>
        <w:t>V</w:t>
      </w:r>
      <w:r w:rsidR="00E70379">
        <w:t> </w:t>
      </w:r>
      <w:r>
        <w:t>p</w:t>
      </w:r>
      <w:r w:rsidR="00B7454D">
        <w:t>rípad</w:t>
      </w:r>
      <w:r>
        <w:t>e</w:t>
      </w:r>
      <w:r w:rsidR="00E70379">
        <w:t xml:space="preserve">, že je potrebné, aby dokumenty podpísalo viac osôb, </w:t>
      </w:r>
      <w:r w:rsidR="00B7454D">
        <w:t xml:space="preserve"> používateľ po podpísaní formulárov svojím </w:t>
      </w:r>
      <w:r w:rsidR="00A34742">
        <w:t>K</w:t>
      </w:r>
      <w:r w:rsidR="00B7454D">
        <w:t>EP stlačí tlačidlo „Uložiť</w:t>
      </w:r>
      <w:r w:rsidR="00416763">
        <w:t xml:space="preserve"> a zavrieť</w:t>
      </w:r>
      <w:r w:rsidR="00B7454D">
        <w:t>“</w:t>
      </w:r>
      <w:r w:rsidR="00830EE1">
        <w:t>:</w:t>
      </w:r>
      <w:r w:rsidR="00830EE1" w:rsidRPr="00830EE1">
        <w:rPr>
          <w:noProof/>
        </w:rPr>
        <w:t xml:space="preserve"> </w:t>
      </w:r>
      <w:r w:rsidR="00830EE1">
        <w:rPr>
          <w:noProof/>
        </w:rPr>
        <w:drawing>
          <wp:inline distT="0" distB="0" distL="0" distR="0" wp14:anchorId="64B516D6" wp14:editId="30517023">
            <wp:extent cx="971550" cy="203348"/>
            <wp:effectExtent l="19050" t="19050" r="19050" b="25400"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9" cy="2102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7454D">
        <w:t xml:space="preserve"> </w:t>
      </w:r>
      <w:r w:rsidR="003663CB">
        <w:t xml:space="preserve">v </w:t>
      </w:r>
      <w:r w:rsidR="00B7454D">
        <w:t>spodnej časti obrazovky. Po úspešnom uložení môže obrazovku opustiť. Následne sa druh</w:t>
      </w:r>
      <w:r w:rsidR="00633D40">
        <w:t>ý používateľ</w:t>
      </w:r>
      <w:r w:rsidR="00B7454D">
        <w:t>, ktor</w:t>
      </w:r>
      <w:r w:rsidR="00633D40">
        <w:t>ý</w:t>
      </w:r>
      <w:r w:rsidR="00B7454D">
        <w:t xml:space="preserve"> potrebuje dané formuláre podpísať</w:t>
      </w:r>
      <w:r w:rsidR="003663CB">
        <w:t>,</w:t>
      </w:r>
      <w:r w:rsidR="00B7454D">
        <w:t xml:space="preserve"> prihlási do systému ITMS2014+</w:t>
      </w:r>
      <w:r>
        <w:t xml:space="preserve"> </w:t>
      </w:r>
      <w:r w:rsidR="003663CB">
        <w:t>pod svojím kontom</w:t>
      </w:r>
      <w:r w:rsidR="00B7454D">
        <w:t xml:space="preserve"> a vyhľadá si príslušný formulár v zozname. Po kliknutí na detail formulár</w:t>
      </w:r>
      <w:r w:rsidR="003663CB">
        <w:t>a</w:t>
      </w:r>
      <w:r w:rsidR="00B7454D">
        <w:t xml:space="preserve"> má druhá osoba nad formulárom možnosť</w:t>
      </w:r>
      <w:r>
        <w:t xml:space="preserve"> „Dokončiť odoslanie“</w:t>
      </w:r>
      <w:r w:rsidR="00830EE1">
        <w:t>:</w:t>
      </w:r>
      <w:r w:rsidR="00830EE1" w:rsidRPr="00830EE1">
        <w:rPr>
          <w:noProof/>
        </w:rPr>
        <w:t xml:space="preserve"> </w:t>
      </w:r>
      <w:r w:rsidR="00830EE1">
        <w:rPr>
          <w:noProof/>
        </w:rPr>
        <w:drawing>
          <wp:inline distT="0" distB="0" distL="0" distR="0" wp14:anchorId="1FB32D2D" wp14:editId="37D8E9FF">
            <wp:extent cx="1288800" cy="223200"/>
            <wp:effectExtent l="19050" t="19050" r="26035" b="24765"/>
            <wp:docPr id="123" name="Obrázo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22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663CB">
        <w:t xml:space="preserve"> (Obrázok č.8)</w:t>
      </w:r>
      <w:r>
        <w:t xml:space="preserve">. Po stlačení tlačidla „Dokončiť odoslanie“ </w:t>
      </w:r>
      <w:r w:rsidR="003663CB">
        <w:t xml:space="preserve">sa </w:t>
      </w:r>
      <w:r>
        <w:t>používateľovi zobraz</w:t>
      </w:r>
      <w:r w:rsidR="003663CB">
        <w:t>í</w:t>
      </w:r>
      <w:r>
        <w:t xml:space="preserve"> obrazovka </w:t>
      </w:r>
      <w:r w:rsidRPr="009022A2">
        <w:rPr>
          <w:b/>
        </w:rPr>
        <w:t>Základné údaje elektronického podania</w:t>
      </w:r>
      <w:r w:rsidR="003663CB" w:rsidRPr="009022A2">
        <w:rPr>
          <w:b/>
        </w:rPr>
        <w:t xml:space="preserve"> </w:t>
      </w:r>
      <w:r w:rsidR="003663CB" w:rsidRPr="00A43ED6">
        <w:t>(Obrázok č. 11)</w:t>
      </w:r>
      <w:r w:rsidR="00F309CB">
        <w:t>. K</w:t>
      </w:r>
      <w:r w:rsidR="003663CB">
        <w:t xml:space="preserve">liknutím na </w:t>
      </w:r>
      <w:r>
        <w:t>tlačidlo „</w:t>
      </w:r>
      <w:r w:rsidRPr="009022A2">
        <w:rPr>
          <w:b/>
        </w:rPr>
        <w:t>Ďalej</w:t>
      </w:r>
      <w:r>
        <w:t>“</w:t>
      </w:r>
      <w:r w:rsidR="002F3C64">
        <w:t>:</w:t>
      </w:r>
      <w:r w:rsidR="006B2963" w:rsidRPr="006B2963">
        <w:rPr>
          <w:noProof/>
        </w:rPr>
        <w:t xml:space="preserve"> </w:t>
      </w:r>
      <w:r w:rsidR="006B2963">
        <w:rPr>
          <w:noProof/>
        </w:rPr>
        <w:drawing>
          <wp:inline distT="0" distB="0" distL="0" distR="0" wp14:anchorId="57701B9C" wp14:editId="02E00D69">
            <wp:extent cx="752475" cy="21693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39" cy="2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663CB">
        <w:t xml:space="preserve">sa používateľ </w:t>
      </w:r>
      <w:r>
        <w:t xml:space="preserve">dostane na obrazovku: </w:t>
      </w:r>
      <w:r w:rsidRPr="009022A2">
        <w:rPr>
          <w:b/>
        </w:rPr>
        <w:t>Formulár elektronického podania</w:t>
      </w:r>
      <w:r w:rsidR="003663CB" w:rsidRPr="00A43ED6">
        <w:t xml:space="preserve"> (Obrázok č. 12)</w:t>
      </w:r>
      <w:r w:rsidRPr="00A43ED6">
        <w:t xml:space="preserve">, </w:t>
      </w:r>
      <w:r w:rsidRPr="003663CB">
        <w:t>kde</w:t>
      </w:r>
      <w:r>
        <w:t xml:space="preserve"> podpíše formuláre rovnakým postupom ako prvý používateľ</w:t>
      </w:r>
      <w:r w:rsidR="003663CB">
        <w:t xml:space="preserve"> (Obrázky č. 13 – 16)</w:t>
      </w:r>
      <w:r>
        <w:t xml:space="preserve">. Tento proces je možné opakovať podľa počtu potrebných podpisov na </w:t>
      </w:r>
      <w:r w:rsidR="00633D40">
        <w:t xml:space="preserve">formulároch </w:t>
      </w:r>
      <w:r>
        <w:t xml:space="preserve">podaní. </w:t>
      </w:r>
    </w:p>
    <w:p w14:paraId="11B81A71" w14:textId="77777777" w:rsidR="007770EE" w:rsidRPr="007770EE" w:rsidRDefault="007770EE" w:rsidP="00D62D60">
      <w:pPr>
        <w:pStyle w:val="Nadpis2"/>
        <w:numPr>
          <w:ilvl w:val="2"/>
          <w:numId w:val="10"/>
        </w:numPr>
        <w:spacing w:before="120" w:after="120"/>
        <w:contextualSpacing w:val="0"/>
        <w:jc w:val="both"/>
        <w:rPr>
          <w:sz w:val="28"/>
        </w:rPr>
      </w:pPr>
      <w:bookmarkStart w:id="29" w:name="_Toc4585179"/>
      <w:r>
        <w:rPr>
          <w:sz w:val="28"/>
        </w:rPr>
        <w:lastRenderedPageBreak/>
        <w:t>O</w:t>
      </w:r>
      <w:r w:rsidRPr="007770EE">
        <w:rPr>
          <w:sz w:val="28"/>
        </w:rPr>
        <w:t>doslanie podania</w:t>
      </w:r>
      <w:bookmarkEnd w:id="29"/>
    </w:p>
    <w:p w14:paraId="5EDB0A56" w14:textId="277FE894" w:rsidR="007770EE" w:rsidRDefault="0084220D" w:rsidP="00D62D60">
      <w:pPr>
        <w:pStyle w:val="Odsekzoznamu"/>
        <w:numPr>
          <w:ilvl w:val="0"/>
          <w:numId w:val="38"/>
        </w:numPr>
        <w:spacing w:before="120" w:after="120"/>
        <w:contextualSpacing w:val="0"/>
        <w:jc w:val="both"/>
      </w:pPr>
      <w:r w:rsidRPr="00B7454D">
        <w:t>Po</w:t>
      </w:r>
      <w:r w:rsidR="00191D65">
        <w:t xml:space="preserve"> podpísaní formulárov všetkými oprávnenými osobami </w:t>
      </w:r>
      <w:r w:rsidR="007770EE">
        <w:t xml:space="preserve">používateľ podanie odošle prostredníctvom </w:t>
      </w:r>
      <w:r w:rsidRPr="00B7454D">
        <w:t xml:space="preserve">tlačidla </w:t>
      </w:r>
      <w:r w:rsidR="00B9470A">
        <w:rPr>
          <w:noProof/>
        </w:rPr>
        <w:drawing>
          <wp:inline distT="0" distB="0" distL="0" distR="0" wp14:anchorId="36E033E6" wp14:editId="5233C031">
            <wp:extent cx="904875" cy="216089"/>
            <wp:effectExtent l="0" t="0" r="0" b="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59" cy="2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7BC">
        <w:t xml:space="preserve"> </w:t>
      </w:r>
      <w:r w:rsidR="00191D65">
        <w:t>v spodnej časti obrazovky</w:t>
      </w:r>
      <w:r w:rsidR="007770EE">
        <w:t xml:space="preserve">. </w:t>
      </w:r>
    </w:p>
    <w:p w14:paraId="6C5014BD" w14:textId="4F3CA7C7" w:rsidR="00832247" w:rsidRDefault="007770EE" w:rsidP="00D62D60">
      <w:pPr>
        <w:pStyle w:val="Odsekzoznamu"/>
        <w:numPr>
          <w:ilvl w:val="0"/>
          <w:numId w:val="38"/>
        </w:numPr>
        <w:spacing w:before="120" w:after="120"/>
        <w:contextualSpacing w:val="0"/>
        <w:jc w:val="both"/>
      </w:pPr>
      <w:r>
        <w:t xml:space="preserve">Po odoslaní podania </w:t>
      </w:r>
      <w:r w:rsidR="0084220D" w:rsidRPr="00B7454D">
        <w:t>je používateľ presmerovaný na obrazovku</w:t>
      </w:r>
      <w:r w:rsidR="00191D65">
        <w:t xml:space="preserve"> d</w:t>
      </w:r>
      <w:r w:rsidR="003D5E9B">
        <w:t>etailu odos</w:t>
      </w:r>
      <w:r>
        <w:t>la</w:t>
      </w:r>
      <w:r w:rsidR="003D5E9B">
        <w:t>ného</w:t>
      </w:r>
      <w:r w:rsidR="00191D65">
        <w:t xml:space="preserve"> </w:t>
      </w:r>
      <w:r w:rsidR="003D5E9B" w:rsidRPr="003D5E9B">
        <w:t>formulára</w:t>
      </w:r>
      <w:r w:rsidR="0084220D" w:rsidRPr="00B7454D">
        <w:t>, kde je informovaný o úspešnom odoslaní podpísaných dokumentov</w:t>
      </w:r>
      <w:r w:rsidR="00832247" w:rsidRPr="00832247">
        <w:t xml:space="preserve"> </w:t>
      </w:r>
      <w:r w:rsidR="005E59A4">
        <w:t>(</w:t>
      </w:r>
      <w:r w:rsidR="00832247">
        <w:t xml:space="preserve">viď </w:t>
      </w:r>
      <w:r w:rsidR="00832247" w:rsidRPr="00560D94">
        <w:t>Obrázok č.</w:t>
      </w:r>
      <w:r w:rsidR="004904BB" w:rsidRPr="00560D94">
        <w:t xml:space="preserve"> 1</w:t>
      </w:r>
      <w:r w:rsidR="0040073B">
        <w:t>7</w:t>
      </w:r>
      <w:r w:rsidR="005E59A4">
        <w:t>)</w:t>
      </w:r>
      <w:r w:rsidR="0084220D" w:rsidRPr="00B7454D">
        <w:t xml:space="preserve">. </w:t>
      </w:r>
    </w:p>
    <w:p w14:paraId="57387EA9" w14:textId="49BA3E4F" w:rsidR="00F56E92" w:rsidRDefault="000437BC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4917CF25" wp14:editId="29DB2969">
            <wp:extent cx="5815330" cy="2943225"/>
            <wp:effectExtent l="19050" t="19050" r="13970" b="28575"/>
            <wp:docPr id="98" name="Obrázo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2943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5FF7BB" w14:textId="6325A372" w:rsidR="00832247" w:rsidRPr="00832247" w:rsidRDefault="00832247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4904BB" w:rsidRPr="00560D94">
        <w:rPr>
          <w:sz w:val="20"/>
        </w:rPr>
        <w:t>1</w:t>
      </w:r>
      <w:r w:rsidR="007770EE">
        <w:rPr>
          <w:sz w:val="20"/>
        </w:rPr>
        <w:t>7</w:t>
      </w:r>
      <w:r w:rsidRPr="00560D94">
        <w:rPr>
          <w:sz w:val="20"/>
        </w:rPr>
        <w:t>: Informácie</w:t>
      </w:r>
      <w:r w:rsidRPr="00832247">
        <w:rPr>
          <w:sz w:val="20"/>
        </w:rPr>
        <w:t xml:space="preserve"> o úspešnom elektronickom podaní</w:t>
      </w:r>
      <w:r w:rsidR="007770EE">
        <w:rPr>
          <w:sz w:val="20"/>
        </w:rPr>
        <w:t xml:space="preserve"> </w:t>
      </w:r>
    </w:p>
    <w:p w14:paraId="55AF8EB5" w14:textId="77777777" w:rsidR="00832247" w:rsidRPr="00F56E92" w:rsidRDefault="00832247" w:rsidP="00D62D60">
      <w:pPr>
        <w:spacing w:before="120" w:after="120"/>
        <w:jc w:val="both"/>
      </w:pPr>
    </w:p>
    <w:p w14:paraId="4B02A46C" w14:textId="77777777" w:rsidR="0027309B" w:rsidRPr="001A5EFE" w:rsidRDefault="001A5EFE" w:rsidP="00D62D60">
      <w:pPr>
        <w:pStyle w:val="Nadpis2"/>
        <w:numPr>
          <w:ilvl w:val="2"/>
          <w:numId w:val="10"/>
        </w:numPr>
        <w:spacing w:before="120" w:after="120"/>
        <w:contextualSpacing w:val="0"/>
        <w:jc w:val="both"/>
        <w:rPr>
          <w:sz w:val="28"/>
        </w:rPr>
      </w:pPr>
      <w:bookmarkStart w:id="30" w:name="_Ref2156628"/>
      <w:r>
        <w:rPr>
          <w:sz w:val="28"/>
        </w:rPr>
        <w:t xml:space="preserve"> </w:t>
      </w:r>
      <w:bookmarkStart w:id="31" w:name="_Toc4585180"/>
      <w:r w:rsidR="0027309B" w:rsidRPr="001A5EFE">
        <w:rPr>
          <w:sz w:val="28"/>
        </w:rPr>
        <w:t>Listinné p</w:t>
      </w:r>
      <w:bookmarkEnd w:id="30"/>
      <w:r w:rsidR="00D61DF7">
        <w:rPr>
          <w:sz w:val="28"/>
        </w:rPr>
        <w:t>odanie</w:t>
      </w:r>
      <w:bookmarkEnd w:id="31"/>
    </w:p>
    <w:p w14:paraId="3F6AA7F0" w14:textId="1CFBAC05" w:rsidR="00355684" w:rsidRDefault="00355684" w:rsidP="00D62D60">
      <w:pPr>
        <w:pStyle w:val="Odsekzoznamu"/>
        <w:numPr>
          <w:ilvl w:val="0"/>
          <w:numId w:val="39"/>
        </w:numPr>
        <w:spacing w:before="120" w:after="120"/>
        <w:contextualSpacing w:val="0"/>
        <w:jc w:val="both"/>
      </w:pPr>
      <w:r>
        <w:t>Po voľbe možnosti „Listinné podanie“ sa používateľovi zobrazí obrazovka druhého kroku sprievodcu listinného podania: Základné údaje listinného podania (Obrázok č. 18).</w:t>
      </w:r>
    </w:p>
    <w:p w14:paraId="79B980D2" w14:textId="77777777" w:rsidR="00B75D17" w:rsidRDefault="00B75D17" w:rsidP="00D62D60">
      <w:pPr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5CC2459E" wp14:editId="2F5E6E93">
            <wp:extent cx="4917057" cy="7298255"/>
            <wp:effectExtent l="19050" t="19050" r="17145" b="1714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57" cy="72982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DB9286" w14:textId="49DC8081" w:rsidR="00B75D17" w:rsidRDefault="00B75D17" w:rsidP="00D62D60">
      <w:pPr>
        <w:spacing w:before="120" w:after="120"/>
        <w:jc w:val="both"/>
        <w:rPr>
          <w:sz w:val="20"/>
        </w:rPr>
      </w:pPr>
      <w:r w:rsidRPr="004904BB">
        <w:rPr>
          <w:sz w:val="20"/>
        </w:rPr>
        <w:t>Obrázok č. 1</w:t>
      </w:r>
      <w:r>
        <w:rPr>
          <w:sz w:val="20"/>
        </w:rPr>
        <w:t>8</w:t>
      </w:r>
      <w:r w:rsidRPr="004904BB">
        <w:rPr>
          <w:sz w:val="20"/>
        </w:rPr>
        <w:t>: Obrazovka listinného podania</w:t>
      </w:r>
    </w:p>
    <w:p w14:paraId="2B3AC3E9" w14:textId="77777777" w:rsidR="00393C82" w:rsidRDefault="00393C82" w:rsidP="00D62D60">
      <w:pPr>
        <w:spacing w:before="120" w:after="120"/>
        <w:jc w:val="both"/>
      </w:pPr>
    </w:p>
    <w:p w14:paraId="0090EC76" w14:textId="6F7879FF" w:rsidR="00547F55" w:rsidRDefault="00355684" w:rsidP="00D62D60">
      <w:pPr>
        <w:pStyle w:val="Odsekzoznamu"/>
        <w:numPr>
          <w:ilvl w:val="0"/>
          <w:numId w:val="39"/>
        </w:numPr>
        <w:spacing w:before="120" w:after="120"/>
        <w:contextualSpacing w:val="0"/>
        <w:jc w:val="both"/>
      </w:pPr>
      <w:r>
        <w:t xml:space="preserve">Zobrazené údaje sú členené do </w:t>
      </w:r>
      <w:r w:rsidRPr="00223D5D">
        <w:t>piatich</w:t>
      </w:r>
      <w:r>
        <w:t xml:space="preserve"> </w:t>
      </w:r>
      <w:r w:rsidR="00C54523">
        <w:t>sekci</w:t>
      </w:r>
      <w:r w:rsidR="00223D5D">
        <w:t>í</w:t>
      </w:r>
      <w:r>
        <w:t>:</w:t>
      </w:r>
    </w:p>
    <w:p w14:paraId="0C5D1017" w14:textId="5AB5F945" w:rsidR="00F349FB" w:rsidRDefault="00F349FB" w:rsidP="00D62D60">
      <w:pPr>
        <w:pStyle w:val="Odsekzoznamu"/>
        <w:numPr>
          <w:ilvl w:val="1"/>
          <w:numId w:val="39"/>
        </w:numPr>
        <w:spacing w:before="120" w:after="120"/>
        <w:contextualSpacing w:val="0"/>
        <w:jc w:val="both"/>
      </w:pPr>
      <w:r w:rsidRPr="009022A2">
        <w:rPr>
          <w:b/>
        </w:rPr>
        <w:t>Adresát</w:t>
      </w:r>
      <w:r w:rsidR="00355684">
        <w:t xml:space="preserve"> </w:t>
      </w:r>
      <w:r w:rsidR="006D0266">
        <w:t>–</w:t>
      </w:r>
      <w:r w:rsidR="00CB189F">
        <w:t xml:space="preserve"> n</w:t>
      </w:r>
      <w:r w:rsidR="006D0266">
        <w:t>ázov</w:t>
      </w:r>
      <w:r w:rsidR="00355684">
        <w:t xml:space="preserve"> a </w:t>
      </w:r>
      <w:r w:rsidR="006D0266">
        <w:t>sídlo</w:t>
      </w:r>
      <w:r w:rsidR="00355684">
        <w:t xml:space="preserve"> príslušného </w:t>
      </w:r>
      <w:r w:rsidR="00223D5D">
        <w:t>RO/SO</w:t>
      </w:r>
      <w:r w:rsidR="00EB1E8F">
        <w:t>,</w:t>
      </w:r>
      <w:r w:rsidR="00355684">
        <w:t xml:space="preserve"> na ktorý používateľ podanie predkladá, subjekt</w:t>
      </w:r>
      <w:r w:rsidR="00EB1E8F">
        <w:t>,</w:t>
      </w:r>
      <w:r w:rsidR="00355684">
        <w:t xml:space="preserve"> pod ktorým sa tento orgán nachádza,  </w:t>
      </w:r>
      <w:r w:rsidR="006D0266">
        <w:t xml:space="preserve">IČO </w:t>
      </w:r>
      <w:r w:rsidR="00355684">
        <w:t>a sídlo</w:t>
      </w:r>
      <w:r w:rsidR="00EB1E8F">
        <w:t>.</w:t>
      </w:r>
    </w:p>
    <w:p w14:paraId="693EE977" w14:textId="26046DB1" w:rsidR="00355684" w:rsidRDefault="00F349FB" w:rsidP="00D62D60">
      <w:pPr>
        <w:pStyle w:val="Odsekzoznamu"/>
        <w:numPr>
          <w:ilvl w:val="1"/>
          <w:numId w:val="39"/>
        </w:numPr>
        <w:spacing w:before="120" w:after="120"/>
        <w:contextualSpacing w:val="0"/>
        <w:jc w:val="both"/>
      </w:pPr>
      <w:r w:rsidRPr="009022A2">
        <w:rPr>
          <w:b/>
        </w:rPr>
        <w:lastRenderedPageBreak/>
        <w:t>Odosielateľ</w:t>
      </w:r>
      <w:r w:rsidR="00355684">
        <w:t xml:space="preserve"> </w:t>
      </w:r>
      <w:r w:rsidR="006D0266">
        <w:t>–</w:t>
      </w:r>
      <w:r w:rsidR="00CB189F">
        <w:t xml:space="preserve"> </w:t>
      </w:r>
      <w:r w:rsidR="00355684">
        <w:t xml:space="preserve">identifikačné a kontaktné údaje subjektu, pod ktorým je používateľ prihlásený (údaje sú automaticky </w:t>
      </w:r>
      <w:proofErr w:type="spellStart"/>
      <w:r w:rsidR="00355684">
        <w:t>predvyplnené</w:t>
      </w:r>
      <w:proofErr w:type="spellEnd"/>
      <w:r w:rsidR="00355684">
        <w:t>)</w:t>
      </w:r>
      <w:r w:rsidR="00EB1E8F">
        <w:t>.</w:t>
      </w:r>
    </w:p>
    <w:p w14:paraId="734A9226" w14:textId="55A3A840" w:rsidR="00355684" w:rsidRDefault="00F349FB" w:rsidP="00D62D60">
      <w:pPr>
        <w:pStyle w:val="Odsekzoznamu"/>
        <w:numPr>
          <w:ilvl w:val="1"/>
          <w:numId w:val="39"/>
        </w:numPr>
        <w:spacing w:before="120" w:after="120"/>
        <w:contextualSpacing w:val="0"/>
        <w:jc w:val="both"/>
      </w:pPr>
      <w:r w:rsidRPr="009022A2">
        <w:rPr>
          <w:b/>
        </w:rPr>
        <w:t>Identifikáci</w:t>
      </w:r>
      <w:r w:rsidR="00355684" w:rsidRPr="009022A2">
        <w:rPr>
          <w:b/>
        </w:rPr>
        <w:t>a</w:t>
      </w:r>
      <w:r w:rsidRPr="009022A2">
        <w:rPr>
          <w:b/>
        </w:rPr>
        <w:t xml:space="preserve"> predmetu </w:t>
      </w:r>
      <w:r w:rsidR="00355684" w:rsidRPr="009022A2">
        <w:rPr>
          <w:b/>
        </w:rPr>
        <w:t>podania</w:t>
      </w:r>
      <w:r w:rsidR="00355684">
        <w:t xml:space="preserve"> </w:t>
      </w:r>
      <w:r w:rsidR="00F32453">
        <w:t>–</w:t>
      </w:r>
      <w:r w:rsidR="00355684">
        <w:t xml:space="preserve"> obsahuje polia:</w:t>
      </w:r>
    </w:p>
    <w:p w14:paraId="0ED5BF4F" w14:textId="54207B78" w:rsidR="00355684" w:rsidRDefault="00CB189F" w:rsidP="00D62D60">
      <w:pPr>
        <w:pStyle w:val="Odsekzoznamu"/>
        <w:numPr>
          <w:ilvl w:val="0"/>
          <w:numId w:val="16"/>
        </w:numPr>
        <w:spacing w:before="120" w:after="120"/>
        <w:contextualSpacing w:val="0"/>
        <w:jc w:val="both"/>
      </w:pPr>
      <w:r w:rsidRPr="00315C94">
        <w:rPr>
          <w:i/>
        </w:rPr>
        <w:t>i</w:t>
      </w:r>
      <w:r w:rsidR="00F32453" w:rsidRPr="00315C94">
        <w:rPr>
          <w:i/>
        </w:rPr>
        <w:t>dentifikačný kód</w:t>
      </w:r>
      <w:r w:rsidRPr="00315C94">
        <w:rPr>
          <w:i/>
        </w:rPr>
        <w:t xml:space="preserve"> </w:t>
      </w:r>
      <w:r w:rsidR="00355684" w:rsidRPr="00315C94">
        <w:rPr>
          <w:i/>
        </w:rPr>
        <w:t>objektu</w:t>
      </w:r>
      <w:r w:rsidR="00355684">
        <w:t xml:space="preserve">, ku ktorému sa viaže formulár elektronického podania v systéme ITMS2014+, </w:t>
      </w:r>
    </w:p>
    <w:p w14:paraId="3918E4C9" w14:textId="77777777" w:rsidR="00355684" w:rsidRDefault="00355684" w:rsidP="00D62D60">
      <w:pPr>
        <w:pStyle w:val="Odsekzoznamu"/>
        <w:numPr>
          <w:ilvl w:val="0"/>
          <w:numId w:val="16"/>
        </w:numPr>
        <w:spacing w:before="120" w:after="120"/>
        <w:contextualSpacing w:val="0"/>
        <w:jc w:val="both"/>
      </w:pPr>
      <w:r w:rsidRPr="00315C94">
        <w:rPr>
          <w:i/>
        </w:rPr>
        <w:t>kód</w:t>
      </w:r>
      <w:r>
        <w:t xml:space="preserve"> evidencie v systéme ITMS2014+, </w:t>
      </w:r>
    </w:p>
    <w:p w14:paraId="0B0DB782" w14:textId="79A6F421" w:rsidR="00C00722" w:rsidRDefault="00F32453" w:rsidP="00D62D60">
      <w:pPr>
        <w:pStyle w:val="Odsekzoznamu"/>
        <w:numPr>
          <w:ilvl w:val="0"/>
          <w:numId w:val="16"/>
        </w:numPr>
        <w:spacing w:before="120" w:after="120"/>
        <w:contextualSpacing w:val="0"/>
        <w:jc w:val="both"/>
      </w:pPr>
      <w:r w:rsidRPr="00315C94">
        <w:rPr>
          <w:i/>
        </w:rPr>
        <w:t>názov operačného programu</w:t>
      </w:r>
      <w:r>
        <w:t>, na ktorý sa formulár predkladá</w:t>
      </w:r>
      <w:r w:rsidR="00EB1E8F">
        <w:t>.</w:t>
      </w:r>
    </w:p>
    <w:p w14:paraId="2845AA74" w14:textId="48A8F70A" w:rsidR="00355684" w:rsidRDefault="00355684" w:rsidP="00D62D60">
      <w:pPr>
        <w:pStyle w:val="Odsekzoznamu"/>
        <w:numPr>
          <w:ilvl w:val="1"/>
          <w:numId w:val="39"/>
        </w:numPr>
        <w:spacing w:before="120" w:after="120"/>
        <w:contextualSpacing w:val="0"/>
        <w:jc w:val="both"/>
      </w:pPr>
      <w:r w:rsidRPr="009022A2">
        <w:rPr>
          <w:b/>
        </w:rPr>
        <w:t xml:space="preserve">Údaje o listinnom podaní </w:t>
      </w:r>
      <w:r>
        <w:t xml:space="preserve">– v tejto </w:t>
      </w:r>
      <w:r w:rsidR="00C54523">
        <w:t xml:space="preserve">sekcii </w:t>
      </w:r>
      <w:r>
        <w:t>sa zobrazujú osoby oprávnené na podpis</w:t>
      </w:r>
      <w:r w:rsidR="00EB1E8F">
        <w:t>,</w:t>
      </w:r>
      <w:r>
        <w:t xml:space="preserve"> t.</w:t>
      </w:r>
      <w:r w:rsidR="00C54523">
        <w:t> </w:t>
      </w:r>
      <w:r>
        <w:t>j.</w:t>
      </w:r>
      <w:r w:rsidR="00C54523">
        <w:t> </w:t>
      </w:r>
      <w:r>
        <w:t xml:space="preserve">osoby/štatutárni zástupcovia. </w:t>
      </w:r>
    </w:p>
    <w:p w14:paraId="47D7E5B0" w14:textId="5430F626" w:rsidR="00F349FB" w:rsidRPr="00F349FB" w:rsidRDefault="00F349FB" w:rsidP="00D62D60">
      <w:pPr>
        <w:pStyle w:val="Odsekzoznamu"/>
        <w:numPr>
          <w:ilvl w:val="1"/>
          <w:numId w:val="39"/>
        </w:numPr>
        <w:spacing w:before="120" w:after="120"/>
        <w:contextualSpacing w:val="0"/>
        <w:jc w:val="both"/>
      </w:pPr>
      <w:r w:rsidRPr="009022A2">
        <w:rPr>
          <w:b/>
        </w:rPr>
        <w:t>Dokument</w:t>
      </w:r>
      <w:r w:rsidR="00355684" w:rsidRPr="009022A2">
        <w:rPr>
          <w:b/>
        </w:rPr>
        <w:t>y v podaní</w:t>
      </w:r>
      <w:r>
        <w:t xml:space="preserve"> –</w:t>
      </w:r>
      <w:r w:rsidR="00CB189F">
        <w:t xml:space="preserve"> v</w:t>
      </w:r>
      <w:r>
        <w:t xml:space="preserve"> tejto </w:t>
      </w:r>
      <w:r w:rsidR="00C54523">
        <w:t xml:space="preserve">sekcii </w:t>
      </w:r>
      <w:r w:rsidR="0034389F">
        <w:t>formulára</w:t>
      </w:r>
      <w:r w:rsidR="00DC3D8F">
        <w:t>/obrazovky  môže</w:t>
      </w:r>
      <w:r>
        <w:t xml:space="preserve"> používateľ  stiahnuť vyplnený formulár</w:t>
      </w:r>
      <w:r w:rsidR="00151FC6">
        <w:t xml:space="preserve"> kliknutím na názov dokumentu s ikonou stiahnutia: </w:t>
      </w:r>
      <w:r w:rsidR="00151FC6">
        <w:rPr>
          <w:noProof/>
        </w:rPr>
        <w:drawing>
          <wp:inline distT="0" distB="0" distL="0" distR="0" wp14:anchorId="4E814544" wp14:editId="6085CF02">
            <wp:extent cx="2337759" cy="237320"/>
            <wp:effectExtent l="19050" t="19050" r="5715" b="1079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19" cy="2501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ktorý bol odoslaný na elektronické spracovanie príslušnému RO/SO. </w:t>
      </w:r>
    </w:p>
    <w:p w14:paraId="40937EA2" w14:textId="567CE018" w:rsidR="00AC4FAC" w:rsidRDefault="00B75D17" w:rsidP="00D62D60">
      <w:pPr>
        <w:pStyle w:val="Odsekzoznamu"/>
        <w:numPr>
          <w:ilvl w:val="0"/>
          <w:numId w:val="39"/>
        </w:numPr>
        <w:spacing w:before="120" w:after="120"/>
        <w:contextualSpacing w:val="0"/>
        <w:jc w:val="both"/>
      </w:pPr>
      <w:r>
        <w:t xml:space="preserve">V </w:t>
      </w:r>
      <w:r w:rsidR="00AC4FAC">
        <w:t>spodnej časti obrazovky m</w:t>
      </w:r>
      <w:r w:rsidR="00EB1E8F">
        <w:t>á</w:t>
      </w:r>
      <w:r w:rsidR="00AC4FAC">
        <w:t xml:space="preserve"> používateľ možnosti:</w:t>
      </w:r>
    </w:p>
    <w:p w14:paraId="756DE3B1" w14:textId="645EC3D7" w:rsidR="00AC4FAC" w:rsidRDefault="00AC4FAC" w:rsidP="00D62D60">
      <w:pPr>
        <w:pStyle w:val="Odsekzoznamu"/>
        <w:spacing w:before="120" w:after="120"/>
        <w:contextualSpacing w:val="0"/>
        <w:jc w:val="both"/>
      </w:pPr>
      <w:r w:rsidRPr="009022A2">
        <w:rPr>
          <w:b/>
        </w:rPr>
        <w:t>Zrušiť p</w:t>
      </w:r>
      <w:r w:rsidR="00D61DF7" w:rsidRPr="009022A2">
        <w:rPr>
          <w:b/>
        </w:rPr>
        <w:t>odanie</w:t>
      </w:r>
      <w:r w:rsidR="00547F55">
        <w:t xml:space="preserve"> – p</w:t>
      </w:r>
      <w:r>
        <w:t>o stlačení tlačidla „Zrušiť“</w:t>
      </w:r>
      <w:r w:rsidR="00830EE1">
        <w:t>:</w:t>
      </w:r>
      <w:r w:rsidR="00830EE1" w:rsidRPr="00830EE1">
        <w:rPr>
          <w:noProof/>
        </w:rPr>
        <w:t xml:space="preserve"> </w:t>
      </w:r>
      <w:r w:rsidR="00B9470A">
        <w:rPr>
          <w:noProof/>
        </w:rPr>
        <w:drawing>
          <wp:inline distT="0" distB="0" distL="0" distR="0" wp14:anchorId="5F9715DA" wp14:editId="422E2FED">
            <wp:extent cx="685800" cy="195942"/>
            <wp:effectExtent l="19050" t="19050" r="19050" b="1397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09" cy="2018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9470A">
        <w:t xml:space="preserve"> </w:t>
      </w:r>
      <w:r>
        <w:t xml:space="preserve">systém ITMS2014+ </w:t>
      </w:r>
      <w:r w:rsidR="00DC3D8F">
        <w:t>po</w:t>
      </w:r>
      <w:r>
        <w:t xml:space="preserve">žiada </w:t>
      </w:r>
      <w:r w:rsidR="00DC3D8F">
        <w:t xml:space="preserve">o </w:t>
      </w:r>
      <w:r>
        <w:t xml:space="preserve">potvrdenie, či si používateľ želá formulár </w:t>
      </w:r>
      <w:r w:rsidR="00547F55">
        <w:t xml:space="preserve">podania </w:t>
      </w:r>
      <w:r>
        <w:t xml:space="preserve">zavrieť bez uloženia vykonaných zmien. Po potvrdení zrušenia systém ITMS2014+ vráti používateľa späť </w:t>
      </w:r>
      <w:r w:rsidR="00547F55">
        <w:t xml:space="preserve">do </w:t>
      </w:r>
      <w:r>
        <w:t>detail</w:t>
      </w:r>
      <w:r w:rsidR="00547F55">
        <w:t>u</w:t>
      </w:r>
      <w:r>
        <w:t xml:space="preserve"> vyplneného formulár</w:t>
      </w:r>
      <w:r w:rsidR="00547F55">
        <w:t>a</w:t>
      </w:r>
      <w:r w:rsidR="00223D5D">
        <w:t>, ktorý podáva</w:t>
      </w:r>
      <w:r w:rsidR="00496704">
        <w:t xml:space="preserve"> </w:t>
      </w:r>
      <w:r w:rsidR="00547F55">
        <w:t xml:space="preserve">(Obrázok č. 8), pričom opätovný návrat do procesu podania je možný pomocou </w:t>
      </w:r>
      <w:r>
        <w:t>tlačidl</w:t>
      </w:r>
      <w:r w:rsidR="00547F55">
        <w:t>a</w:t>
      </w:r>
      <w:r>
        <w:t xml:space="preserve"> „Dokončiť odosielanie“</w:t>
      </w:r>
      <w:r w:rsidR="00830EE1">
        <w:t xml:space="preserve">: </w:t>
      </w:r>
      <w:r w:rsidR="00830EE1">
        <w:rPr>
          <w:noProof/>
        </w:rPr>
        <w:drawing>
          <wp:inline distT="0" distB="0" distL="0" distR="0" wp14:anchorId="3A10576C" wp14:editId="1FF69397">
            <wp:extent cx="1288800" cy="223200"/>
            <wp:effectExtent l="19050" t="19050" r="26035" b="24765"/>
            <wp:docPr id="124" name="Obrázo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0" cy="22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7E9147C0" w14:textId="54E36385" w:rsidR="009022A2" w:rsidRDefault="00AC4FAC" w:rsidP="00D62D60">
      <w:pPr>
        <w:pStyle w:val="Odsekzoznamu"/>
        <w:spacing w:before="120" w:after="120"/>
        <w:contextualSpacing w:val="0"/>
        <w:jc w:val="both"/>
      </w:pPr>
      <w:r w:rsidRPr="009022A2">
        <w:rPr>
          <w:b/>
        </w:rPr>
        <w:t>Vrátiť sa späť</w:t>
      </w:r>
      <w:r w:rsidRPr="00352562">
        <w:t xml:space="preserve"> </w:t>
      </w:r>
      <w:r w:rsidR="00547F55">
        <w:t>– kliknutím na tlačidlo „Späť“</w:t>
      </w:r>
      <w:r w:rsidR="00830EE1">
        <w:t>:</w:t>
      </w:r>
      <w:r w:rsidR="00547F55">
        <w:t xml:space="preserve"> </w:t>
      </w:r>
      <w:r w:rsidR="00B9470A">
        <w:rPr>
          <w:noProof/>
        </w:rPr>
        <w:drawing>
          <wp:inline distT="0" distB="0" distL="0" distR="0" wp14:anchorId="71061C77" wp14:editId="127EED5B">
            <wp:extent cx="685800" cy="205740"/>
            <wp:effectExtent l="19050" t="19050" r="19050" b="2286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8" cy="2130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30EE1">
        <w:t xml:space="preserve"> </w:t>
      </w:r>
      <w:r w:rsidR="00547F55">
        <w:t xml:space="preserve">sa používateľ vráti do prechádzajúceho kroku v ktorom môže opätovne vybrať </w:t>
      </w:r>
      <w:r w:rsidRPr="00352562">
        <w:t xml:space="preserve">spôsob </w:t>
      </w:r>
      <w:r w:rsidR="00547F55">
        <w:t>podania.</w:t>
      </w:r>
      <w:r w:rsidR="00352562">
        <w:t xml:space="preserve"> </w:t>
      </w:r>
    </w:p>
    <w:p w14:paraId="497CC3AD" w14:textId="500B33DD" w:rsidR="00DC3D8F" w:rsidRPr="009022A2" w:rsidRDefault="00352562" w:rsidP="00D62D60">
      <w:pPr>
        <w:pStyle w:val="Odsekzoznamu"/>
        <w:spacing w:before="120" w:after="120"/>
        <w:contextualSpacing w:val="0"/>
        <w:jc w:val="both"/>
      </w:pPr>
      <w:r w:rsidRPr="009022A2">
        <w:rPr>
          <w:b/>
        </w:rPr>
        <w:t xml:space="preserve">Dokončiť </w:t>
      </w:r>
      <w:r w:rsidR="00D61DF7" w:rsidRPr="009022A2">
        <w:rPr>
          <w:b/>
        </w:rPr>
        <w:t>podanie</w:t>
      </w:r>
      <w:r>
        <w:t xml:space="preserve"> stlačením tlačidla „Dokončiť“</w:t>
      </w:r>
      <w:r w:rsidR="00830EE1">
        <w:t>:</w:t>
      </w:r>
      <w:r w:rsidR="00830EE1" w:rsidRPr="00830EE1">
        <w:rPr>
          <w:noProof/>
        </w:rPr>
        <w:t xml:space="preserve"> </w:t>
      </w:r>
      <w:r w:rsidR="00B9470A">
        <w:rPr>
          <w:noProof/>
        </w:rPr>
        <w:drawing>
          <wp:inline distT="0" distB="0" distL="0" distR="0" wp14:anchorId="20373D74" wp14:editId="023D4584">
            <wp:extent cx="904875" cy="216089"/>
            <wp:effectExtent l="0" t="0" r="0" b="0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59" cy="2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B60">
        <w:t>.</w:t>
      </w:r>
    </w:p>
    <w:p w14:paraId="26F70818" w14:textId="19D17028" w:rsidR="00B75D17" w:rsidRDefault="00B75D17" w:rsidP="00D62D60">
      <w:pPr>
        <w:pStyle w:val="Odsekzoznamu"/>
        <w:numPr>
          <w:ilvl w:val="0"/>
          <w:numId w:val="39"/>
        </w:numPr>
        <w:spacing w:before="120" w:after="120"/>
        <w:contextualSpacing w:val="0"/>
      </w:pPr>
      <w:r>
        <w:t xml:space="preserve">Po odoslaní podania </w:t>
      </w:r>
      <w:r w:rsidRPr="00B7454D">
        <w:t>je používateľ presmerovaný na obrazovku</w:t>
      </w:r>
      <w:r>
        <w:t xml:space="preserve"> detailu odoslaného </w:t>
      </w:r>
      <w:r w:rsidRPr="003D5E9B">
        <w:t>formulára</w:t>
      </w:r>
      <w:r w:rsidRPr="00B7454D">
        <w:t xml:space="preserve">, kde je informovaný o úspešnom </w:t>
      </w:r>
      <w:r>
        <w:t xml:space="preserve">uložení údajov. </w:t>
      </w:r>
      <w:r w:rsidRPr="00E16F64">
        <w:t xml:space="preserve">(Obrázok č. 19). </w:t>
      </w:r>
    </w:p>
    <w:p w14:paraId="6DFE39D0" w14:textId="621719C0" w:rsidR="00B75D17" w:rsidRDefault="00CD71BA" w:rsidP="00D62D60">
      <w:pPr>
        <w:spacing w:before="120" w:after="120"/>
      </w:pPr>
      <w:r>
        <w:lastRenderedPageBreak/>
        <w:pict w14:anchorId="55CA3074">
          <v:shape id="_x0000_i1028" type="#_x0000_t75" style="width:453.75pt;height:236.25pt" o:bordertopcolor="this" o:borderleftcolor="this" o:borderbottomcolor="this" o:borderrightcolor="this">
            <v:imagedata r:id="rId55" o:title="ppp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4CFCCA23" w14:textId="59EC7C74" w:rsidR="00352562" w:rsidRDefault="00B75D17" w:rsidP="00D62D60">
      <w:pPr>
        <w:spacing w:before="120" w:after="120"/>
        <w:jc w:val="both"/>
        <w:rPr>
          <w:sz w:val="20"/>
        </w:rPr>
      </w:pPr>
      <w:r w:rsidRPr="004C2872">
        <w:rPr>
          <w:sz w:val="20"/>
        </w:rPr>
        <w:t>Obrázok č. 19</w:t>
      </w:r>
      <w:r w:rsidRPr="00B75D17">
        <w:rPr>
          <w:sz w:val="20"/>
        </w:rPr>
        <w:t xml:space="preserve">: </w:t>
      </w:r>
      <w:r w:rsidR="00E16F64">
        <w:rPr>
          <w:sz w:val="20"/>
        </w:rPr>
        <w:t>Informácia o úspešnom uložení údajov</w:t>
      </w:r>
    </w:p>
    <w:p w14:paraId="606F47AE" w14:textId="77777777" w:rsidR="009E7CEA" w:rsidRPr="004C2872" w:rsidRDefault="009E7CEA" w:rsidP="00D62D60">
      <w:pPr>
        <w:spacing w:before="120" w:after="120"/>
        <w:jc w:val="both"/>
        <w:rPr>
          <w:sz w:val="20"/>
        </w:rPr>
      </w:pPr>
    </w:p>
    <w:p w14:paraId="18E37802" w14:textId="5DAD51CC" w:rsidR="00B75D17" w:rsidRDefault="00B75D17" w:rsidP="00D62D60">
      <w:pPr>
        <w:pStyle w:val="Odsekzoznamu"/>
        <w:numPr>
          <w:ilvl w:val="0"/>
          <w:numId w:val="39"/>
        </w:numPr>
        <w:spacing w:before="120" w:after="120"/>
        <w:contextualSpacing w:val="0"/>
        <w:jc w:val="both"/>
      </w:pPr>
      <w:r>
        <w:t xml:space="preserve">Vyplnený formulár je potrebné vytlačiť, podpísať štatutárnymi zástupcami žiadateľa/prijímateľa a doručiť príslušnému RO/SO. Formulár je možné doručiť: </w:t>
      </w:r>
    </w:p>
    <w:p w14:paraId="697FAFA7" w14:textId="77777777" w:rsidR="00B75D17" w:rsidRDefault="00B75D1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poštou,</w:t>
      </w:r>
    </w:p>
    <w:p w14:paraId="62828C15" w14:textId="77777777" w:rsidR="00B75D17" w:rsidRDefault="00B75D1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kuriérom,</w:t>
      </w:r>
    </w:p>
    <w:p w14:paraId="4544E97B" w14:textId="37EDEE19" w:rsidR="00B75D17" w:rsidRDefault="00B75D1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osobn</w:t>
      </w:r>
      <w:r w:rsidR="00EB1E8F">
        <w:t>e</w:t>
      </w:r>
      <w:r>
        <w:t xml:space="preserve"> na podateľňu príslušného RO/SO.</w:t>
      </w:r>
    </w:p>
    <w:p w14:paraId="7FBDE414" w14:textId="77777777" w:rsidR="00560D94" w:rsidRDefault="00560D94" w:rsidP="00D62D60">
      <w:pPr>
        <w:spacing w:before="120" w:after="120"/>
        <w:jc w:val="both"/>
      </w:pPr>
    </w:p>
    <w:p w14:paraId="245615AC" w14:textId="4768A753" w:rsidR="00497033" w:rsidRPr="001A5EFE" w:rsidRDefault="00497033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bookmarkStart w:id="32" w:name="_Toc4585181"/>
      <w:r w:rsidRPr="001A5EFE">
        <w:rPr>
          <w:sz w:val="28"/>
        </w:rPr>
        <w:t>Detail podania</w:t>
      </w:r>
      <w:bookmarkEnd w:id="32"/>
    </w:p>
    <w:p w14:paraId="158A229B" w14:textId="14CD8905" w:rsidR="00D32338" w:rsidRDefault="0034389F" w:rsidP="00D62D60">
      <w:pPr>
        <w:pStyle w:val="Odsekzoznamu"/>
        <w:numPr>
          <w:ilvl w:val="0"/>
          <w:numId w:val="40"/>
        </w:numPr>
        <w:spacing w:before="120" w:after="120"/>
        <w:contextualSpacing w:val="0"/>
        <w:jc w:val="both"/>
      </w:pPr>
      <w:r>
        <w:t>V detaile formulára</w:t>
      </w:r>
      <w:r w:rsidR="00497033">
        <w:t xml:space="preserve"> </w:t>
      </w:r>
      <w:r w:rsidR="00D32338">
        <w:t xml:space="preserve">(Obrázok č. 19) </w:t>
      </w:r>
      <w:r w:rsidR="00497033">
        <w:t>m</w:t>
      </w:r>
      <w:r w:rsidR="00EB1E8F">
        <w:t>á</w:t>
      </w:r>
      <w:r w:rsidR="00497033">
        <w:t xml:space="preserve"> používateľ možnosť kliknúť na tlačidlo: „Detail podania“ </w:t>
      </w:r>
      <w:r w:rsidR="00497033">
        <w:rPr>
          <w:noProof/>
        </w:rPr>
        <w:drawing>
          <wp:inline distT="0" distB="0" distL="0" distR="0" wp14:anchorId="5157926A" wp14:editId="46351820">
            <wp:extent cx="731520" cy="187133"/>
            <wp:effectExtent l="19050" t="19050" r="11430" b="2286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64" cy="19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97033">
        <w:t xml:space="preserve">. </w:t>
      </w:r>
    </w:p>
    <w:p w14:paraId="6F5E53D8" w14:textId="4D646E66" w:rsidR="00497033" w:rsidRDefault="00497033" w:rsidP="00D62D60">
      <w:pPr>
        <w:pStyle w:val="Odsekzoznamu"/>
        <w:spacing w:before="120" w:after="120"/>
        <w:ind w:left="360"/>
        <w:contextualSpacing w:val="0"/>
        <w:jc w:val="both"/>
      </w:pPr>
      <w:r>
        <w:t>V detaile podania sa používateľovi zobrazí preh</w:t>
      </w:r>
      <w:r w:rsidR="0034389F">
        <w:t>ľad odoslaného podania formulára</w:t>
      </w:r>
      <w:r>
        <w:t xml:space="preserve">. V detaile podania sa používateľovi zobrazujú informácie </w:t>
      </w:r>
      <w:r w:rsidR="00C663FD">
        <w:t xml:space="preserve">rozdelené do </w:t>
      </w:r>
      <w:r w:rsidR="00C54523">
        <w:t>sekcií</w:t>
      </w:r>
      <w:r>
        <w:t xml:space="preserve">: </w:t>
      </w:r>
    </w:p>
    <w:p w14:paraId="10C386E0" w14:textId="7D4E609A" w:rsidR="00C02B69" w:rsidRDefault="00C02B69" w:rsidP="00D62D60">
      <w:pPr>
        <w:pStyle w:val="Odsekzoznamu"/>
        <w:numPr>
          <w:ilvl w:val="1"/>
          <w:numId w:val="39"/>
        </w:numPr>
        <w:spacing w:before="120" w:after="120"/>
        <w:contextualSpacing w:val="0"/>
        <w:jc w:val="both"/>
      </w:pPr>
      <w:r w:rsidRPr="00315C94">
        <w:rPr>
          <w:b/>
        </w:rPr>
        <w:t>Pre elektronic</w:t>
      </w:r>
      <w:r w:rsidR="00C663FD" w:rsidRPr="00315C94">
        <w:rPr>
          <w:b/>
        </w:rPr>
        <w:t>ké podanie</w:t>
      </w:r>
      <w:r>
        <w:t>:</w:t>
      </w:r>
    </w:p>
    <w:p w14:paraId="3819E72A" w14:textId="26847E47" w:rsidR="00497033" w:rsidRDefault="00497033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>Adresát</w:t>
      </w:r>
    </w:p>
    <w:p w14:paraId="54C5FB0B" w14:textId="17466ED3" w:rsidR="00497033" w:rsidRDefault="00497033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>Odosielateľ</w:t>
      </w:r>
    </w:p>
    <w:p w14:paraId="4A3CA518" w14:textId="6A45E6C5" w:rsidR="00497033" w:rsidRDefault="00497033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>Identifikáci</w:t>
      </w:r>
      <w:r w:rsidR="00D32338">
        <w:t>a</w:t>
      </w:r>
      <w:r>
        <w:t xml:space="preserve"> predmetu podania</w:t>
      </w:r>
    </w:p>
    <w:p w14:paraId="3158F309" w14:textId="77777777" w:rsidR="00C663FD" w:rsidRDefault="00497033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>Údaje o elektronickom podaní</w:t>
      </w:r>
    </w:p>
    <w:p w14:paraId="3DE8BEF5" w14:textId="2CA5CC7B" w:rsidR="003E073D" w:rsidRDefault="00C02B69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 xml:space="preserve">Podpísané dokumenty (možnosť stiahnuť </w:t>
      </w:r>
      <w:r w:rsidR="003E073D">
        <w:t xml:space="preserve">podpísaný </w:t>
      </w:r>
      <w:r>
        <w:t>elektro</w:t>
      </w:r>
      <w:r w:rsidR="003E073D">
        <w:t>nický formulár podania a prílohu elektronického podania)</w:t>
      </w:r>
    </w:p>
    <w:p w14:paraId="24F2974B" w14:textId="2A0A98EC" w:rsidR="00497033" w:rsidRDefault="00C02B69" w:rsidP="00D62D60">
      <w:pPr>
        <w:pStyle w:val="Odsekzoznamu"/>
        <w:numPr>
          <w:ilvl w:val="1"/>
          <w:numId w:val="39"/>
        </w:numPr>
        <w:spacing w:before="120" w:after="120"/>
        <w:contextualSpacing w:val="0"/>
        <w:jc w:val="both"/>
      </w:pPr>
      <w:r w:rsidRPr="00315C94">
        <w:rPr>
          <w:b/>
        </w:rPr>
        <w:t>Pre listinn</w:t>
      </w:r>
      <w:r w:rsidR="00C663FD" w:rsidRPr="00315C94">
        <w:rPr>
          <w:b/>
        </w:rPr>
        <w:t>é podanie</w:t>
      </w:r>
      <w:r>
        <w:t>:</w:t>
      </w:r>
    </w:p>
    <w:p w14:paraId="09A2ED5E" w14:textId="77777777" w:rsidR="00C02B69" w:rsidRDefault="00C02B69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>Adresát</w:t>
      </w:r>
    </w:p>
    <w:p w14:paraId="4A78EFD0" w14:textId="77777777" w:rsidR="00C02B69" w:rsidRDefault="00C02B69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>Odosielateľ</w:t>
      </w:r>
    </w:p>
    <w:p w14:paraId="1C94CF0A" w14:textId="77777777" w:rsidR="00C02B69" w:rsidRDefault="00C02B69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lastRenderedPageBreak/>
        <w:t>Identifikácia predmetu podania</w:t>
      </w:r>
    </w:p>
    <w:p w14:paraId="3FC77E59" w14:textId="77777777" w:rsidR="00C663FD" w:rsidRDefault="00C02B69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 xml:space="preserve">Údaje o listinnom podaní </w:t>
      </w:r>
    </w:p>
    <w:p w14:paraId="08F55A95" w14:textId="359C1467" w:rsidR="007644E8" w:rsidRDefault="00C02B69" w:rsidP="00D62D60">
      <w:pPr>
        <w:pStyle w:val="Odsekzoznamu"/>
        <w:numPr>
          <w:ilvl w:val="2"/>
          <w:numId w:val="39"/>
        </w:numPr>
        <w:spacing w:before="120" w:after="120"/>
        <w:contextualSpacing w:val="0"/>
        <w:jc w:val="both"/>
      </w:pPr>
      <w:r>
        <w:t xml:space="preserve">Dokumenty v podaní (možnosť stiahnuť </w:t>
      </w:r>
      <w:r w:rsidR="007357CD">
        <w:t>si elektronický formulár)</w:t>
      </w:r>
    </w:p>
    <w:p w14:paraId="2311C404" w14:textId="539B3AFD" w:rsidR="007D1D48" w:rsidRDefault="007D1D48">
      <w:pPr>
        <w:spacing w:after="160" w:line="259" w:lineRule="auto"/>
        <w:rPr>
          <w:rFonts w:eastAsiaTheme="majorEastAsia" w:cstheme="majorBidi"/>
          <w:b/>
          <w:bCs/>
          <w:color w:val="2E74B5" w:themeColor="accent1" w:themeShade="BF"/>
          <w:spacing w:val="5"/>
          <w:kern w:val="28"/>
          <w:sz w:val="36"/>
          <w:szCs w:val="26"/>
        </w:rPr>
      </w:pPr>
    </w:p>
    <w:p w14:paraId="29D40230" w14:textId="5255079C" w:rsidR="00DA4F4F" w:rsidRPr="001A5EFE" w:rsidRDefault="00AC4FAC" w:rsidP="00D62D60">
      <w:pPr>
        <w:pStyle w:val="Nadpis1"/>
      </w:pPr>
      <w:bookmarkStart w:id="33" w:name="_Toc4585182"/>
      <w:r>
        <w:t>Všeobecná komunikácia</w:t>
      </w:r>
      <w:bookmarkStart w:id="34" w:name="_Toc488852946"/>
      <w:bookmarkStart w:id="35" w:name="_Toc488930612"/>
      <w:bookmarkStart w:id="36" w:name="_Toc488931232"/>
      <w:bookmarkStart w:id="37" w:name="_Toc488931256"/>
      <w:bookmarkStart w:id="38" w:name="_Toc488933727"/>
      <w:bookmarkStart w:id="39" w:name="_Toc488938386"/>
      <w:bookmarkStart w:id="40" w:name="_Toc488939064"/>
      <w:bookmarkStart w:id="41" w:name="_Toc489611138"/>
      <w:bookmarkStart w:id="42" w:name="_Toc489867762"/>
      <w:bookmarkStart w:id="43" w:name="_Toc489867799"/>
      <w:bookmarkStart w:id="44" w:name="_Toc489867908"/>
      <w:bookmarkStart w:id="45" w:name="_Toc489867966"/>
      <w:bookmarkStart w:id="46" w:name="_Toc489867764"/>
      <w:bookmarkStart w:id="47" w:name="_Toc489867801"/>
      <w:bookmarkStart w:id="48" w:name="_Toc489867910"/>
      <w:bookmarkStart w:id="49" w:name="_Toc489867968"/>
      <w:bookmarkStart w:id="50" w:name="_Toc489867765"/>
      <w:bookmarkStart w:id="51" w:name="_Toc489867802"/>
      <w:bookmarkStart w:id="52" w:name="_Toc489867911"/>
      <w:bookmarkStart w:id="53" w:name="_Toc489867969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4564B6E4" w14:textId="674C7004" w:rsidR="00DD31AD" w:rsidRPr="009022A2" w:rsidRDefault="00367E5B" w:rsidP="00D62D60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  <w:rPr>
          <w:color w:val="333333"/>
          <w:shd w:val="clear" w:color="auto" w:fill="FFFFFF"/>
        </w:rPr>
      </w:pPr>
      <w:r w:rsidRPr="009022A2">
        <w:rPr>
          <w:color w:val="333333"/>
          <w:shd w:val="clear" w:color="auto" w:fill="FFFFFF"/>
        </w:rPr>
        <w:t xml:space="preserve">V systéme ITMS2014+ sa upravuje evidencia </w:t>
      </w:r>
      <w:r w:rsidR="00DD31AD" w:rsidRPr="009022A2">
        <w:rPr>
          <w:color w:val="333333"/>
          <w:shd w:val="clear" w:color="auto" w:fill="FFFFFF"/>
        </w:rPr>
        <w:t xml:space="preserve">Všeobecné podanie </w:t>
      </w:r>
      <w:r w:rsidRPr="009022A2">
        <w:rPr>
          <w:color w:val="333333"/>
          <w:shd w:val="clear" w:color="auto" w:fill="FFFFFF"/>
        </w:rPr>
        <w:t xml:space="preserve">a mení sa na Všeobecnú komunikáciu. Ak používateľ doteraz odoslal nejaké všeobecné podanie nepríde oň, ale podanie mu zostane uložené na konci zoznamu dokumentov na subjekte. </w:t>
      </w:r>
    </w:p>
    <w:p w14:paraId="15C2719E" w14:textId="2BB9412D" w:rsidR="00DE6B39" w:rsidRPr="00C17648" w:rsidRDefault="00DE6B39" w:rsidP="00D62D60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  <w:rPr>
          <w:color w:val="333333"/>
          <w:shd w:val="clear" w:color="auto" w:fill="FFFFFF"/>
        </w:rPr>
      </w:pPr>
      <w:r w:rsidRPr="00C17648">
        <w:rPr>
          <w:color w:val="333333"/>
          <w:shd w:val="clear" w:color="auto" w:fill="FFFFFF"/>
        </w:rPr>
        <w:t>Všeobecná komunikácia je určená na </w:t>
      </w:r>
      <w:r w:rsidRPr="00C17648">
        <w:rPr>
          <w:b/>
          <w:bCs/>
          <w:color w:val="333333"/>
          <w:shd w:val="clear" w:color="auto" w:fill="FFFFFF"/>
        </w:rPr>
        <w:t xml:space="preserve">komunikáciu </w:t>
      </w:r>
      <w:r w:rsidR="00151FC6">
        <w:rPr>
          <w:b/>
          <w:bCs/>
          <w:color w:val="333333"/>
          <w:shd w:val="clear" w:color="auto" w:fill="FFFFFF"/>
        </w:rPr>
        <w:t>používateľa</w:t>
      </w:r>
      <w:r w:rsidRPr="00C17648">
        <w:rPr>
          <w:color w:val="333333"/>
          <w:shd w:val="clear" w:color="auto" w:fill="FFFFFF"/>
        </w:rPr>
        <w:t xml:space="preserve"> </w:t>
      </w:r>
      <w:r w:rsidRPr="00C17648">
        <w:rPr>
          <w:b/>
          <w:bCs/>
          <w:color w:val="333333"/>
          <w:shd w:val="clear" w:color="auto" w:fill="FFFFFF"/>
        </w:rPr>
        <w:t xml:space="preserve">s príslušným </w:t>
      </w:r>
      <w:r w:rsidRPr="00151FC6">
        <w:rPr>
          <w:b/>
          <w:color w:val="333333"/>
          <w:shd w:val="clear" w:color="auto" w:fill="FFFFFF"/>
        </w:rPr>
        <w:t>RO/SO</w:t>
      </w:r>
      <w:r w:rsidRPr="00C17648">
        <w:rPr>
          <w:color w:val="333333"/>
          <w:shd w:val="clear" w:color="auto" w:fill="FFFFFF"/>
        </w:rPr>
        <w:t xml:space="preserve"> v rámci európskych štrukturálnych a investičných fondov (ďalej aj „</w:t>
      </w:r>
      <w:r w:rsidRPr="00C17648">
        <w:rPr>
          <w:b/>
          <w:bCs/>
          <w:color w:val="333333"/>
          <w:shd w:val="clear" w:color="auto" w:fill="FFFFFF"/>
        </w:rPr>
        <w:t>EŠIF“</w:t>
      </w:r>
      <w:r w:rsidRPr="00C17648">
        <w:rPr>
          <w:color w:val="333333"/>
          <w:shd w:val="clear" w:color="auto" w:fill="FFFFFF"/>
        </w:rPr>
        <w:t>). Všeobecnou komunikáciou sa rozumie podanie, ktorým sa podávajú/posielajú všeobecné informácie, na ktoré neslúžia už vytvorené formuláre podania v ITMS2014+ (formuláre ku Žiadosti o nenávratný finančný príspevok, Žiadosti o platbu, Verejného obstarávania, Monitorovacej správy a Hlásenia o začiatku alebo konci realizácie aktivít).</w:t>
      </w:r>
    </w:p>
    <w:p w14:paraId="5F8D670E" w14:textId="23227A3F" w:rsidR="00DE6B39" w:rsidRDefault="00DE6B39" w:rsidP="00D62D60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>
        <w:t xml:space="preserve">Funkcionalita všeobecnej komunikácie sa </w:t>
      </w:r>
      <w:r w:rsidR="00DC3D8F">
        <w:t xml:space="preserve">nachádza </w:t>
      </w:r>
      <w:r>
        <w:t>v systéme ITMS2014+ v hlavnom menu obrazovky a delí sa na:</w:t>
      </w:r>
    </w:p>
    <w:p w14:paraId="4EB767D1" w14:textId="1984334A" w:rsidR="00DE6B39" w:rsidRDefault="00DE6B39" w:rsidP="00D62D60">
      <w:pPr>
        <w:pStyle w:val="Odsekzoznamu"/>
        <w:spacing w:before="120" w:after="120"/>
        <w:contextualSpacing w:val="0"/>
        <w:jc w:val="both"/>
      </w:pPr>
      <w:r w:rsidRPr="00C17648">
        <w:rPr>
          <w:b/>
        </w:rPr>
        <w:t>Odchádzajúcu</w:t>
      </w:r>
      <w:r>
        <w:t xml:space="preserve"> – komunikácia, ktorú odosiela prijímateľ smerom na RO/SO.</w:t>
      </w:r>
    </w:p>
    <w:p w14:paraId="6D168DB2" w14:textId="0C1162E7" w:rsidR="00DE6B39" w:rsidRDefault="00DE6B39" w:rsidP="00D62D60">
      <w:pPr>
        <w:pStyle w:val="Odsekzoznamu"/>
        <w:spacing w:before="120" w:after="120"/>
        <w:contextualSpacing w:val="0"/>
        <w:jc w:val="both"/>
      </w:pPr>
      <w:r w:rsidRPr="00C17648">
        <w:rPr>
          <w:b/>
        </w:rPr>
        <w:t>Prichádzajúcu</w:t>
      </w:r>
      <w:r>
        <w:t xml:space="preserve"> – komunikácia, ktorú prichádza prijímateľovi od RO/SO.</w:t>
      </w:r>
    </w:p>
    <w:p w14:paraId="120BEF11" w14:textId="1813AC41" w:rsidR="00CD71BA" w:rsidRDefault="00CD71BA" w:rsidP="00CD71BA">
      <w:pPr>
        <w:pStyle w:val="Odsekzoznamu"/>
        <w:numPr>
          <w:ilvl w:val="0"/>
          <w:numId w:val="41"/>
        </w:numPr>
        <w:spacing w:before="120" w:after="120"/>
        <w:jc w:val="both"/>
      </w:pPr>
      <w:r>
        <w:t>Vzor formulára Všeobecnej komunikácie v rámci ITMS2014+ sa nachádza v </w:t>
      </w:r>
      <w:r w:rsidRPr="00CD71BA">
        <w:rPr>
          <w:b/>
        </w:rPr>
        <w:t>Prílohe č. 2</w:t>
      </w:r>
      <w:r>
        <w:t>.</w:t>
      </w:r>
    </w:p>
    <w:p w14:paraId="1546DE87" w14:textId="77777777" w:rsidR="00DE6B39" w:rsidRDefault="00DE6B39" w:rsidP="00D62D60">
      <w:pPr>
        <w:spacing w:before="120" w:after="120"/>
        <w:jc w:val="both"/>
      </w:pPr>
    </w:p>
    <w:p w14:paraId="5AD39411" w14:textId="77777777" w:rsidR="00151F29" w:rsidRPr="001A5EFE" w:rsidRDefault="001A5EFE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54" w:name="_Toc4585183"/>
      <w:r w:rsidR="00151F29" w:rsidRPr="001A5EFE">
        <w:rPr>
          <w:sz w:val="28"/>
        </w:rPr>
        <w:t>Odchádzajúca komunikácia</w:t>
      </w:r>
      <w:bookmarkEnd w:id="54"/>
    </w:p>
    <w:p w14:paraId="0E5BF819" w14:textId="5CD4C306" w:rsidR="00B24031" w:rsidRPr="00B24031" w:rsidRDefault="00B24031" w:rsidP="00D62D60">
      <w:pPr>
        <w:pStyle w:val="Odsekzoznamu"/>
        <w:numPr>
          <w:ilvl w:val="0"/>
          <w:numId w:val="50"/>
        </w:numPr>
        <w:spacing w:before="120" w:after="120"/>
        <w:contextualSpacing w:val="0"/>
        <w:jc w:val="both"/>
      </w:pPr>
      <w:r w:rsidRPr="00B24031">
        <w:t>Odchádzajúca komunikácia predstavuje komunikáciu, ktorú odosiela používateľ smerom na RO/SO. Odchádzajúca komunikácia subjektu, pod ktorým je používateľ prihlásený, sa zobrazuje v hlavnom menu pod položkou: „Všeobecná komunikácia“- „Odchádzajúca“. Po kliknutí na tlačidlo "Odchádzajúca" sa používateľovi zobrazí zoznam odchádzajúcej komunikácie. Nachádzajú sa tu všetky odchádzajúce podania, ktoré boli na subjekte odoslané, alebo rozpracované.</w:t>
      </w:r>
    </w:p>
    <w:p w14:paraId="0B2D1D13" w14:textId="77777777" w:rsidR="005C789B" w:rsidRDefault="005C789B" w:rsidP="00D62D60">
      <w:pPr>
        <w:spacing w:before="120" w:after="120"/>
        <w:jc w:val="both"/>
      </w:pPr>
    </w:p>
    <w:p w14:paraId="5CC106FE" w14:textId="77777777" w:rsidR="005C789B" w:rsidRDefault="005C789B" w:rsidP="00D62D60">
      <w:pPr>
        <w:pStyle w:val="Nadpis2"/>
        <w:numPr>
          <w:ilvl w:val="2"/>
          <w:numId w:val="1"/>
        </w:numPr>
        <w:spacing w:before="120" w:after="120"/>
        <w:contextualSpacing w:val="0"/>
        <w:jc w:val="both"/>
      </w:pPr>
      <w:bookmarkStart w:id="55" w:name="_Toc4585184"/>
      <w:r>
        <w:t>Zoznam odchádzajúcej komunikácie</w:t>
      </w:r>
      <w:bookmarkEnd w:id="55"/>
    </w:p>
    <w:p w14:paraId="0798F25B" w14:textId="51B325AE" w:rsidR="007B7096" w:rsidRDefault="00151F29" w:rsidP="00D62D60">
      <w:pPr>
        <w:pStyle w:val="Odsekzoznamu"/>
        <w:numPr>
          <w:ilvl w:val="0"/>
          <w:numId w:val="43"/>
        </w:numPr>
        <w:spacing w:before="120" w:after="120"/>
        <w:contextualSpacing w:val="0"/>
        <w:jc w:val="both"/>
      </w:pPr>
      <w:r>
        <w:t xml:space="preserve">Zoznam </w:t>
      </w:r>
      <w:r w:rsidR="005C789B">
        <w:t xml:space="preserve">odchádzajúcej komunikácie </w:t>
      </w:r>
      <w:r>
        <w:t xml:space="preserve">obsahuje </w:t>
      </w:r>
      <w:r w:rsidR="002C4D87">
        <w:t xml:space="preserve">v stĺpcoch </w:t>
      </w:r>
      <w:r>
        <w:t>základ</w:t>
      </w:r>
      <w:r w:rsidR="002C4D87">
        <w:t>né údaje všeobecných komunikácií</w:t>
      </w:r>
      <w:r>
        <w:t xml:space="preserve">, podľa </w:t>
      </w:r>
      <w:r w:rsidR="002C4D87">
        <w:t>ktorých je možné zoznam zoraďovať</w:t>
      </w:r>
      <w:r w:rsidR="007B7096">
        <w:t xml:space="preserve"> (Obrázok č. 20)</w:t>
      </w:r>
      <w:r>
        <w:t xml:space="preserve">. </w:t>
      </w:r>
    </w:p>
    <w:p w14:paraId="6B5305ED" w14:textId="0C577476" w:rsidR="00EB421D" w:rsidRDefault="00EB421D" w:rsidP="00D62D60">
      <w:pPr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189377DA" wp14:editId="24802E6D">
            <wp:extent cx="5741035" cy="2210435"/>
            <wp:effectExtent l="19050" t="19050" r="12065" b="18415"/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210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325701" w14:textId="5A98B92A" w:rsidR="00EB421D" w:rsidRDefault="00EB421D" w:rsidP="00D62D60">
      <w:pPr>
        <w:spacing w:before="120" w:after="120"/>
        <w:jc w:val="both"/>
        <w:rPr>
          <w:sz w:val="20"/>
        </w:rPr>
      </w:pPr>
      <w:r w:rsidRPr="00EB421D">
        <w:rPr>
          <w:sz w:val="20"/>
        </w:rPr>
        <w:t>Obrázok č. 20: Zoznam odchádzajúcej komunikácie</w:t>
      </w:r>
    </w:p>
    <w:p w14:paraId="3004785F" w14:textId="77777777" w:rsidR="009E7CEA" w:rsidRPr="00EB421D" w:rsidRDefault="009E7CEA" w:rsidP="00D62D60">
      <w:pPr>
        <w:spacing w:before="120" w:after="120"/>
        <w:jc w:val="both"/>
        <w:rPr>
          <w:sz w:val="20"/>
        </w:rPr>
      </w:pPr>
    </w:p>
    <w:p w14:paraId="743614BD" w14:textId="10F0C46E" w:rsidR="00151F29" w:rsidRDefault="00151F29" w:rsidP="00D62D60">
      <w:pPr>
        <w:pStyle w:val="Odsekzoznamu"/>
        <w:numPr>
          <w:ilvl w:val="0"/>
          <w:numId w:val="43"/>
        </w:numPr>
        <w:spacing w:before="120" w:after="120"/>
        <w:contextualSpacing w:val="0"/>
        <w:jc w:val="both"/>
      </w:pPr>
      <w:r>
        <w:t xml:space="preserve">V zozname je </w:t>
      </w:r>
      <w:r w:rsidR="005C789B">
        <w:t xml:space="preserve">taktiež </w:t>
      </w:r>
      <w:r>
        <w:t>možné vyhľadávanie podľa:</w:t>
      </w:r>
    </w:p>
    <w:p w14:paraId="59C68807" w14:textId="67F859EA" w:rsidR="00151F29" w:rsidRDefault="00151F29" w:rsidP="00D62D60">
      <w:pPr>
        <w:pStyle w:val="Odsekzoznamu"/>
        <w:numPr>
          <w:ilvl w:val="1"/>
          <w:numId w:val="43"/>
        </w:numPr>
        <w:spacing w:before="120" w:after="120"/>
        <w:contextualSpacing w:val="0"/>
        <w:jc w:val="both"/>
      </w:pPr>
      <w:r w:rsidRPr="00C17648">
        <w:rPr>
          <w:b/>
        </w:rPr>
        <w:t>Kódu</w:t>
      </w:r>
      <w:r>
        <w:t>, ktor</w:t>
      </w:r>
      <w:r w:rsidR="00E13C85">
        <w:t>ý</w:t>
      </w:r>
      <w:r>
        <w:t xml:space="preserve"> prideľuje každej všeobecnej komunikáci</w:t>
      </w:r>
      <w:r w:rsidR="00E13C85">
        <w:t>i</w:t>
      </w:r>
      <w:r>
        <w:t xml:space="preserve"> systém ITMS2014+</w:t>
      </w:r>
      <w:r w:rsidR="00E13C85">
        <w:t>.</w:t>
      </w:r>
    </w:p>
    <w:p w14:paraId="059222EB" w14:textId="0FDD5159" w:rsidR="002C4D87" w:rsidRDefault="00151F29" w:rsidP="00D62D60">
      <w:pPr>
        <w:pStyle w:val="Odsekzoznamu"/>
        <w:numPr>
          <w:ilvl w:val="1"/>
          <w:numId w:val="43"/>
        </w:numPr>
        <w:spacing w:before="120" w:after="120"/>
        <w:contextualSpacing w:val="0"/>
        <w:jc w:val="both"/>
      </w:pPr>
      <w:r w:rsidRPr="00C17648">
        <w:rPr>
          <w:b/>
        </w:rPr>
        <w:t>Obsahu</w:t>
      </w:r>
      <w:r w:rsidR="00B22387">
        <w:rPr>
          <w:b/>
        </w:rPr>
        <w:t xml:space="preserve"> </w:t>
      </w:r>
      <w:r w:rsidR="005C789B">
        <w:t xml:space="preserve">– </w:t>
      </w:r>
      <w:r>
        <w:t>Vo vyhľadávaní po</w:t>
      </w:r>
      <w:r w:rsidR="002C4D87">
        <w:t>dľa obsahu nie je nutné zadať celý obsah. Stačí</w:t>
      </w:r>
      <w:r w:rsidR="00E13C85">
        <w:t>,</w:t>
      </w:r>
      <w:r w:rsidR="002C4D87">
        <w:t xml:space="preserve"> ak používateľ zadá časť z obsahu, ktorý chce nájsť.</w:t>
      </w:r>
    </w:p>
    <w:p w14:paraId="525237A9" w14:textId="3A16F741" w:rsidR="002C4D87" w:rsidRDefault="002C4D87" w:rsidP="00D62D60">
      <w:pPr>
        <w:pStyle w:val="Odsekzoznamu"/>
        <w:numPr>
          <w:ilvl w:val="0"/>
          <w:numId w:val="43"/>
        </w:numPr>
        <w:spacing w:before="120" w:after="120"/>
        <w:contextualSpacing w:val="0"/>
        <w:jc w:val="both"/>
      </w:pPr>
      <w:r>
        <w:t>Zoznam obsahuje stĺpce:</w:t>
      </w:r>
    </w:p>
    <w:p w14:paraId="372E2144" w14:textId="2A4A7F08" w:rsidR="002C4D87" w:rsidRDefault="002C4D8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Kód</w:t>
      </w:r>
      <w:r w:rsidR="00CC6A80">
        <w:t>;</w:t>
      </w:r>
    </w:p>
    <w:p w14:paraId="7FBF037E" w14:textId="2EBBB8C5" w:rsidR="002C4D87" w:rsidRDefault="002C4D8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Obsah</w:t>
      </w:r>
      <w:r w:rsidR="00CC6A80">
        <w:t>;</w:t>
      </w:r>
      <w:r>
        <w:t xml:space="preserve"> </w:t>
      </w:r>
    </w:p>
    <w:p w14:paraId="5DF5F826" w14:textId="468F086C" w:rsidR="002C4D87" w:rsidRDefault="002C4D8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Stav</w:t>
      </w:r>
      <w:r w:rsidR="00CC6A80">
        <w:t>;</w:t>
      </w:r>
    </w:p>
    <w:p w14:paraId="403DC1EA" w14:textId="7EA07289" w:rsidR="002C4D87" w:rsidRDefault="002C4D8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Identifikácia podania</w:t>
      </w:r>
      <w:r w:rsidR="00CC6A80">
        <w:t>;</w:t>
      </w:r>
    </w:p>
    <w:p w14:paraId="1C450E5E" w14:textId="76C56AB3" w:rsidR="002C4D87" w:rsidRDefault="002C4D8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Adresát</w:t>
      </w:r>
      <w:r w:rsidR="00CC6A80">
        <w:t>;</w:t>
      </w:r>
    </w:p>
    <w:p w14:paraId="2044F641" w14:textId="5A027C9D" w:rsidR="002C4D87" w:rsidRDefault="002C4D8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Spôsob odoslania</w:t>
      </w:r>
      <w:r w:rsidR="00CC6A80">
        <w:t>;</w:t>
      </w:r>
    </w:p>
    <w:p w14:paraId="14722C7B" w14:textId="33571B9E" w:rsidR="002C4D87" w:rsidRDefault="002C4D8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Dátum odoslania</w:t>
      </w:r>
      <w:r w:rsidR="00CC6A80">
        <w:t>.</w:t>
      </w:r>
    </w:p>
    <w:p w14:paraId="7B2136F5" w14:textId="15DE50D2" w:rsidR="002C4D87" w:rsidRDefault="002C4D87" w:rsidP="00D62D60">
      <w:pPr>
        <w:pStyle w:val="Odsekzoznamu"/>
        <w:numPr>
          <w:ilvl w:val="1"/>
          <w:numId w:val="43"/>
        </w:numPr>
        <w:spacing w:before="120" w:after="120"/>
        <w:contextualSpacing w:val="0"/>
        <w:jc w:val="both"/>
      </w:pPr>
      <w:r w:rsidRPr="00C17648">
        <w:rPr>
          <w:b/>
        </w:rPr>
        <w:t>Kód</w:t>
      </w:r>
      <w:r>
        <w:t xml:space="preserve"> všeobecného podania je automaticky prideľovaný systémom ITMS2014+.</w:t>
      </w:r>
    </w:p>
    <w:p w14:paraId="444651C2" w14:textId="6794C9AC" w:rsidR="008559B7" w:rsidRDefault="002C4D87" w:rsidP="00D62D60">
      <w:pPr>
        <w:pStyle w:val="Odsekzoznamu"/>
        <w:numPr>
          <w:ilvl w:val="1"/>
          <w:numId w:val="43"/>
        </w:numPr>
        <w:spacing w:before="120" w:after="120"/>
        <w:contextualSpacing w:val="0"/>
        <w:jc w:val="both"/>
      </w:pPr>
      <w:r w:rsidRPr="00C17648">
        <w:rPr>
          <w:b/>
        </w:rPr>
        <w:t>Stav</w:t>
      </w:r>
      <w:r>
        <w:t xml:space="preserve"> všeobecného podania sa zobrazuje na základe stavu spracovania danej všeobecnej komunikácie. </w:t>
      </w:r>
      <w:r w:rsidR="008559B7">
        <w:t>Všeobecná komunikácia sa môže nachádzať v stavoch:</w:t>
      </w:r>
    </w:p>
    <w:p w14:paraId="6DD799D6" w14:textId="7C654F24" w:rsidR="00C17648" w:rsidRDefault="00C17648" w:rsidP="00D62D60">
      <w:pPr>
        <w:pStyle w:val="Odsekzoznamu"/>
        <w:numPr>
          <w:ilvl w:val="2"/>
          <w:numId w:val="43"/>
        </w:numPr>
        <w:spacing w:before="120" w:after="120"/>
        <w:contextualSpacing w:val="0"/>
        <w:jc w:val="both"/>
        <w:rPr>
          <w:noProof/>
        </w:rPr>
      </w:pPr>
      <w:r w:rsidRPr="00EB421D">
        <w:rPr>
          <w:b/>
          <w:u w:val="single"/>
        </w:rPr>
        <w:t xml:space="preserve">Rozpracovaná </w:t>
      </w:r>
      <w:r>
        <w:t>: tento stav predstavuje takú všeobecnú komunikáciu, ktorú m</w:t>
      </w:r>
      <w:r w:rsidR="00DC3D8F">
        <w:t>á</w:t>
      </w:r>
      <w:r>
        <w:t xml:space="preserve"> používateľ na verejnej časti systému ITMS2014+ aktuálne v spracovaní. Takúto všeobecnú komunikáciu je v systéme ITMS2014+ možné</w:t>
      </w:r>
      <w:r w:rsidR="00B22387">
        <w:t xml:space="preserve"> upraviť.</w:t>
      </w:r>
      <w:r>
        <w:t xml:space="preserve"> Všeobecná komunikácia sa nachádza v stave rozpracovaná dovtedy, pokiaľ používateľ neodošle komunikáciu na neverejnú časť systému ITMS2014+ príslušnému RO/SO. V systéme ITMS2014+ je zobrazená</w:t>
      </w:r>
      <w:r w:rsidR="00CC6A80">
        <w:t xml:space="preserve"> ikonou</w:t>
      </w:r>
      <w:r>
        <w:t>:</w:t>
      </w:r>
      <w:r w:rsidRPr="008559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527BB9" wp14:editId="7F2BF5D6">
            <wp:extent cx="974506" cy="219075"/>
            <wp:effectExtent l="19050" t="19050" r="16510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3" cy="2203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Používateľ má v tomto stave možnosť všeobecnú komunikáciu vymazať. Vymazať ju je možné tak, že používateľ na konci riadku stlačí ikonu: </w:t>
      </w:r>
      <w:r>
        <w:rPr>
          <w:noProof/>
        </w:rPr>
        <w:drawing>
          <wp:inline distT="0" distB="0" distL="0" distR="0" wp14:anchorId="3CFF6845" wp14:editId="209F1A6A">
            <wp:extent cx="266700" cy="247650"/>
            <wp:effectExtent l="19050" t="19050" r="19050" b="1905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04" t="16130"/>
                    <a:stretch/>
                  </pic:blipFill>
                  <pic:spPr bwMode="auto">
                    <a:xfrm>
                      <a:off x="0" y="0"/>
                      <a:ext cx="270281" cy="25097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a potvrdí vymazanie stlačením tlačidla „Áno“:</w:t>
      </w:r>
      <w:r w:rsidRPr="00782E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600A33" wp14:editId="7A8C5079">
            <wp:extent cx="669600" cy="194400"/>
            <wp:effectExtent l="0" t="0" r="0" b="0"/>
            <wp:docPr id="127" name="Obrázo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1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v hláške, ktorá sa mu zobrazí po stlačení ikony vymazania: </w:t>
      </w:r>
      <w:r w:rsidRPr="00EB421D">
        <w:rPr>
          <w:i/>
          <w:noProof/>
        </w:rPr>
        <w:t>„Skutočne si prajete vymazať tento objekt?“.</w:t>
      </w:r>
      <w:r>
        <w:rPr>
          <w:noProof/>
        </w:rPr>
        <w:t xml:space="preserve"> </w:t>
      </w:r>
    </w:p>
    <w:p w14:paraId="0335A78C" w14:textId="45C60EB7" w:rsidR="00C17648" w:rsidRDefault="00C17648" w:rsidP="00D62D60">
      <w:pPr>
        <w:pStyle w:val="Odsekzoznamu"/>
        <w:numPr>
          <w:ilvl w:val="2"/>
          <w:numId w:val="43"/>
        </w:numPr>
        <w:spacing w:before="120" w:after="120"/>
        <w:contextualSpacing w:val="0"/>
        <w:jc w:val="both"/>
        <w:rPr>
          <w:noProof/>
        </w:rPr>
      </w:pPr>
      <w:r w:rsidRPr="00EB421D">
        <w:rPr>
          <w:b/>
          <w:noProof/>
          <w:u w:val="single"/>
        </w:rPr>
        <w:lastRenderedPageBreak/>
        <w:t>Odoslaná/Nedokončené podanie</w:t>
      </w:r>
      <w:r>
        <w:rPr>
          <w:noProof/>
        </w:rPr>
        <w:t>: v tomto stave sa všeobecná komunikácia nachádza, ak ju používateľ odoslal na neverejnú časť systému ITMS2014+, avšak ešte nedokončil formálne podanie. Podanie je možné realizovať listinným alebo elektronickým spôsobom. V</w:t>
      </w:r>
      <w:r w:rsidR="007F0FA7">
        <w:rPr>
          <w:noProof/>
        </w:rPr>
        <w:t> </w:t>
      </w:r>
      <w:r>
        <w:rPr>
          <w:noProof/>
        </w:rPr>
        <w:t>systéme</w:t>
      </w:r>
      <w:r w:rsidR="007F0FA7">
        <w:rPr>
          <w:noProof/>
        </w:rPr>
        <w:t xml:space="preserve"> ITMS2014+</w:t>
      </w:r>
      <w:r>
        <w:rPr>
          <w:noProof/>
        </w:rPr>
        <w:t xml:space="preserve"> je tento stav reprezentovaný: </w:t>
      </w:r>
      <w:r>
        <w:rPr>
          <w:noProof/>
        </w:rPr>
        <w:drawing>
          <wp:inline distT="0" distB="0" distL="0" distR="0" wp14:anchorId="1A0F6E2A" wp14:editId="333E926C">
            <wp:extent cx="1939925" cy="177786"/>
            <wp:effectExtent l="19050" t="19050" r="3175" b="1333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4"/>
                    <a:stretch/>
                  </pic:blipFill>
                  <pic:spPr bwMode="auto">
                    <a:xfrm>
                      <a:off x="0" y="0"/>
                      <a:ext cx="2406419" cy="22053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3C6962A0" w14:textId="077E4E5E" w:rsidR="00C17648" w:rsidRDefault="00C17648" w:rsidP="00D62D60">
      <w:pPr>
        <w:pStyle w:val="Odsekzoznamu"/>
        <w:numPr>
          <w:ilvl w:val="2"/>
          <w:numId w:val="43"/>
        </w:numPr>
        <w:spacing w:before="120" w:after="120"/>
        <w:contextualSpacing w:val="0"/>
        <w:jc w:val="both"/>
        <w:rPr>
          <w:noProof/>
        </w:rPr>
      </w:pPr>
      <w:r w:rsidRPr="00EB421D">
        <w:rPr>
          <w:b/>
          <w:noProof/>
          <w:u w:val="single"/>
        </w:rPr>
        <w:t>Odoslaná/Prijaté</w:t>
      </w:r>
      <w:r w:rsidRPr="0090741B">
        <w:rPr>
          <w:noProof/>
        </w:rPr>
        <w:t>: všeobecná komuni</w:t>
      </w:r>
      <w:r w:rsidR="007F0FA7">
        <w:rPr>
          <w:noProof/>
        </w:rPr>
        <w:t>k</w:t>
      </w:r>
      <w:r w:rsidRPr="0090741B">
        <w:rPr>
          <w:noProof/>
        </w:rPr>
        <w:t>ácia sa nachádza v stave Odoslaná/Prijaté</w:t>
      </w:r>
      <w:r>
        <w:rPr>
          <w:noProof/>
        </w:rPr>
        <w:t>,</w:t>
      </w:r>
      <w:r w:rsidRPr="0090741B">
        <w:rPr>
          <w:noProof/>
        </w:rPr>
        <w:t xml:space="preserve"> ak už bola používateľom v rámci systému ITMS2014+ formálne podaná, avšak ešte nebola zaregistrovaná na strane RO/SO</w:t>
      </w:r>
      <w:r>
        <w:rPr>
          <w:noProof/>
        </w:rPr>
        <w:t>.</w:t>
      </w:r>
    </w:p>
    <w:p w14:paraId="31F979E2" w14:textId="367FBC8B" w:rsidR="00C17648" w:rsidRDefault="00C17648" w:rsidP="00D62D60">
      <w:pPr>
        <w:pStyle w:val="Odsekzoznamu"/>
        <w:numPr>
          <w:ilvl w:val="2"/>
          <w:numId w:val="43"/>
        </w:numPr>
        <w:spacing w:before="120" w:after="120"/>
        <w:contextualSpacing w:val="0"/>
        <w:jc w:val="both"/>
        <w:rPr>
          <w:noProof/>
        </w:rPr>
      </w:pPr>
      <w:r w:rsidRPr="00EB421D">
        <w:rPr>
          <w:b/>
          <w:noProof/>
          <w:u w:val="single"/>
        </w:rPr>
        <w:t>Odoslaná/Doručen</w:t>
      </w:r>
      <w:r w:rsidR="00B22387">
        <w:rPr>
          <w:b/>
          <w:noProof/>
          <w:u w:val="single"/>
        </w:rPr>
        <w:t>é</w:t>
      </w:r>
      <w:r>
        <w:rPr>
          <w:noProof/>
        </w:rPr>
        <w:t xml:space="preserve">: stav predstavuje všeobecnú komunikáciu, ktorá už bola používateľom formálne podaná a doručená RO/SO. </w:t>
      </w:r>
    </w:p>
    <w:p w14:paraId="4AC590D8" w14:textId="77777777" w:rsidR="00C17648" w:rsidRDefault="00C17648" w:rsidP="00D62D60">
      <w:pPr>
        <w:pStyle w:val="Odsekzoznamu"/>
        <w:numPr>
          <w:ilvl w:val="2"/>
          <w:numId w:val="43"/>
        </w:numPr>
        <w:spacing w:before="120" w:after="120"/>
        <w:contextualSpacing w:val="0"/>
        <w:jc w:val="both"/>
        <w:rPr>
          <w:noProof/>
        </w:rPr>
      </w:pPr>
      <w:r w:rsidRPr="00EB421D">
        <w:rPr>
          <w:b/>
          <w:noProof/>
          <w:u w:val="single"/>
        </w:rPr>
        <w:t>Ukončené</w:t>
      </w:r>
      <w:r>
        <w:rPr>
          <w:noProof/>
        </w:rPr>
        <w:t xml:space="preserve">: všeobecná komunikácia sa nachádza v stave Ukončená vtedy, ak už bola na strane RO/SO spracovaná. V tomto stave sa v detaile všeobecnej komunikácie v základných údajoch zobrazuje aj spôsob spracovania. Jej zobrazenie v zozname všeobecných komunikácií je: </w:t>
      </w:r>
      <w:r>
        <w:rPr>
          <w:noProof/>
        </w:rPr>
        <w:drawing>
          <wp:inline distT="0" distB="0" distL="0" distR="0" wp14:anchorId="31022BDB" wp14:editId="58508C9A">
            <wp:extent cx="1075765" cy="228600"/>
            <wp:effectExtent l="19050" t="19050" r="10160" b="1905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78" cy="2300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1BD01325" w14:textId="74B73225" w:rsidR="00B22387" w:rsidRDefault="00B22387" w:rsidP="00D62D60">
      <w:pPr>
        <w:pStyle w:val="Odsekzoznamu"/>
        <w:numPr>
          <w:ilvl w:val="1"/>
          <w:numId w:val="43"/>
        </w:numPr>
        <w:spacing w:before="120" w:after="120"/>
        <w:contextualSpacing w:val="0"/>
        <w:jc w:val="both"/>
      </w:pPr>
      <w:r>
        <w:t xml:space="preserve">Stĺpec </w:t>
      </w:r>
      <w:r w:rsidRPr="00B22387">
        <w:rPr>
          <w:b/>
        </w:rPr>
        <w:t>Identifikácia podania</w:t>
      </w:r>
      <w:r>
        <w:t xml:space="preserve"> obsahuje informáciu o tom, ktorej evidencie sa všeobecná komunikácia v systéme ITMS2014+ týka. Možné identifikácie podania sa nachádzajú v </w:t>
      </w:r>
      <w:r w:rsidRPr="00CD71BA">
        <w:rPr>
          <w:b/>
        </w:rPr>
        <w:t>Prílohe č. 1</w:t>
      </w:r>
      <w:r>
        <w:t>.</w:t>
      </w:r>
    </w:p>
    <w:p w14:paraId="330BA490" w14:textId="68A3CBD1" w:rsidR="00B22387" w:rsidRDefault="00B22387" w:rsidP="00D62D60">
      <w:pPr>
        <w:pStyle w:val="Odsekzoznamu"/>
        <w:numPr>
          <w:ilvl w:val="1"/>
          <w:numId w:val="43"/>
        </w:numPr>
        <w:spacing w:before="120" w:after="120"/>
        <w:contextualSpacing w:val="0"/>
        <w:jc w:val="both"/>
      </w:pPr>
      <w:r>
        <w:t xml:space="preserve">Stĺpec </w:t>
      </w:r>
      <w:r w:rsidRPr="00B22387">
        <w:rPr>
          <w:b/>
        </w:rPr>
        <w:t>Adresát</w:t>
      </w:r>
      <w:r>
        <w:t xml:space="preserve"> zobrazuje adresáta komunikácie.  </w:t>
      </w:r>
    </w:p>
    <w:p w14:paraId="483DC4CA" w14:textId="5E3469EA" w:rsidR="00C17648" w:rsidRDefault="00AF45C7" w:rsidP="00D62D60">
      <w:pPr>
        <w:pStyle w:val="Odsekzoznamu"/>
        <w:numPr>
          <w:ilvl w:val="1"/>
          <w:numId w:val="43"/>
        </w:numPr>
        <w:spacing w:before="120" w:after="120"/>
        <w:contextualSpacing w:val="0"/>
        <w:jc w:val="both"/>
      </w:pPr>
      <w:r>
        <w:rPr>
          <w:noProof/>
        </w:rPr>
        <w:t>V</w:t>
      </w:r>
      <w:r w:rsidR="00EB421D">
        <w:rPr>
          <w:noProof/>
        </w:rPr>
        <w:t xml:space="preserve"> stĺpci</w:t>
      </w:r>
      <w:r>
        <w:rPr>
          <w:noProof/>
        </w:rPr>
        <w:t> </w:t>
      </w:r>
      <w:r w:rsidR="00EB421D" w:rsidRPr="00C17648">
        <w:rPr>
          <w:b/>
          <w:noProof/>
        </w:rPr>
        <w:t>S</w:t>
      </w:r>
      <w:r w:rsidRPr="00C17648">
        <w:rPr>
          <w:b/>
          <w:noProof/>
        </w:rPr>
        <w:t>pôsob odoslania</w:t>
      </w:r>
      <w:r>
        <w:rPr>
          <w:noProof/>
        </w:rPr>
        <w:t xml:space="preserve"> sa zobrazuje ikona podľa toho</w:t>
      </w:r>
      <w:r w:rsidR="00890647">
        <w:rPr>
          <w:noProof/>
        </w:rPr>
        <w:t>,</w:t>
      </w:r>
      <w:r>
        <w:rPr>
          <w:noProof/>
        </w:rPr>
        <w:t xml:space="preserve"> </w:t>
      </w:r>
      <w:r w:rsidR="00890647">
        <w:rPr>
          <w:noProof/>
        </w:rPr>
        <w:t>ak</w:t>
      </w:r>
      <w:r>
        <w:rPr>
          <w:noProof/>
        </w:rPr>
        <w:t>ý spôsob podania používateľ zvolil. Pre listinné podanie sa zobrazuje ikona:</w:t>
      </w:r>
      <w:r w:rsidR="00550D25">
        <w:rPr>
          <w:noProof/>
        </w:rPr>
        <w:t xml:space="preserve"> </w:t>
      </w:r>
      <w:r w:rsidR="007D6B5E">
        <w:rPr>
          <w:noProof/>
        </w:rPr>
        <w:drawing>
          <wp:inline distT="0" distB="0" distL="0" distR="0" wp14:anchorId="68B0D409" wp14:editId="3737D457">
            <wp:extent cx="300038" cy="257175"/>
            <wp:effectExtent l="19050" t="19050" r="24130" b="952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3" cy="2583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a pre elektronické podanie sa zobrazuje ikona:</w:t>
      </w:r>
      <w:r w:rsidR="00550D25">
        <w:rPr>
          <w:noProof/>
        </w:rPr>
        <w:drawing>
          <wp:inline distT="0" distB="0" distL="0" distR="0" wp14:anchorId="7B98201E" wp14:editId="403F9BB2">
            <wp:extent cx="325261" cy="233680"/>
            <wp:effectExtent l="19050" t="19050" r="17780" b="1397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0"/>
                    <a:stretch/>
                  </pic:blipFill>
                  <pic:spPr bwMode="auto">
                    <a:xfrm>
                      <a:off x="0" y="0"/>
                      <a:ext cx="328339" cy="235891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. Pokiaľ sa v stĺpci „Spôsob odoslania“ nezobrazuje žiadna ikona</w:t>
      </w:r>
      <w:r w:rsidR="00890647">
        <w:rPr>
          <w:noProof/>
        </w:rPr>
        <w:t>,</w:t>
      </w:r>
      <w:r>
        <w:rPr>
          <w:noProof/>
        </w:rPr>
        <w:t xml:space="preserve"> znamená to, že používateľ danú všeobecnú komunikáciu ešte nepredložil a</w:t>
      </w:r>
      <w:r w:rsidR="00550D25">
        <w:rPr>
          <w:noProof/>
        </w:rPr>
        <w:t> </w:t>
      </w:r>
      <w:r>
        <w:rPr>
          <w:noProof/>
        </w:rPr>
        <w:t>tý</w:t>
      </w:r>
      <w:r w:rsidR="00550D25">
        <w:rPr>
          <w:noProof/>
        </w:rPr>
        <w:t>m pádom ešte nebude môcť byť spracovaná na</w:t>
      </w:r>
      <w:r w:rsidR="00F80F75">
        <w:rPr>
          <w:noProof/>
        </w:rPr>
        <w:t xml:space="preserve"> strane RO/SO.</w:t>
      </w:r>
      <w:r>
        <w:rPr>
          <w:noProof/>
        </w:rPr>
        <w:t xml:space="preserve"> </w:t>
      </w:r>
    </w:p>
    <w:p w14:paraId="4BF28F7C" w14:textId="05078613" w:rsidR="00316563" w:rsidRPr="00E74AA6" w:rsidRDefault="00316563" w:rsidP="00D62D60">
      <w:pPr>
        <w:pStyle w:val="Odsekzoznamu"/>
        <w:numPr>
          <w:ilvl w:val="1"/>
          <w:numId w:val="43"/>
        </w:numPr>
        <w:spacing w:before="120" w:after="120"/>
        <w:contextualSpacing w:val="0"/>
        <w:jc w:val="both"/>
        <w:rPr>
          <w:b/>
          <w:i/>
        </w:rPr>
      </w:pPr>
      <w:r w:rsidRPr="00C17648">
        <w:rPr>
          <w:b/>
        </w:rPr>
        <w:t>Dátum odoslania</w:t>
      </w:r>
      <w:r>
        <w:t xml:space="preserve"> reprezentuje dátum, kedy používateľ odoslal všeobecnú komunikáciu v systéme ITMS2014+ na neverejnú časť. </w:t>
      </w:r>
      <w:r w:rsidR="00890647">
        <w:t>A</w:t>
      </w:r>
      <w:r>
        <w:t>k používateľ</w:t>
      </w:r>
      <w:r w:rsidR="00EF15CB">
        <w:t xml:space="preserve"> odošle komunikáciu 1.1.20</w:t>
      </w:r>
      <w:r w:rsidR="00F86723">
        <w:t xml:space="preserve">19 </w:t>
      </w:r>
      <w:r w:rsidR="00EF15CB">
        <w:t>a podanie spraví o tri dni neskôr (</w:t>
      </w:r>
      <w:r w:rsidR="00E74AA6">
        <w:t>4</w:t>
      </w:r>
      <w:r w:rsidR="00EF15CB">
        <w:t>.1.20</w:t>
      </w:r>
      <w:r w:rsidR="00F86723">
        <w:t>19</w:t>
      </w:r>
      <w:r w:rsidR="00EF15CB">
        <w:t>), zobrazuje sa dátum, kedy ju odoslal v systéme ITMS2014+, t.</w:t>
      </w:r>
      <w:r w:rsidR="00890647">
        <w:t xml:space="preserve"> </w:t>
      </w:r>
      <w:r w:rsidR="00EF15CB">
        <w:t>j. 1.1.20</w:t>
      </w:r>
      <w:r w:rsidR="00F86723">
        <w:t>19</w:t>
      </w:r>
      <w:r w:rsidR="00EF15CB">
        <w:t xml:space="preserve">. </w:t>
      </w:r>
      <w:r w:rsidR="00E74AA6" w:rsidRPr="00E74AA6">
        <w:rPr>
          <w:b/>
          <w:i/>
        </w:rPr>
        <w:t xml:space="preserve">Avšak komunikácia nadobúda právne účinky až dňom </w:t>
      </w:r>
      <w:r w:rsidR="00E74AA6">
        <w:rPr>
          <w:b/>
          <w:i/>
        </w:rPr>
        <w:t>formálneho podania</w:t>
      </w:r>
      <w:r w:rsidR="00E74AA6" w:rsidRPr="00E74AA6">
        <w:rPr>
          <w:b/>
          <w:i/>
        </w:rPr>
        <w:t>!</w:t>
      </w:r>
    </w:p>
    <w:p w14:paraId="33775AC5" w14:textId="77777777" w:rsidR="002C4D87" w:rsidRDefault="002C4D87" w:rsidP="00D62D60">
      <w:pPr>
        <w:spacing w:before="120" w:after="120"/>
        <w:jc w:val="both"/>
      </w:pPr>
    </w:p>
    <w:p w14:paraId="04E1FF6D" w14:textId="77777777" w:rsidR="005C789B" w:rsidRDefault="005C789B" w:rsidP="00D62D60">
      <w:pPr>
        <w:pStyle w:val="Nadpis2"/>
        <w:numPr>
          <w:ilvl w:val="2"/>
          <w:numId w:val="1"/>
        </w:numPr>
        <w:spacing w:before="120" w:after="120"/>
        <w:contextualSpacing w:val="0"/>
        <w:jc w:val="both"/>
      </w:pPr>
      <w:bookmarkStart w:id="56" w:name="_Toc4585185"/>
      <w:r>
        <w:t xml:space="preserve">Vytvorenie </w:t>
      </w:r>
      <w:r w:rsidR="008D540C">
        <w:t>odchádzajúcej</w:t>
      </w:r>
      <w:r>
        <w:t xml:space="preserve"> komunikácie</w:t>
      </w:r>
      <w:bookmarkEnd w:id="56"/>
    </w:p>
    <w:p w14:paraId="34C2B9C6" w14:textId="5D8DE887" w:rsidR="008D540C" w:rsidRDefault="00DA4F4F" w:rsidP="00D62D60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>Všeobecnú komunikáciu je možné vytvoriť zo zoznamu odchádzajúcich všeobecných komunikácií stlačením tlačidla „Vytvoriť“</w:t>
      </w:r>
      <w:r w:rsidR="002F3C64">
        <w:t xml:space="preserve">: </w:t>
      </w:r>
      <w:r w:rsidR="002F3C64">
        <w:rPr>
          <w:noProof/>
        </w:rPr>
        <w:drawing>
          <wp:inline distT="0" distB="0" distL="0" distR="0" wp14:anchorId="62B3EBED" wp14:editId="66648E94">
            <wp:extent cx="709200" cy="216000"/>
            <wp:effectExtent l="19050" t="19050" r="15240" b="12700"/>
            <wp:docPr id="135" name="Obrázo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21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Po stlačení tlačidla </w:t>
      </w:r>
      <w:r w:rsidR="00890647">
        <w:t>“V</w:t>
      </w:r>
      <w:r>
        <w:t>ytvoriť</w:t>
      </w:r>
      <w:r w:rsidR="00890647">
        <w:t>“</w:t>
      </w:r>
      <w:r w:rsidR="002F3C64">
        <w:t xml:space="preserve">: </w:t>
      </w:r>
      <w:r w:rsidR="002F3C64">
        <w:rPr>
          <w:noProof/>
        </w:rPr>
        <w:drawing>
          <wp:inline distT="0" distB="0" distL="0" distR="0" wp14:anchorId="2210780D" wp14:editId="5848BB26">
            <wp:extent cx="709200" cy="216000"/>
            <wp:effectExtent l="19050" t="19050" r="15240" b="12700"/>
            <wp:docPr id="136" name="Obrázo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21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sa používateľovi zobrazí úvodný krok </w:t>
      </w:r>
      <w:r w:rsidR="00986832">
        <w:t xml:space="preserve">sprievodcu </w:t>
      </w:r>
      <w:r>
        <w:t xml:space="preserve">vytvorenia </w:t>
      </w:r>
      <w:r w:rsidR="008D540C">
        <w:t>odchádzajúcej</w:t>
      </w:r>
      <w:r>
        <w:t xml:space="preserve"> komunikácie </w:t>
      </w:r>
      <w:r w:rsidR="005E59A4">
        <w:t>(</w:t>
      </w:r>
      <w:r w:rsidRPr="00560D94">
        <w:t xml:space="preserve">viď Obrázok č. </w:t>
      </w:r>
      <w:r w:rsidR="007B7096">
        <w:t>21</w:t>
      </w:r>
      <w:r w:rsidR="005E59A4">
        <w:t>)</w:t>
      </w:r>
      <w:r w:rsidRPr="00560D94">
        <w:t xml:space="preserve">. </w:t>
      </w:r>
      <w:r w:rsidR="00986832" w:rsidRPr="00560D94">
        <w:t>P</w:t>
      </w:r>
      <w:r w:rsidR="00986832">
        <w:t>o stlačení tlačidla „Ďalej“</w:t>
      </w:r>
      <w:r w:rsidR="002F3C64">
        <w:t>:</w:t>
      </w:r>
      <w:r w:rsidR="002F3C64" w:rsidRPr="002F3C64">
        <w:rPr>
          <w:noProof/>
        </w:rPr>
        <w:t xml:space="preserve"> </w:t>
      </w:r>
      <w:r w:rsidR="006B2963">
        <w:rPr>
          <w:noProof/>
        </w:rPr>
        <w:drawing>
          <wp:inline distT="0" distB="0" distL="0" distR="0" wp14:anchorId="281E77C8" wp14:editId="4442AEFD">
            <wp:extent cx="723900" cy="208692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6" cy="2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832">
        <w:t xml:space="preserve"> sa používateľovi zobrazí obrazovka vytvorenia všeobecnej komunikácie </w:t>
      </w:r>
      <w:r w:rsidR="005E59A4">
        <w:t>(</w:t>
      </w:r>
      <w:r w:rsidR="00986832" w:rsidRPr="00560D94">
        <w:t xml:space="preserve">viď Obrázok č. </w:t>
      </w:r>
      <w:r w:rsidR="007B7096">
        <w:t>22</w:t>
      </w:r>
      <w:r w:rsidR="005E59A4">
        <w:t>)</w:t>
      </w:r>
      <w:r w:rsidR="00986832">
        <w:t xml:space="preserve">. </w:t>
      </w:r>
    </w:p>
    <w:p w14:paraId="2D5DA20B" w14:textId="77777777" w:rsidR="00C8575B" w:rsidRDefault="008D540C" w:rsidP="00D62D60">
      <w:pPr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42B321A4" wp14:editId="27FA88D6">
            <wp:extent cx="5753100" cy="2152650"/>
            <wp:effectExtent l="19050" t="19050" r="19050" b="1905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1E53EA" w14:textId="1D0171CD" w:rsidR="008D540C" w:rsidRPr="008D540C" w:rsidRDefault="008D540C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7B7096">
        <w:rPr>
          <w:sz w:val="20"/>
        </w:rPr>
        <w:t>21</w:t>
      </w:r>
      <w:r w:rsidRPr="00560D94">
        <w:rPr>
          <w:sz w:val="20"/>
        </w:rPr>
        <w:t>: Úvodný</w:t>
      </w:r>
      <w:r w:rsidRPr="008D540C">
        <w:rPr>
          <w:sz w:val="20"/>
        </w:rPr>
        <w:t xml:space="preserve"> krok vytvorenia odchádzajúcej komunikácie</w:t>
      </w:r>
    </w:p>
    <w:p w14:paraId="328622A2" w14:textId="77777777" w:rsidR="008D540C" w:rsidRDefault="008D540C" w:rsidP="00D62D60">
      <w:pPr>
        <w:spacing w:before="120" w:after="120"/>
        <w:jc w:val="both"/>
      </w:pPr>
    </w:p>
    <w:p w14:paraId="5EEB669C" w14:textId="77777777" w:rsidR="00C8575B" w:rsidRDefault="00C8575B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3FE01F55" wp14:editId="551B1444">
            <wp:extent cx="5762625" cy="3619500"/>
            <wp:effectExtent l="19050" t="19050" r="28575" b="1905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A4B426" w14:textId="04987199" w:rsidR="00C8575B" w:rsidRDefault="00C8575B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7B7096">
        <w:rPr>
          <w:sz w:val="20"/>
        </w:rPr>
        <w:t>22</w:t>
      </w:r>
      <w:r w:rsidRPr="00560D94">
        <w:rPr>
          <w:sz w:val="20"/>
        </w:rPr>
        <w:t>: Vytvorenie odchádzajúcej komunikácie</w:t>
      </w:r>
    </w:p>
    <w:p w14:paraId="674A9EB2" w14:textId="77777777" w:rsidR="000D1D10" w:rsidRDefault="000D1D10" w:rsidP="00D62D60">
      <w:pPr>
        <w:spacing w:before="120" w:after="120"/>
        <w:jc w:val="both"/>
      </w:pPr>
    </w:p>
    <w:p w14:paraId="209FF2B8" w14:textId="0AD12F9B" w:rsidR="00E139CC" w:rsidRDefault="00E139CC" w:rsidP="00D62D60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 xml:space="preserve">V prvej </w:t>
      </w:r>
      <w:r w:rsidR="00C54523">
        <w:t>sekcii</w:t>
      </w:r>
      <w:r>
        <w:t xml:space="preserve"> </w:t>
      </w:r>
      <w:r w:rsidR="008D540C">
        <w:t xml:space="preserve">obrazovky: </w:t>
      </w:r>
      <w:r w:rsidR="008D540C" w:rsidRPr="00C17648">
        <w:rPr>
          <w:b/>
        </w:rPr>
        <w:t>Adresát</w:t>
      </w:r>
      <w:r w:rsidR="008D540C">
        <w:t xml:space="preserve">, </w:t>
      </w:r>
      <w:r>
        <w:t xml:space="preserve">si používateľ vyberá adresáta všeobecnej komunikácie. Používateľ si vyberie adresáta tak, že stlačí tlačidlo „Vybrať adresáta“: </w:t>
      </w:r>
      <w:r>
        <w:rPr>
          <w:noProof/>
        </w:rPr>
        <w:drawing>
          <wp:inline distT="0" distB="0" distL="0" distR="0" wp14:anchorId="7DEC8103" wp14:editId="7D2BF565">
            <wp:extent cx="771525" cy="220436"/>
            <wp:effectExtent l="19050" t="19050" r="9525" b="2730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94" cy="232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Po stlačení tlačidla „Vybrať adresáta“ sa používateľovi zobrazí obrazovka </w:t>
      </w:r>
      <w:r w:rsidR="00E13C85">
        <w:t>pre</w:t>
      </w:r>
      <w:r>
        <w:t xml:space="preserve"> výber orgánu – tu si používateľ vyberá orgán, na ktorý predkladá všeobecnú komunikáciu. Orgán si vyberie tak, že v ľavej časti zoznamu</w:t>
      </w:r>
      <w:r w:rsidR="00E74AA6">
        <w:t xml:space="preserve"> označí</w:t>
      </w:r>
      <w:r>
        <w:t xml:space="preserve"> štvorec pri požadovanom orgáne </w:t>
      </w:r>
      <w:r w:rsidR="005E59A4">
        <w:t>(</w:t>
      </w:r>
      <w:r>
        <w:t xml:space="preserve">viď </w:t>
      </w:r>
      <w:r w:rsidRPr="00560D94">
        <w:t xml:space="preserve">Obrázok č. </w:t>
      </w:r>
      <w:r w:rsidR="007B7096" w:rsidRPr="00560D94">
        <w:t>2</w:t>
      </w:r>
      <w:r w:rsidR="007B7096">
        <w:t>3</w:t>
      </w:r>
      <w:r w:rsidR="005E59A4">
        <w:t>)</w:t>
      </w:r>
      <w:r w:rsidR="00C8575B">
        <w:t xml:space="preserve"> </w:t>
      </w:r>
      <w:r w:rsidR="0044498A">
        <w:t>a</w:t>
      </w:r>
      <w:r w:rsidR="00C8575B">
        <w:t> stlačí tlačidlo „Vybrať“</w:t>
      </w:r>
      <w:r w:rsidR="002F3C64">
        <w:t xml:space="preserve">: </w:t>
      </w:r>
      <w:r w:rsidR="002F3C64">
        <w:rPr>
          <w:noProof/>
        </w:rPr>
        <w:drawing>
          <wp:inline distT="0" distB="0" distL="0" distR="0" wp14:anchorId="00B7A9DC" wp14:editId="4DD4AAAF">
            <wp:extent cx="695325" cy="251756"/>
            <wp:effectExtent l="0" t="0" r="0" b="0"/>
            <wp:docPr id="137" name="Obrázo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45" cy="2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75B">
        <w:t>, ktoré sa nachádza nad zoznamom</w:t>
      </w:r>
      <w:r>
        <w:t>. Po</w:t>
      </w:r>
      <w:r w:rsidR="00C8575B">
        <w:t>užívateľ má možnosť vyhľadať orgán v zozname</w:t>
      </w:r>
      <w:r>
        <w:t xml:space="preserve"> orgánov podľa: </w:t>
      </w:r>
    </w:p>
    <w:p w14:paraId="332F3950" w14:textId="0CAF4CE4" w:rsidR="00E139CC" w:rsidRDefault="00E139CC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Kódu orgánu</w:t>
      </w:r>
      <w:r w:rsidR="00C57F7F">
        <w:t>;</w:t>
      </w:r>
    </w:p>
    <w:p w14:paraId="35B67BF1" w14:textId="3C256CF8" w:rsidR="00E139CC" w:rsidRDefault="00E139CC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lastRenderedPageBreak/>
        <w:t>Názvu orgánu</w:t>
      </w:r>
      <w:r w:rsidR="00C57F7F">
        <w:t>;</w:t>
      </w:r>
    </w:p>
    <w:p w14:paraId="34BDAA23" w14:textId="02D22B08" w:rsidR="00E139CC" w:rsidRDefault="00E139CC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Názvu subjektu nad orgánom</w:t>
      </w:r>
      <w:r w:rsidR="00C57F7F">
        <w:t>;</w:t>
      </w:r>
    </w:p>
    <w:p w14:paraId="6B34D588" w14:textId="2ACEDCD3" w:rsidR="00E139CC" w:rsidRDefault="00E139CC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Názvu operačného programu</w:t>
      </w:r>
      <w:r w:rsidR="003E5083">
        <w:t>.</w:t>
      </w:r>
    </w:p>
    <w:p w14:paraId="64F0B3EC" w14:textId="0D02178E" w:rsidR="00C8575B" w:rsidRDefault="00C8575B" w:rsidP="00D62D60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>Po výbere orgánu sa používateľovi automaticky vyplnia údaje v </w:t>
      </w:r>
      <w:r w:rsidR="00C54523">
        <w:t xml:space="preserve">sekcii </w:t>
      </w:r>
      <w:r w:rsidRPr="00C17648">
        <w:rPr>
          <w:b/>
        </w:rPr>
        <w:t>Adresát</w:t>
      </w:r>
      <w:r>
        <w:t xml:space="preserve">. V prípade </w:t>
      </w:r>
      <w:r w:rsidR="00890647">
        <w:t xml:space="preserve">nesprávneho </w:t>
      </w:r>
      <w:r>
        <w:t>výberu má používateľ možnosť zmeniť adresáta cez tlačidlo „Vybrať adresáta“</w:t>
      </w:r>
      <w:r w:rsidR="002F3C64">
        <w:t xml:space="preserve">: </w:t>
      </w:r>
      <w:r w:rsidR="002F3C64" w:rsidRPr="002F3C64">
        <w:rPr>
          <w:noProof/>
        </w:rPr>
        <w:t xml:space="preserve"> </w:t>
      </w:r>
      <w:r w:rsidR="002F3C64">
        <w:rPr>
          <w:noProof/>
        </w:rPr>
        <w:drawing>
          <wp:inline distT="0" distB="0" distL="0" distR="0" wp14:anchorId="0C7353FB" wp14:editId="6D9EFF7B">
            <wp:extent cx="847725" cy="242208"/>
            <wp:effectExtent l="19050" t="19050" r="9525" b="24765"/>
            <wp:docPr id="131" name="Obrázo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32" cy="2508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resp. možnosť odradiť adresáta stlačením tlačidla: „Odradiť“: </w:t>
      </w:r>
      <w:r>
        <w:rPr>
          <w:noProof/>
        </w:rPr>
        <w:drawing>
          <wp:inline distT="0" distB="0" distL="0" distR="0" wp14:anchorId="283D1083" wp14:editId="42ABD16F">
            <wp:extent cx="628650" cy="184404"/>
            <wp:effectExtent l="19050" t="19050" r="19050" b="2540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9" cy="1887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E5083">
        <w:t xml:space="preserve"> a priradiť nového stlačením tlačidla „Vybrať adresáta“: </w:t>
      </w:r>
      <w:r w:rsidR="003E5083">
        <w:rPr>
          <w:noProof/>
        </w:rPr>
        <w:drawing>
          <wp:inline distT="0" distB="0" distL="0" distR="0" wp14:anchorId="4556232E" wp14:editId="1490716F">
            <wp:extent cx="771525" cy="220436"/>
            <wp:effectExtent l="19050" t="19050" r="9525" b="27305"/>
            <wp:docPr id="97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94" cy="2323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E5083">
        <w:t>.</w:t>
      </w:r>
    </w:p>
    <w:p w14:paraId="013345C5" w14:textId="77777777" w:rsidR="00F672BD" w:rsidRDefault="00F672BD" w:rsidP="00D62D60">
      <w:pPr>
        <w:spacing w:before="120" w:after="120"/>
        <w:jc w:val="both"/>
      </w:pPr>
    </w:p>
    <w:p w14:paraId="270852A9" w14:textId="77777777" w:rsidR="00151F29" w:rsidRDefault="00C8575B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5FFCC589" wp14:editId="14766DB8">
            <wp:extent cx="5753100" cy="2305050"/>
            <wp:effectExtent l="19050" t="19050" r="19050" b="1905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D76B71" w14:textId="6652A42D" w:rsidR="00151F29" w:rsidRDefault="00C8575B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7B7096" w:rsidRPr="00560D94">
        <w:rPr>
          <w:sz w:val="20"/>
        </w:rPr>
        <w:t>2</w:t>
      </w:r>
      <w:r w:rsidR="007B7096">
        <w:rPr>
          <w:sz w:val="20"/>
        </w:rPr>
        <w:t>3</w:t>
      </w:r>
      <w:r w:rsidRPr="00560D94">
        <w:rPr>
          <w:sz w:val="20"/>
        </w:rPr>
        <w:t>:</w:t>
      </w:r>
      <w:r w:rsidRPr="00C8575B">
        <w:rPr>
          <w:sz w:val="20"/>
        </w:rPr>
        <w:t xml:space="preserve"> Výber adresáta všeobecnej komunikácie</w:t>
      </w:r>
    </w:p>
    <w:p w14:paraId="0B713FF9" w14:textId="77777777" w:rsidR="000D1D10" w:rsidRDefault="000D1D10" w:rsidP="00D62D60">
      <w:pPr>
        <w:spacing w:before="120" w:after="120"/>
        <w:jc w:val="both"/>
      </w:pPr>
    </w:p>
    <w:p w14:paraId="1B418949" w14:textId="186C44C1" w:rsidR="008D540C" w:rsidRDefault="008A0F2F" w:rsidP="00D62D60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>V</w:t>
      </w:r>
      <w:r w:rsidR="00315C94">
        <w:t> </w:t>
      </w:r>
      <w:r>
        <w:t>ďalšej</w:t>
      </w:r>
      <w:r w:rsidR="00315C94">
        <w:t xml:space="preserve"> sekci</w:t>
      </w:r>
      <w:r>
        <w:t xml:space="preserve">i (Základné údaje) používateľ vypĺňa údaje: </w:t>
      </w:r>
    </w:p>
    <w:p w14:paraId="3C3C6C55" w14:textId="6732740B" w:rsidR="008A0F2F" w:rsidRDefault="008A0F2F" w:rsidP="00D62D60">
      <w:pPr>
        <w:spacing w:before="120" w:after="120"/>
        <w:ind w:left="360"/>
        <w:jc w:val="both"/>
      </w:pPr>
      <w:r w:rsidRPr="008A0F2F">
        <w:rPr>
          <w:b/>
        </w:rPr>
        <w:t>Identifikácia podania</w:t>
      </w:r>
      <w:r>
        <w:t xml:space="preserve"> – </w:t>
      </w:r>
      <w:r w:rsidR="00853A6C">
        <w:t>P</w:t>
      </w:r>
      <w:r>
        <w:t xml:space="preserve">oužívateľ vyberie </w:t>
      </w:r>
      <w:r w:rsidR="007F0FA7">
        <w:t xml:space="preserve">práve jednu </w:t>
      </w:r>
      <w:r>
        <w:t xml:space="preserve">z preddefinovaných možností, ktorej evidencie systému ITMS2014+ sa daná komunikácia týka </w:t>
      </w:r>
      <w:r w:rsidR="005E1C81">
        <w:t>(Žiadosť o NFP, Projekt, Monitorovacia správa, Žiadosť o platbu, Verejné obstarávanie a zmluva, Iné).</w:t>
      </w:r>
    </w:p>
    <w:p w14:paraId="7514BA8D" w14:textId="199166DE" w:rsidR="008A0F2F" w:rsidRDefault="008A0F2F" w:rsidP="00D62D60">
      <w:pPr>
        <w:spacing w:before="120" w:after="120"/>
        <w:ind w:left="360"/>
        <w:jc w:val="both"/>
      </w:pPr>
      <w:r w:rsidRPr="008A0F2F">
        <w:rPr>
          <w:b/>
        </w:rPr>
        <w:t>Druh podania</w:t>
      </w:r>
      <w:r>
        <w:t xml:space="preserve"> – Na základe identifikácie podania si používateľ vyberá z číselníka druhov podania relevantnú možnosť predmetu správy.</w:t>
      </w:r>
      <w:r w:rsidR="00E74AA6">
        <w:t xml:space="preserve"> Číselník druhov podan</w:t>
      </w:r>
      <w:r w:rsidR="00B24031">
        <w:t>ia v závislosti na Identifikácii</w:t>
      </w:r>
      <w:r w:rsidR="00E74AA6">
        <w:t xml:space="preserve"> podania sa nachádza v </w:t>
      </w:r>
      <w:r w:rsidR="00E74AA6" w:rsidRPr="00E74AA6">
        <w:rPr>
          <w:b/>
        </w:rPr>
        <w:t>Prílohe č. 1</w:t>
      </w:r>
      <w:r w:rsidR="00E74AA6">
        <w:t>.</w:t>
      </w:r>
    </w:p>
    <w:p w14:paraId="3745A843" w14:textId="7811CB59" w:rsidR="008A0F2F" w:rsidRDefault="008A0F2F" w:rsidP="00D62D60">
      <w:pPr>
        <w:spacing w:before="120" w:after="120"/>
        <w:ind w:left="360"/>
        <w:jc w:val="both"/>
      </w:pPr>
      <w:r w:rsidRPr="008A0F2F">
        <w:rPr>
          <w:b/>
        </w:rPr>
        <w:t>Obsah podania</w:t>
      </w:r>
      <w:r>
        <w:t xml:space="preserve"> – </w:t>
      </w:r>
      <w:r w:rsidR="00853A6C">
        <w:t>V</w:t>
      </w:r>
      <w:r>
        <w:t> obsahu podania používateľ stručne popíše obsah podania (max. 255 znakov)</w:t>
      </w:r>
      <w:r w:rsidR="00B24031">
        <w:t>.</w:t>
      </w:r>
    </w:p>
    <w:p w14:paraId="0654E1B1" w14:textId="4694E75F" w:rsidR="005C5EA8" w:rsidRDefault="008A0F2F" w:rsidP="00D62D60">
      <w:pPr>
        <w:spacing w:before="120" w:after="120"/>
        <w:ind w:left="360"/>
        <w:jc w:val="both"/>
      </w:pPr>
      <w:r w:rsidRPr="008A0F2F">
        <w:rPr>
          <w:b/>
        </w:rPr>
        <w:t>Popis podania</w:t>
      </w:r>
      <w:r>
        <w:t xml:space="preserve"> – </w:t>
      </w:r>
      <w:r w:rsidR="00853A6C">
        <w:t>V</w:t>
      </w:r>
      <w:r>
        <w:t xml:space="preserve"> popise </w:t>
      </w:r>
      <w:r w:rsidR="00853A6C">
        <w:t xml:space="preserve">podania </w:t>
      </w:r>
      <w:r>
        <w:t xml:space="preserve">používateľ napíše </w:t>
      </w:r>
      <w:r w:rsidR="00853A6C">
        <w:t>bližši</w:t>
      </w:r>
      <w:r w:rsidR="005E1C81">
        <w:t>u</w:t>
      </w:r>
      <w:r w:rsidR="00853A6C">
        <w:t xml:space="preserve"> </w:t>
      </w:r>
      <w:r>
        <w:t>podstatu všeobecnej komunikácie.</w:t>
      </w:r>
    </w:p>
    <w:p w14:paraId="0163047E" w14:textId="79F821CB" w:rsidR="008A0F2F" w:rsidRDefault="008A0F2F" w:rsidP="00D62D60">
      <w:pPr>
        <w:pStyle w:val="Odsekzoznamu"/>
        <w:numPr>
          <w:ilvl w:val="0"/>
          <w:numId w:val="44"/>
        </w:numPr>
        <w:spacing w:before="120" w:after="120"/>
        <w:contextualSpacing w:val="0"/>
        <w:jc w:val="both"/>
      </w:pPr>
      <w:r>
        <w:t>Po vyplnení všetkých povinných polí môže používateľ „Dokončiť“</w:t>
      </w:r>
      <w:r w:rsidR="00830EE1">
        <w:t>:</w:t>
      </w:r>
      <w:r w:rsidR="00830EE1" w:rsidRPr="00830EE1">
        <w:rPr>
          <w:noProof/>
        </w:rPr>
        <w:t xml:space="preserve"> </w:t>
      </w:r>
      <w:r w:rsidR="00D03307">
        <w:rPr>
          <w:noProof/>
        </w:rPr>
        <w:drawing>
          <wp:inline distT="0" distB="0" distL="0" distR="0" wp14:anchorId="7B3E1A3E" wp14:editId="1881A8F3">
            <wp:extent cx="904875" cy="216089"/>
            <wp:effectExtent l="0" t="0" r="0" b="0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59" cy="2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vytvorenie odchádzajúcej všeobecnej komunikácie.</w:t>
      </w:r>
      <w:r w:rsidR="00290461">
        <w:t xml:space="preserve"> Po vytvorení </w:t>
      </w:r>
      <w:r w:rsidR="00673A69">
        <w:t>odchádzajúcej všeobecnej komunikácie systém ITMS2014+ automaticky vytvorí a priradí kód odchádzajúcej všeobecnej komunikáci</w:t>
      </w:r>
      <w:r w:rsidR="00890647">
        <w:t>e</w:t>
      </w:r>
      <w:r w:rsidR="00673A69">
        <w:t xml:space="preserve"> a používateľovi zobrazí detail vytvorenej všeobecnej komunikácie.</w:t>
      </w:r>
    </w:p>
    <w:p w14:paraId="5287EC1D" w14:textId="53C98994" w:rsidR="005C5EA8" w:rsidRDefault="005C5EA8" w:rsidP="00F86723">
      <w:pPr>
        <w:spacing w:before="120" w:after="120"/>
        <w:ind w:left="360"/>
        <w:jc w:val="both"/>
      </w:pPr>
      <w:r>
        <w:t xml:space="preserve">Po vytvorení odchádzajúcej všeobecnej komunikácie už nie je možné upravovať </w:t>
      </w:r>
      <w:r w:rsidRPr="00315C94">
        <w:rPr>
          <w:b/>
          <w:i/>
        </w:rPr>
        <w:t>Identifikáciu podania</w:t>
      </w:r>
      <w:r>
        <w:t xml:space="preserve"> ani </w:t>
      </w:r>
      <w:r w:rsidRPr="00315C94">
        <w:rPr>
          <w:b/>
          <w:i/>
        </w:rPr>
        <w:t>Druh podania</w:t>
      </w:r>
      <w:r>
        <w:t xml:space="preserve">. </w:t>
      </w:r>
    </w:p>
    <w:p w14:paraId="4379E60F" w14:textId="77777777" w:rsidR="005C789B" w:rsidRDefault="005C789B" w:rsidP="00D62D60">
      <w:pPr>
        <w:pStyle w:val="Nadpis2"/>
        <w:numPr>
          <w:ilvl w:val="2"/>
          <w:numId w:val="1"/>
        </w:numPr>
        <w:contextualSpacing w:val="0"/>
        <w:jc w:val="both"/>
      </w:pPr>
      <w:bookmarkStart w:id="57" w:name="_Ref2938917"/>
      <w:bookmarkStart w:id="58" w:name="_Toc4585186"/>
      <w:r>
        <w:lastRenderedPageBreak/>
        <w:t>Detail všeobecnej komunikácie</w:t>
      </w:r>
      <w:bookmarkEnd w:id="57"/>
      <w:bookmarkEnd w:id="58"/>
    </w:p>
    <w:p w14:paraId="3EA5AC63" w14:textId="0C9666D0" w:rsidR="00F672BD" w:rsidRDefault="00853226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 xml:space="preserve">Detail všeobecnej komunikácie sa skladá zo štyroch </w:t>
      </w:r>
      <w:r w:rsidR="00BE6391">
        <w:t>častí</w:t>
      </w:r>
      <w:r>
        <w:t>:</w:t>
      </w:r>
    </w:p>
    <w:p w14:paraId="622A791A" w14:textId="77777777" w:rsidR="00375EFE" w:rsidRDefault="00375EFE" w:rsidP="00D62D60">
      <w:pPr>
        <w:pStyle w:val="Odsekzoznamu"/>
        <w:spacing w:before="120" w:after="120"/>
        <w:ind w:left="360"/>
        <w:contextualSpacing w:val="0"/>
        <w:jc w:val="both"/>
      </w:pPr>
    </w:p>
    <w:p w14:paraId="7AEA9895" w14:textId="06C35346" w:rsidR="00C17648" w:rsidRPr="00375EFE" w:rsidRDefault="00853226" w:rsidP="00D62D60">
      <w:pPr>
        <w:spacing w:before="120" w:after="120"/>
        <w:ind w:firstLine="708"/>
        <w:jc w:val="both"/>
        <w:rPr>
          <w:b/>
        </w:rPr>
      </w:pPr>
      <w:r w:rsidRPr="00375EFE">
        <w:rPr>
          <w:b/>
        </w:rPr>
        <w:t>Odosielateľ a</w:t>
      </w:r>
      <w:r w:rsidR="00C17648" w:rsidRPr="00375EFE">
        <w:rPr>
          <w:b/>
        </w:rPr>
        <w:t> </w:t>
      </w:r>
      <w:r w:rsidRPr="00375EFE">
        <w:rPr>
          <w:b/>
        </w:rPr>
        <w:t>Adresát</w:t>
      </w:r>
    </w:p>
    <w:p w14:paraId="120826EC" w14:textId="4262199D" w:rsidR="00646880" w:rsidRPr="00C17648" w:rsidRDefault="00646880" w:rsidP="00D62D60">
      <w:pPr>
        <w:pStyle w:val="Odsekzoznamu"/>
        <w:spacing w:before="120" w:after="120"/>
        <w:ind w:left="360"/>
        <w:contextualSpacing w:val="0"/>
        <w:jc w:val="both"/>
        <w:rPr>
          <w:b/>
        </w:rPr>
      </w:pPr>
      <w:r>
        <w:t>Prv</w:t>
      </w:r>
      <w:r w:rsidR="00BE6391">
        <w:t>á časť</w:t>
      </w:r>
      <w:r w:rsidR="00A167CD">
        <w:t xml:space="preserve"> </w:t>
      </w:r>
      <w:r>
        <w:t xml:space="preserve">sa skladá z dvoch </w:t>
      </w:r>
      <w:r w:rsidR="00BE6391">
        <w:t>sekcií</w:t>
      </w:r>
      <w:r w:rsidR="00464E0E">
        <w:t xml:space="preserve"> (</w:t>
      </w:r>
      <w:r w:rsidR="00C57F7F">
        <w:t>O</w:t>
      </w:r>
      <w:r w:rsidR="00464E0E">
        <w:t>brázok č.</w:t>
      </w:r>
      <w:r w:rsidR="007B7096">
        <w:t>24</w:t>
      </w:r>
      <w:r w:rsidR="00464E0E">
        <w:t>)</w:t>
      </w:r>
      <w:r>
        <w:t>:</w:t>
      </w:r>
    </w:p>
    <w:p w14:paraId="106D0537" w14:textId="452C8AA1" w:rsidR="00646880" w:rsidRDefault="00BE58F7" w:rsidP="00D62D60">
      <w:pPr>
        <w:spacing w:before="120" w:after="120"/>
        <w:rPr>
          <w:b/>
        </w:rPr>
      </w:pPr>
      <w:r>
        <w:rPr>
          <w:b/>
          <w:noProof/>
        </w:rPr>
        <w:drawing>
          <wp:inline distT="0" distB="0" distL="0" distR="0" wp14:anchorId="1FA218B3" wp14:editId="096DEFFC">
            <wp:extent cx="5762625" cy="3876675"/>
            <wp:effectExtent l="19050" t="19050" r="28575" b="28575"/>
            <wp:docPr id="81" name="Obrázo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6221D8" w14:textId="3F5A7256" w:rsidR="00464E0E" w:rsidRDefault="00464E0E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7B7096">
        <w:rPr>
          <w:sz w:val="20"/>
        </w:rPr>
        <w:t>24</w:t>
      </w:r>
      <w:r w:rsidRPr="00560D94">
        <w:rPr>
          <w:sz w:val="20"/>
        </w:rPr>
        <w:t>:</w:t>
      </w:r>
      <w:r>
        <w:rPr>
          <w:sz w:val="20"/>
        </w:rPr>
        <w:t xml:space="preserve"> Odosielateľ a </w:t>
      </w:r>
      <w:r w:rsidRPr="00C8575B">
        <w:rPr>
          <w:sz w:val="20"/>
        </w:rPr>
        <w:t>adr</w:t>
      </w:r>
      <w:r>
        <w:rPr>
          <w:sz w:val="20"/>
        </w:rPr>
        <w:t>esát všeobecnej komunikácie</w:t>
      </w:r>
    </w:p>
    <w:p w14:paraId="0BE1169A" w14:textId="77777777" w:rsidR="000D1D10" w:rsidRPr="00496704" w:rsidRDefault="000D1D10" w:rsidP="00D62D60">
      <w:pPr>
        <w:spacing w:before="120" w:after="120"/>
        <w:jc w:val="both"/>
        <w:rPr>
          <w:b/>
        </w:rPr>
      </w:pPr>
    </w:p>
    <w:p w14:paraId="07B460D2" w14:textId="14AEAA6F" w:rsidR="00853226" w:rsidRDefault="00853226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V </w:t>
      </w:r>
      <w:r w:rsidR="00BE6391">
        <w:t>sekcii</w:t>
      </w:r>
      <w:r>
        <w:t xml:space="preserve"> </w:t>
      </w:r>
      <w:r w:rsidR="00853A6C" w:rsidRPr="000B0BD9">
        <w:rPr>
          <w:b/>
        </w:rPr>
        <w:t>1 O</w:t>
      </w:r>
      <w:r w:rsidRPr="000B0BD9">
        <w:rPr>
          <w:b/>
        </w:rPr>
        <w:t>dosielateľ</w:t>
      </w:r>
      <w:r>
        <w:t xml:space="preserve"> systém ITMS2014+ automatick</w:t>
      </w:r>
      <w:r w:rsidR="00C17648">
        <w:t xml:space="preserve">y </w:t>
      </w:r>
      <w:proofErr w:type="spellStart"/>
      <w:r w:rsidR="00C17648">
        <w:t>predvyplní</w:t>
      </w:r>
      <w:proofErr w:type="spellEnd"/>
      <w:r w:rsidR="00C17648">
        <w:t xml:space="preserve"> odosielateľa podľa </w:t>
      </w:r>
      <w:r>
        <w:t>subjektu</w:t>
      </w:r>
      <w:r w:rsidR="00853A6C">
        <w:t>,</w:t>
      </w:r>
      <w:r>
        <w:t xml:space="preserve"> pod ktorým je používateľ aktuálne prihlásený.</w:t>
      </w:r>
    </w:p>
    <w:p w14:paraId="065DE322" w14:textId="58A4CA53" w:rsidR="000B0BD9" w:rsidRDefault="00853226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V </w:t>
      </w:r>
      <w:r w:rsidR="00BE6391">
        <w:t>sekcii</w:t>
      </w:r>
      <w:r w:rsidR="006E26D9">
        <w:t xml:space="preserve"> </w:t>
      </w:r>
      <w:r w:rsidR="00853A6C" w:rsidRPr="000B0BD9">
        <w:rPr>
          <w:b/>
        </w:rPr>
        <w:t xml:space="preserve">2 </w:t>
      </w:r>
      <w:r w:rsidR="006E26D9" w:rsidRPr="000B0BD9">
        <w:rPr>
          <w:b/>
        </w:rPr>
        <w:t>Adresát</w:t>
      </w:r>
      <w:r w:rsidR="006E26D9">
        <w:t xml:space="preserve"> sa zobrazuje RO/SO</w:t>
      </w:r>
      <w:r w:rsidR="00853A6C">
        <w:t>,</w:t>
      </w:r>
      <w:r>
        <w:t xml:space="preserve"> na ktor</w:t>
      </w:r>
      <w:r w:rsidR="00E13C85">
        <w:t>ý</w:t>
      </w:r>
      <w:r>
        <w:t xml:space="preserve"> používateľ</w:t>
      </w:r>
      <w:r w:rsidR="00150DB5">
        <w:t xml:space="preserve"> bude všeobecnú komunikáciu p</w:t>
      </w:r>
      <w:r w:rsidR="00977B43">
        <w:t>od</w:t>
      </w:r>
      <w:r w:rsidR="00E13C85">
        <w:t>áv</w:t>
      </w:r>
      <w:r w:rsidR="00977B43">
        <w:t>ať</w:t>
      </w:r>
      <w:r w:rsidR="00150DB5">
        <w:t>. Kým sa všeobecná komunikácia nachádza v stave „Rozpracovaná“</w:t>
      </w:r>
      <w:r w:rsidR="00E13C85">
        <w:t>,</w:t>
      </w:r>
      <w:r w:rsidR="00150DB5">
        <w:t xml:space="preserve"> je možné </w:t>
      </w:r>
      <w:r w:rsidR="00853A6C">
        <w:t xml:space="preserve">adresáta </w:t>
      </w:r>
      <w:r w:rsidR="00150DB5">
        <w:t xml:space="preserve">zmeniť </w:t>
      </w:r>
      <w:r w:rsidR="00853A6C">
        <w:t xml:space="preserve">prostredníctvom </w:t>
      </w:r>
      <w:r w:rsidR="00150DB5">
        <w:t>tlačidl</w:t>
      </w:r>
      <w:r w:rsidR="00853A6C">
        <w:t>a</w:t>
      </w:r>
      <w:r w:rsidR="00150DB5">
        <w:t xml:space="preserve">: „Zmeniť adresáta“: </w:t>
      </w:r>
      <w:r w:rsidR="00150DB5">
        <w:rPr>
          <w:noProof/>
        </w:rPr>
        <w:drawing>
          <wp:inline distT="0" distB="0" distL="0" distR="0" wp14:anchorId="6207CB88" wp14:editId="353B36D1">
            <wp:extent cx="890546" cy="203397"/>
            <wp:effectExtent l="19050" t="19050" r="24130" b="2540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4" cy="2110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17648">
        <w:t>.</w:t>
      </w:r>
    </w:p>
    <w:p w14:paraId="44F2A8B2" w14:textId="77777777" w:rsidR="00E46087" w:rsidRDefault="00E46087" w:rsidP="00D62D60">
      <w:pPr>
        <w:pStyle w:val="Odsekzoznamu"/>
        <w:spacing w:before="120" w:after="120"/>
        <w:ind w:left="360"/>
        <w:contextualSpacing w:val="0"/>
        <w:jc w:val="both"/>
      </w:pPr>
    </w:p>
    <w:p w14:paraId="70A79887" w14:textId="0F66105F" w:rsidR="00853226" w:rsidRPr="00C17648" w:rsidRDefault="00853226" w:rsidP="00D62D60">
      <w:pPr>
        <w:spacing w:before="120" w:after="120"/>
        <w:ind w:left="708"/>
        <w:jc w:val="both"/>
      </w:pPr>
      <w:r w:rsidRPr="000B0BD9">
        <w:rPr>
          <w:b/>
        </w:rPr>
        <w:t>Osoby v</w:t>
      </w:r>
      <w:r w:rsidR="00150DB5" w:rsidRPr="000B0BD9">
        <w:rPr>
          <w:b/>
        </w:rPr>
        <w:t> </w:t>
      </w:r>
      <w:r w:rsidRPr="000B0BD9">
        <w:rPr>
          <w:b/>
        </w:rPr>
        <w:t>komunikácií</w:t>
      </w:r>
    </w:p>
    <w:p w14:paraId="3A8A6644" w14:textId="487D67A3" w:rsidR="00464E0E" w:rsidRDefault="00464E0E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  <w:rPr>
          <w:noProof/>
        </w:rPr>
      </w:pPr>
      <w:r>
        <w:t xml:space="preserve">Pre odoslanie </w:t>
      </w:r>
      <w:r w:rsidR="00164BF3">
        <w:t>všeobecn</w:t>
      </w:r>
      <w:r>
        <w:t>ej</w:t>
      </w:r>
      <w:r w:rsidR="00164BF3">
        <w:t xml:space="preserve"> komunikáci</w:t>
      </w:r>
      <w:r>
        <w:t>e</w:t>
      </w:r>
      <w:r w:rsidR="00164BF3">
        <w:t xml:space="preserve"> </w:t>
      </w:r>
      <w:r>
        <w:t xml:space="preserve">je potrebné </w:t>
      </w:r>
      <w:r w:rsidR="00164BF3">
        <w:t>vypln</w:t>
      </w:r>
      <w:r>
        <w:t>iť</w:t>
      </w:r>
      <w:r w:rsidR="00164BF3">
        <w:t xml:space="preserve"> minimálne jedn</w:t>
      </w:r>
      <w:r>
        <w:t>u</w:t>
      </w:r>
      <w:r w:rsidR="00164BF3">
        <w:t xml:space="preserve"> kontaktn</w:t>
      </w:r>
      <w:r>
        <w:t>ú</w:t>
      </w:r>
      <w:r w:rsidR="00164BF3">
        <w:t xml:space="preserve"> osob</w:t>
      </w:r>
      <w:r>
        <w:t>u</w:t>
      </w:r>
      <w:r w:rsidR="00164BF3">
        <w:t xml:space="preserve"> a </w:t>
      </w:r>
      <w:r w:rsidR="00853A6C">
        <w:t>tiež</w:t>
      </w:r>
      <w:r w:rsidR="00164BF3">
        <w:t xml:space="preserve"> štatutárn</w:t>
      </w:r>
      <w:r>
        <w:t>eho</w:t>
      </w:r>
      <w:r w:rsidR="00164BF3">
        <w:t xml:space="preserve"> zástupc</w:t>
      </w:r>
      <w:r>
        <w:t>u</w:t>
      </w:r>
      <w:r w:rsidR="00164BF3">
        <w:t xml:space="preserve"> subjektu</w:t>
      </w:r>
      <w:r w:rsidR="005E1C81">
        <w:t>. Druh</w:t>
      </w:r>
      <w:r w:rsidR="00BE6391">
        <w:t>á časť</w:t>
      </w:r>
      <w:r w:rsidR="005E1C81">
        <w:t xml:space="preserve"> je zobrazen</w:t>
      </w:r>
      <w:r w:rsidR="00BE6391">
        <w:t>á</w:t>
      </w:r>
      <w:r w:rsidR="005E1C81">
        <w:t xml:space="preserve"> na </w:t>
      </w:r>
      <w:r w:rsidR="00C57F7F">
        <w:t>O</w:t>
      </w:r>
      <w:r w:rsidR="005E1C81">
        <w:t xml:space="preserve">brázku č. </w:t>
      </w:r>
      <w:r w:rsidR="007B7096">
        <w:t>25</w:t>
      </w:r>
      <w:r w:rsidR="005E1C81">
        <w:t>.</w:t>
      </w:r>
      <w:r w:rsidR="00164BF3">
        <w:t xml:space="preserve"> </w:t>
      </w:r>
    </w:p>
    <w:p w14:paraId="3BB3780B" w14:textId="2E48ED07" w:rsidR="00E46087" w:rsidRDefault="00E46087" w:rsidP="00D62D60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79D82FFB" wp14:editId="3E101091">
            <wp:extent cx="5743575" cy="2990850"/>
            <wp:effectExtent l="19050" t="19050" r="28575" b="19050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90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0F8472" w14:textId="511442B1" w:rsidR="00646880" w:rsidRDefault="00464E0E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7B7096">
        <w:rPr>
          <w:sz w:val="20"/>
        </w:rPr>
        <w:t>25</w:t>
      </w:r>
      <w:r w:rsidRPr="00560D94">
        <w:rPr>
          <w:sz w:val="20"/>
        </w:rPr>
        <w:t>:</w:t>
      </w:r>
      <w:r>
        <w:rPr>
          <w:sz w:val="20"/>
        </w:rPr>
        <w:t xml:space="preserve"> Kontaktné osoby a štatutárni zástupcovia všeobecnej komunikácie</w:t>
      </w:r>
    </w:p>
    <w:p w14:paraId="114F5C3E" w14:textId="77777777" w:rsidR="00577330" w:rsidRDefault="00577330" w:rsidP="00D62D60">
      <w:pPr>
        <w:spacing w:before="120" w:after="120"/>
        <w:jc w:val="both"/>
      </w:pPr>
    </w:p>
    <w:p w14:paraId="7996E234" w14:textId="110C883D" w:rsidR="00150DB5" w:rsidRDefault="00164BF3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V </w:t>
      </w:r>
      <w:r w:rsidR="00BE6391">
        <w:t xml:space="preserve">sekcii </w:t>
      </w:r>
      <w:r w:rsidR="00C569A1" w:rsidRPr="000B0BD9">
        <w:rPr>
          <w:b/>
        </w:rPr>
        <w:t>3</w:t>
      </w:r>
      <w:r w:rsidRPr="000B0BD9">
        <w:rPr>
          <w:b/>
        </w:rPr>
        <w:t xml:space="preserve"> Kontaktné osoby vo veci komunikácie</w:t>
      </w:r>
      <w:r>
        <w:t xml:space="preserve"> používateľ vypĺňa osobu</w:t>
      </w:r>
      <w:r w:rsidR="005F7A3B">
        <w:t xml:space="preserve"> (alebo osoby)</w:t>
      </w:r>
      <w:r w:rsidR="00853A6C">
        <w:t>,</w:t>
      </w:r>
      <w:r>
        <w:t xml:space="preserve"> s ktorou bude </w:t>
      </w:r>
      <w:r w:rsidR="00977B43">
        <w:t>RO/SO</w:t>
      </w:r>
      <w:r>
        <w:t xml:space="preserve"> v prípade potreby komunikovať.</w:t>
      </w:r>
    </w:p>
    <w:p w14:paraId="2C70D4FC" w14:textId="28D35119" w:rsidR="00C569A1" w:rsidRDefault="00C569A1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V </w:t>
      </w:r>
      <w:r w:rsidR="00BE6391">
        <w:t xml:space="preserve">sekcii </w:t>
      </w:r>
      <w:r w:rsidRPr="000B0BD9">
        <w:rPr>
          <w:b/>
        </w:rPr>
        <w:t>4 Štatutárn</w:t>
      </w:r>
      <w:r w:rsidR="005F7A3B" w:rsidRPr="000B0BD9">
        <w:rPr>
          <w:b/>
        </w:rPr>
        <w:t>i</w:t>
      </w:r>
      <w:r w:rsidRPr="000B0BD9">
        <w:rPr>
          <w:b/>
        </w:rPr>
        <w:t xml:space="preserve"> zástupcovia vo veci podpisovania</w:t>
      </w:r>
      <w:r>
        <w:t xml:space="preserve"> vyberá používateľ osoby štatutárnych zástupcov zo subjektu, ktorí budú danú odchádzajúcu komunikáciu podpisovať, či už pri listinnom ako aj elektronickom predložení.</w:t>
      </w:r>
    </w:p>
    <w:p w14:paraId="7FA79731" w14:textId="254F3803" w:rsidR="00FE6132" w:rsidRDefault="00C569A1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 xml:space="preserve">Používateľ priradí </w:t>
      </w:r>
      <w:r w:rsidR="005F7A3B">
        <w:t>kontaktné osoby vo veci</w:t>
      </w:r>
      <w:r>
        <w:t xml:space="preserve"> komunikáci</w:t>
      </w:r>
      <w:r w:rsidR="005F7A3B">
        <w:t>e</w:t>
      </w:r>
      <w:r>
        <w:t xml:space="preserve"> </w:t>
      </w:r>
      <w:r w:rsidR="00E46087">
        <w:t xml:space="preserve">a štatutárnych zástupcov </w:t>
      </w:r>
      <w:r>
        <w:t xml:space="preserve">tak, že stlačí tlačidlo „Priradiť“ </w:t>
      </w:r>
      <w:r w:rsidR="00FE6132">
        <w:t xml:space="preserve"> </w:t>
      </w:r>
      <w:r w:rsidR="00FE6132">
        <w:rPr>
          <w:noProof/>
        </w:rPr>
        <w:drawing>
          <wp:inline distT="0" distB="0" distL="0" distR="0" wp14:anchorId="130A9302" wp14:editId="2E339D0A">
            <wp:extent cx="723600" cy="183600"/>
            <wp:effectExtent l="19050" t="19050" r="19685" b="2603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1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a systém ITMS2014+ zobrazí používateľovi výberovú obrazovku</w:t>
      </w:r>
      <w:r w:rsidR="005F7A3B">
        <w:t>,</w:t>
      </w:r>
      <w:r>
        <w:t xml:space="preserve"> na ktorej </w:t>
      </w:r>
      <w:r w:rsidR="005F7A3B">
        <w:t xml:space="preserve">sa </w:t>
      </w:r>
      <w:r>
        <w:t>mu zobraz</w:t>
      </w:r>
      <w:r w:rsidR="005F7A3B">
        <w:t>ia</w:t>
      </w:r>
      <w:r>
        <w:t xml:space="preserve"> osoby, ktoré </w:t>
      </w:r>
      <w:r w:rsidR="007F0FA7">
        <w:t>sú priradené</w:t>
      </w:r>
      <w:r>
        <w:t xml:space="preserve"> na subjekte </w:t>
      </w:r>
      <w:r w:rsidR="00FE6132">
        <w:t xml:space="preserve">v </w:t>
      </w:r>
      <w:r>
        <w:t>systéme ITMS2014+.</w:t>
      </w:r>
      <w:r w:rsidR="00FE6132">
        <w:t xml:space="preserve"> Osoby sa zobrazujú relevantne podľa ich zaradenia na subjekte</w:t>
      </w:r>
      <w:r w:rsidR="005F7A3B">
        <w:t>.</w:t>
      </w:r>
      <w:r w:rsidR="00FE6132">
        <w:t xml:space="preserve"> </w:t>
      </w:r>
      <w:r w:rsidR="005F7A3B">
        <w:t>To znamená, že</w:t>
      </w:r>
      <w:r w:rsidR="00FE6132">
        <w:t xml:space="preserve"> pre kontaktné osoby musí mať osoba zaradenie ako kontaktná </w:t>
      </w:r>
      <w:r w:rsidR="005F7A3B">
        <w:t xml:space="preserve">osoba </w:t>
      </w:r>
      <w:r w:rsidR="00FE6132">
        <w:t>a pre možnosť ich výberu ako štatutárnych zástupcov vo veci podpisovania musí mať zaradenie štatutárny zástupca.</w:t>
      </w:r>
    </w:p>
    <w:p w14:paraId="5B603639" w14:textId="51806B6D" w:rsidR="009A42B0" w:rsidRPr="00E46087" w:rsidRDefault="009A42B0" w:rsidP="00D62D60">
      <w:pPr>
        <w:pStyle w:val="Odsekzoznamu"/>
        <w:spacing w:before="120" w:after="120"/>
        <w:ind w:left="360"/>
        <w:contextualSpacing w:val="0"/>
        <w:jc w:val="both"/>
        <w:rPr>
          <w:b/>
          <w:i/>
        </w:rPr>
      </w:pPr>
      <w:r>
        <w:t xml:space="preserve">V obrazovke výberu osôb si používateľ vyberá osoby </w:t>
      </w:r>
      <w:r w:rsidR="000F679D">
        <w:t>rovnako</w:t>
      </w:r>
      <w:r w:rsidR="005F7A3B">
        <w:t>,</w:t>
      </w:r>
      <w:r w:rsidR="000F679D">
        <w:t xml:space="preserve"> ako vyberal adresáta pri vytváraní odchádzajúcej komunikácie. Používateľ</w:t>
      </w:r>
      <w:r>
        <w:t xml:space="preserve"> </w:t>
      </w:r>
      <w:r w:rsidR="000F679D">
        <w:t>v ľavej časti zoznamu</w:t>
      </w:r>
      <w:r w:rsidR="009205D9">
        <w:t xml:space="preserve"> označí</w:t>
      </w:r>
      <w:r w:rsidR="000F679D">
        <w:t xml:space="preserve"> </w:t>
      </w:r>
      <w:r w:rsidR="00E46087">
        <w:t>označovacie pole</w:t>
      </w:r>
      <w:r w:rsidR="000F679D">
        <w:t xml:space="preserve"> pri požadovanej osobe a stlačí tlačidlo „Vybrať“</w:t>
      </w:r>
      <w:r w:rsidR="002F3C64">
        <w:t>:</w:t>
      </w:r>
      <w:r w:rsidR="002F3C64" w:rsidRPr="002F3C64">
        <w:rPr>
          <w:noProof/>
        </w:rPr>
        <w:t xml:space="preserve"> </w:t>
      </w:r>
      <w:r w:rsidR="002F3C64">
        <w:rPr>
          <w:noProof/>
        </w:rPr>
        <w:drawing>
          <wp:inline distT="0" distB="0" distL="0" distR="0" wp14:anchorId="65F85C12" wp14:editId="3A7C2CF3">
            <wp:extent cx="626400" cy="226800"/>
            <wp:effectExtent l="0" t="0" r="2540" b="1905"/>
            <wp:docPr id="138" name="Obrázo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" cy="2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="000F679D">
        <w:t>, ktoré sa nachádza nad zoznamom.</w:t>
      </w:r>
      <w:r w:rsidR="00F66A45">
        <w:t xml:space="preserve"> </w:t>
      </w:r>
      <w:r w:rsidR="00F66A45" w:rsidRPr="00E46087">
        <w:rPr>
          <w:b/>
          <w:i/>
        </w:rPr>
        <w:t>Používateľ má možnosť viacnásobného výberu osôb.</w:t>
      </w:r>
    </w:p>
    <w:p w14:paraId="150D19A0" w14:textId="33DB4551" w:rsidR="00150DB5" w:rsidRDefault="00FE6132" w:rsidP="00D62D60">
      <w:pPr>
        <w:pStyle w:val="Odsekzoznamu"/>
        <w:spacing w:before="120" w:after="120"/>
        <w:ind w:left="360"/>
        <w:contextualSpacing w:val="0"/>
        <w:jc w:val="both"/>
      </w:pPr>
      <w:r>
        <w:t>Pokiaľ sa osoba, ktorú používateľ chce priradiť ku komunikácií</w:t>
      </w:r>
      <w:r w:rsidR="005F7A3B">
        <w:t>,</w:t>
      </w:r>
      <w:r>
        <w:t xml:space="preserve"> nenachádza na výberovej obrazovke, je nutné ju vytvoriť alebo zmeniť jej zaradenie na subjekte v hlavnom menu systému ITMS2014+ v </w:t>
      </w:r>
      <w:r w:rsidRPr="000B0BD9">
        <w:rPr>
          <w:b/>
        </w:rPr>
        <w:t>Správe subjektu a osôb</w:t>
      </w:r>
      <w:r>
        <w:t>.</w:t>
      </w:r>
    </w:p>
    <w:p w14:paraId="47184F1F" w14:textId="3B05A4FD" w:rsidR="00C360A0" w:rsidRDefault="00C360A0" w:rsidP="00D62D60">
      <w:pPr>
        <w:pStyle w:val="Odsekzoznamu"/>
        <w:spacing w:before="120" w:after="120"/>
        <w:ind w:left="360"/>
        <w:contextualSpacing w:val="0"/>
        <w:jc w:val="both"/>
      </w:pPr>
      <w:r>
        <w:t xml:space="preserve">V prípade </w:t>
      </w:r>
      <w:r w:rsidR="005F7A3B">
        <w:t xml:space="preserve">nesprávneho </w:t>
      </w:r>
      <w:r>
        <w:t xml:space="preserve">výberu osôb </w:t>
      </w:r>
      <w:r w:rsidR="00550FA1">
        <w:t xml:space="preserve">má </w:t>
      </w:r>
      <w:r>
        <w:t xml:space="preserve">používateľ možnosť osobu odradiť </w:t>
      </w:r>
      <w:r w:rsidR="00B61E67">
        <w:t xml:space="preserve">kliknutím na </w:t>
      </w:r>
      <w:r>
        <w:t xml:space="preserve">tlačidlo odradenia na pravej strane riadku osoby, ktorú chce odradiť. Ikona tlačidla odradenia je: </w:t>
      </w:r>
      <w:r>
        <w:rPr>
          <w:noProof/>
        </w:rPr>
        <w:drawing>
          <wp:inline distT="0" distB="0" distL="0" distR="0" wp14:anchorId="4FA71943" wp14:editId="0702E6DF">
            <wp:extent cx="207034" cy="237706"/>
            <wp:effectExtent l="19050" t="19050" r="21590" b="1016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4" cy="2392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4093CEB5" w14:textId="03B4E1BC" w:rsidR="00375EFE" w:rsidRDefault="00375EFE" w:rsidP="00D62D60">
      <w:pPr>
        <w:pStyle w:val="Odsekzoznamu"/>
        <w:spacing w:before="120" w:after="120"/>
        <w:ind w:left="1080"/>
        <w:contextualSpacing w:val="0"/>
        <w:jc w:val="both"/>
        <w:rPr>
          <w:b/>
        </w:rPr>
      </w:pPr>
    </w:p>
    <w:p w14:paraId="4D4495E1" w14:textId="77777777" w:rsidR="00C57F7F" w:rsidRDefault="00C57F7F" w:rsidP="00D62D60">
      <w:pPr>
        <w:pStyle w:val="Odsekzoznamu"/>
        <w:spacing w:before="120" w:after="120"/>
        <w:ind w:left="1080"/>
        <w:contextualSpacing w:val="0"/>
        <w:jc w:val="both"/>
        <w:rPr>
          <w:b/>
        </w:rPr>
      </w:pPr>
    </w:p>
    <w:p w14:paraId="0AA026CA" w14:textId="7244483A" w:rsidR="00853226" w:rsidRPr="00375EFE" w:rsidRDefault="00853226" w:rsidP="00D62D60">
      <w:pPr>
        <w:spacing w:before="120" w:after="120"/>
        <w:ind w:firstLine="708"/>
        <w:jc w:val="both"/>
        <w:rPr>
          <w:b/>
        </w:rPr>
      </w:pPr>
      <w:r w:rsidRPr="00375EFE">
        <w:rPr>
          <w:b/>
        </w:rPr>
        <w:lastRenderedPageBreak/>
        <w:t>Základné údaje</w:t>
      </w:r>
    </w:p>
    <w:p w14:paraId="04790945" w14:textId="0DFDBC9F" w:rsidR="00464E0E" w:rsidRDefault="0027490D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  <w:rPr>
          <w:noProof/>
        </w:rPr>
      </w:pPr>
      <w:r>
        <w:t>Tret</w:t>
      </w:r>
      <w:r w:rsidR="00BE6391">
        <w:t>ia</w:t>
      </w:r>
      <w:r>
        <w:t xml:space="preserve"> </w:t>
      </w:r>
      <w:r w:rsidR="00BE6391">
        <w:t>časť</w:t>
      </w:r>
      <w:r w:rsidR="007252D2">
        <w:t xml:space="preserve"> s názvom</w:t>
      </w:r>
      <w:r>
        <w:t xml:space="preserve"> Základné údaje je </w:t>
      </w:r>
      <w:r w:rsidR="00BE6391">
        <w:t xml:space="preserve">rozdelená </w:t>
      </w:r>
      <w:r>
        <w:t xml:space="preserve">do dvoch </w:t>
      </w:r>
      <w:r w:rsidR="00BE6391">
        <w:t>sekcií</w:t>
      </w:r>
      <w:r>
        <w:t xml:space="preserve">: </w:t>
      </w:r>
      <w:r w:rsidRPr="000B0BD9">
        <w:rPr>
          <w:b/>
        </w:rPr>
        <w:t>5 Základné údaje</w:t>
      </w:r>
      <w:r>
        <w:t xml:space="preserve"> a</w:t>
      </w:r>
      <w:r w:rsidR="003E5083">
        <w:t> </w:t>
      </w:r>
      <w:r w:rsidR="003E5083">
        <w:rPr>
          <w:b/>
        </w:rPr>
        <w:t>6 </w:t>
      </w:r>
      <w:r w:rsidRPr="000B0BD9">
        <w:rPr>
          <w:b/>
        </w:rPr>
        <w:t>Priradené objekty</w:t>
      </w:r>
      <w:r>
        <w:t xml:space="preserve">. </w:t>
      </w:r>
      <w:r w:rsidR="005E1C81">
        <w:t>Tret</w:t>
      </w:r>
      <w:r w:rsidR="00BE6391">
        <w:t>ia</w:t>
      </w:r>
      <w:r w:rsidR="005E1C81">
        <w:t xml:space="preserve"> </w:t>
      </w:r>
      <w:r w:rsidR="00BE6391">
        <w:t>časť</w:t>
      </w:r>
      <w:r w:rsidR="005E1C81">
        <w:t xml:space="preserve"> je zobrazen</w:t>
      </w:r>
      <w:r w:rsidR="00BE6391">
        <w:t>á</w:t>
      </w:r>
      <w:r w:rsidR="005E1C81">
        <w:t xml:space="preserve"> na </w:t>
      </w:r>
      <w:r w:rsidR="00C57F7F">
        <w:t>O</w:t>
      </w:r>
      <w:r w:rsidR="005E1C81">
        <w:t xml:space="preserve">brázku č. </w:t>
      </w:r>
      <w:r w:rsidR="007B7096">
        <w:t>26</w:t>
      </w:r>
      <w:r w:rsidR="005E1C81">
        <w:t>.</w:t>
      </w:r>
    </w:p>
    <w:p w14:paraId="7C152CC9" w14:textId="471C61AE" w:rsidR="00464E0E" w:rsidRDefault="00464E0E" w:rsidP="00D62D60">
      <w:pPr>
        <w:spacing w:before="120" w:after="120"/>
        <w:jc w:val="center"/>
      </w:pPr>
      <w:r>
        <w:rPr>
          <w:noProof/>
        </w:rPr>
        <w:drawing>
          <wp:inline distT="0" distB="0" distL="0" distR="0" wp14:anchorId="1A862688" wp14:editId="0D865E69">
            <wp:extent cx="5067300" cy="2562225"/>
            <wp:effectExtent l="19050" t="19050" r="19050" b="28575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Základné údaje.jp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37" b="33831"/>
                    <a:stretch/>
                  </pic:blipFill>
                  <pic:spPr bwMode="auto">
                    <a:xfrm>
                      <a:off x="0" y="0"/>
                      <a:ext cx="5067300" cy="2562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C38E3" w14:textId="714017B7" w:rsidR="00B61E67" w:rsidRDefault="00B61E67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7B7096">
        <w:rPr>
          <w:sz w:val="20"/>
        </w:rPr>
        <w:t>26</w:t>
      </w:r>
      <w:r w:rsidRPr="00560D94">
        <w:rPr>
          <w:sz w:val="20"/>
        </w:rPr>
        <w:t>:</w:t>
      </w:r>
      <w:r>
        <w:rPr>
          <w:sz w:val="20"/>
        </w:rPr>
        <w:t xml:space="preserve"> Základné údaje podania všeobecnej komunikácie</w:t>
      </w:r>
    </w:p>
    <w:p w14:paraId="42DAA8D0" w14:textId="77777777" w:rsidR="00577330" w:rsidRDefault="00577330" w:rsidP="00D62D60">
      <w:pPr>
        <w:spacing w:before="120" w:after="120"/>
        <w:jc w:val="both"/>
      </w:pPr>
    </w:p>
    <w:p w14:paraId="0B54299F" w14:textId="1951F47B" w:rsidR="0027490D" w:rsidRPr="000B0BD9" w:rsidRDefault="0027490D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  <w:rPr>
          <w:b/>
        </w:rPr>
      </w:pPr>
      <w:bookmarkStart w:id="59" w:name="_Ref4501642"/>
      <w:r>
        <w:t xml:space="preserve">V </w:t>
      </w:r>
      <w:r w:rsidR="00BE6391">
        <w:t>sekci</w:t>
      </w:r>
      <w:r>
        <w:t xml:space="preserve">i </w:t>
      </w:r>
      <w:r w:rsidRPr="000B0BD9">
        <w:rPr>
          <w:b/>
        </w:rPr>
        <w:t>5 Základné údaje</w:t>
      </w:r>
      <w:r>
        <w:t xml:space="preserve"> nájde používateľ základné údaje o podaní (Obrázok č. </w:t>
      </w:r>
      <w:r w:rsidR="00496704">
        <w:t>25</w:t>
      </w:r>
      <w:r>
        <w:t>):</w:t>
      </w:r>
      <w:bookmarkEnd w:id="59"/>
    </w:p>
    <w:p w14:paraId="4A769FCC" w14:textId="6AD3E68B" w:rsidR="007E3437" w:rsidRDefault="007E3437" w:rsidP="00D62D60">
      <w:pPr>
        <w:spacing w:before="120" w:after="120"/>
        <w:ind w:left="360"/>
        <w:jc w:val="both"/>
      </w:pPr>
      <w:r w:rsidRPr="00E46087">
        <w:rPr>
          <w:b/>
        </w:rPr>
        <w:t>Identifikáci</w:t>
      </w:r>
      <w:r w:rsidR="00E61DAB" w:rsidRPr="00E46087">
        <w:rPr>
          <w:b/>
        </w:rPr>
        <w:t>a</w:t>
      </w:r>
      <w:r w:rsidRPr="00E46087">
        <w:rPr>
          <w:b/>
        </w:rPr>
        <w:t xml:space="preserve"> podania</w:t>
      </w:r>
      <w:r>
        <w:t xml:space="preserve"> – </w:t>
      </w:r>
      <w:r w:rsidR="00E61DAB">
        <w:t xml:space="preserve">určuje </w:t>
      </w:r>
      <w:r>
        <w:t>evidenci</w:t>
      </w:r>
      <w:r w:rsidR="00E61DAB">
        <w:t>u</w:t>
      </w:r>
      <w:r>
        <w:t xml:space="preserve"> systému ITMS2014+, ktorej sa daná komunikácia týka</w:t>
      </w:r>
      <w:r w:rsidR="00E61DAB">
        <w:t xml:space="preserve"> (Žiadosť o NFP, Projekt, Monitorovacia správa, Žiadosť o platbu, Verejné obstarávanie a zmluva, Iné)</w:t>
      </w:r>
      <w:r>
        <w:t xml:space="preserve">. </w:t>
      </w:r>
    </w:p>
    <w:p w14:paraId="43DD377E" w14:textId="64CF67FC" w:rsidR="007E3437" w:rsidRDefault="007E3437" w:rsidP="00D62D60">
      <w:pPr>
        <w:spacing w:before="120" w:after="120"/>
        <w:ind w:left="360"/>
        <w:jc w:val="both"/>
      </w:pPr>
      <w:r w:rsidRPr="007E3437">
        <w:rPr>
          <w:b/>
        </w:rPr>
        <w:t>Druh podania</w:t>
      </w:r>
      <w:r w:rsidR="00B21F44" w:rsidRPr="00B21F44">
        <w:t xml:space="preserve"> </w:t>
      </w:r>
      <w:r w:rsidR="00B21F44">
        <w:t>- vyplnený na základe identifikácie podania pri vytváraní komunikácie. Používateľ vyberá druh podania z číselníka ako predmet správy.</w:t>
      </w:r>
    </w:p>
    <w:p w14:paraId="18A6A335" w14:textId="68556CFF" w:rsidR="007E3437" w:rsidRDefault="007E3437" w:rsidP="00D62D60">
      <w:pPr>
        <w:spacing w:before="120" w:after="120"/>
        <w:ind w:left="360"/>
        <w:jc w:val="both"/>
      </w:pPr>
      <w:r w:rsidRPr="007E3437">
        <w:rPr>
          <w:b/>
        </w:rPr>
        <w:t>Obsah podania</w:t>
      </w:r>
      <w:r>
        <w:t xml:space="preserve"> – v obsahu podania používateľ skontroluje, resp. v prípade potreby </w:t>
      </w:r>
      <w:r w:rsidR="00E61DAB">
        <w:t xml:space="preserve">upraví </w:t>
      </w:r>
      <w:r>
        <w:t>obsah podania (max. 255 znakov)</w:t>
      </w:r>
      <w:r w:rsidR="00B61E67">
        <w:t>.</w:t>
      </w:r>
    </w:p>
    <w:p w14:paraId="4BCFF834" w14:textId="15EA2542" w:rsidR="007E3437" w:rsidRDefault="007E3437" w:rsidP="00D62D60">
      <w:pPr>
        <w:spacing w:before="120" w:after="120"/>
        <w:ind w:left="360"/>
        <w:jc w:val="both"/>
      </w:pPr>
      <w:r w:rsidRPr="007E3437">
        <w:rPr>
          <w:b/>
        </w:rPr>
        <w:t>Popis podania</w:t>
      </w:r>
      <w:r>
        <w:t xml:space="preserve"> – v popise </w:t>
      </w:r>
      <w:r w:rsidR="00E61DAB">
        <w:t xml:space="preserve">podania </w:t>
      </w:r>
      <w:r>
        <w:t xml:space="preserve">používateľ </w:t>
      </w:r>
      <w:r w:rsidR="00E61DAB">
        <w:t xml:space="preserve">bližšie popíše </w:t>
      </w:r>
      <w:r>
        <w:t>podstatu všeobecnej komunikácie.</w:t>
      </w:r>
      <w:r w:rsidR="00E61DAB">
        <w:t xml:space="preserve"> </w:t>
      </w:r>
    </w:p>
    <w:p w14:paraId="194B5027" w14:textId="030D6305" w:rsidR="007E3437" w:rsidRDefault="007E3437" w:rsidP="00D62D60">
      <w:pPr>
        <w:spacing w:before="120" w:after="120"/>
        <w:ind w:left="360"/>
        <w:jc w:val="both"/>
      </w:pPr>
      <w:r>
        <w:t xml:space="preserve">Polia </w:t>
      </w:r>
      <w:r w:rsidRPr="007E3437">
        <w:rPr>
          <w:b/>
        </w:rPr>
        <w:t>Dátum vybavenia</w:t>
      </w:r>
      <w:r>
        <w:t xml:space="preserve"> a </w:t>
      </w:r>
      <w:r w:rsidRPr="007E3437">
        <w:rPr>
          <w:b/>
        </w:rPr>
        <w:t>Spôsob vybavenia</w:t>
      </w:r>
      <w:r>
        <w:t xml:space="preserve"> </w:t>
      </w:r>
      <w:r w:rsidR="00E61DAB">
        <w:t xml:space="preserve">nie </w:t>
      </w:r>
      <w:r w:rsidR="00BE6391">
        <w:t>je možné upravovať</w:t>
      </w:r>
      <w:r w:rsidR="00E61DAB">
        <w:t xml:space="preserve">. Zobrazujú </w:t>
      </w:r>
      <w:r>
        <w:t>sa používateľovi až po spracovaní odchádzajúcej</w:t>
      </w:r>
      <w:r w:rsidR="006E26D9">
        <w:t xml:space="preserve"> komunikácie na strane RO/SO</w:t>
      </w:r>
      <w:r>
        <w:t xml:space="preserve">. Po spracovaní komunikácie </w:t>
      </w:r>
      <w:r w:rsidR="00E61DAB">
        <w:t xml:space="preserve">sa </w:t>
      </w:r>
      <w:r>
        <w:t xml:space="preserve">v poli Dátum vybavenia </w:t>
      </w:r>
      <w:r w:rsidR="00E61DAB">
        <w:t>zobrazí</w:t>
      </w:r>
      <w:r>
        <w:t xml:space="preserve"> používateľ</w:t>
      </w:r>
      <w:r w:rsidR="00E61DAB">
        <w:t>ovi</w:t>
      </w:r>
      <w:r>
        <w:t xml:space="preserve"> dátum vybavenia komunikácie a v </w:t>
      </w:r>
      <w:r w:rsidRPr="007E3437">
        <w:rPr>
          <w:b/>
        </w:rPr>
        <w:t>Spôsobe vybavenia</w:t>
      </w:r>
      <w:r>
        <w:t xml:space="preserve"> </w:t>
      </w:r>
      <w:r w:rsidR="00E61DAB">
        <w:t xml:space="preserve">sa zobrazí </w:t>
      </w:r>
      <w:r>
        <w:t>spôsob</w:t>
      </w:r>
      <w:r w:rsidR="00E61DAB">
        <w:t>, akým</w:t>
      </w:r>
      <w:r>
        <w:t xml:space="preserve"> bola jeho žiadosť vybavená.</w:t>
      </w:r>
    </w:p>
    <w:p w14:paraId="1E85EB03" w14:textId="339C5EE7" w:rsidR="007F0FA7" w:rsidRDefault="007E3437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V </w:t>
      </w:r>
      <w:r w:rsidR="00A167CD">
        <w:t xml:space="preserve">sekcii </w:t>
      </w:r>
      <w:r w:rsidRPr="000B0BD9">
        <w:rPr>
          <w:b/>
        </w:rPr>
        <w:t>6 Priradené objekty</w:t>
      </w:r>
      <w:r>
        <w:t xml:space="preserve"> si používateľ vyberá objekt, ktorého sa daná komunikácia týka. Používateľ má možnosť výberu objektov na základe </w:t>
      </w:r>
      <w:r w:rsidRPr="000B0BD9">
        <w:rPr>
          <w:b/>
        </w:rPr>
        <w:t>Identifikácie podania</w:t>
      </w:r>
      <w:r>
        <w:t xml:space="preserve">, ktorú si vyberal pri vytváraní komunikácie. Po stlačení tlačidla „Priradiť“ </w:t>
      </w:r>
      <w:r>
        <w:rPr>
          <w:noProof/>
        </w:rPr>
        <w:drawing>
          <wp:inline distT="0" distB="0" distL="0" distR="0" wp14:anchorId="69F20834" wp14:editId="4326A330">
            <wp:extent cx="723600" cy="183600"/>
            <wp:effectExtent l="19050" t="19050" r="19685" b="2603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18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sa používateľovi z</w:t>
      </w:r>
      <w:r w:rsidR="00B17F76">
        <w:t>obrazí obrazovka výberu objektu na základe relevancie k identifikácií podania,</w:t>
      </w:r>
      <w:r>
        <w:t xml:space="preserve"> ktorého sa daná komunikácia týka. </w:t>
      </w:r>
      <w:r w:rsidR="00B17F76">
        <w:t>To znamená, že ak si používateľ v identifikáci</w:t>
      </w:r>
      <w:r w:rsidR="007252D2">
        <w:t>i</w:t>
      </w:r>
      <w:r w:rsidR="00B17F76">
        <w:t xml:space="preserve"> podania vybral </w:t>
      </w:r>
      <w:r w:rsidR="007252D2">
        <w:t xml:space="preserve">napríklad </w:t>
      </w:r>
      <w:r w:rsidR="00B17F76">
        <w:t>„Žiadosť o NFP“</w:t>
      </w:r>
      <w:r w:rsidR="007252D2">
        <w:t>,</w:t>
      </w:r>
      <w:r w:rsidR="00B17F76">
        <w:t xml:space="preserve"> </w:t>
      </w:r>
      <w:r w:rsidR="007252D2">
        <w:t xml:space="preserve">tak mu systém ITMS2014+ ponúkne </w:t>
      </w:r>
      <w:r w:rsidR="00B17F76">
        <w:t xml:space="preserve">v zozname objektov na priradenie na výber </w:t>
      </w:r>
      <w:r w:rsidR="007252D2">
        <w:t>tie</w:t>
      </w:r>
      <w:r w:rsidR="00B17F76">
        <w:t xml:space="preserve"> Žiadost</w:t>
      </w:r>
      <w:r w:rsidR="007252D2">
        <w:t>i</w:t>
      </w:r>
      <w:r w:rsidR="00B17F76">
        <w:t xml:space="preserve"> o nenávratný finančný príspevok, ktoré boli pod subjektom vytvorené.</w:t>
      </w:r>
    </w:p>
    <w:p w14:paraId="6AA75BC7" w14:textId="0BFB5AF6" w:rsidR="00375EFE" w:rsidRPr="00577F41" w:rsidRDefault="00B17F76" w:rsidP="00577F41">
      <w:pPr>
        <w:pStyle w:val="Odsekzoznamu"/>
        <w:spacing w:before="120" w:after="120"/>
        <w:ind w:left="360"/>
        <w:contextualSpacing w:val="0"/>
        <w:jc w:val="both"/>
      </w:pPr>
      <w:r>
        <w:t>Pre priradenie objektu postupuje používateľ rovnako</w:t>
      </w:r>
      <w:r w:rsidR="007252D2">
        <w:t>,</w:t>
      </w:r>
      <w:r>
        <w:t xml:space="preserve"> ako pri výbere adresáta, resp. osôb v predchádzajúcich krokoch. </w:t>
      </w:r>
      <w:r w:rsidR="007252D2">
        <w:t>P</w:t>
      </w:r>
      <w:r>
        <w:t xml:space="preserve">oužívateľ </w:t>
      </w:r>
      <w:r w:rsidR="007252D2">
        <w:t xml:space="preserve">má </w:t>
      </w:r>
      <w:r>
        <w:t xml:space="preserve">možnosť vybrať vždy len </w:t>
      </w:r>
      <w:r w:rsidRPr="000B0BD9">
        <w:rPr>
          <w:b/>
        </w:rPr>
        <w:t>jeden objekt</w:t>
      </w:r>
      <w:r>
        <w:t>.</w:t>
      </w:r>
      <w:bookmarkStart w:id="60" w:name="_Ref3295403"/>
    </w:p>
    <w:p w14:paraId="549E8812" w14:textId="34B3A400" w:rsidR="00853226" w:rsidRPr="005E1C81" w:rsidRDefault="00853226" w:rsidP="00D62D60">
      <w:pPr>
        <w:pStyle w:val="Odsekzoznamu"/>
        <w:spacing w:before="120" w:after="120"/>
        <w:ind w:left="360" w:firstLine="348"/>
        <w:contextualSpacing w:val="0"/>
        <w:jc w:val="both"/>
        <w:rPr>
          <w:b/>
        </w:rPr>
      </w:pPr>
      <w:r w:rsidRPr="005E1C81">
        <w:rPr>
          <w:b/>
        </w:rPr>
        <w:lastRenderedPageBreak/>
        <w:t>Prílohy</w:t>
      </w:r>
      <w:bookmarkEnd w:id="60"/>
    </w:p>
    <w:p w14:paraId="3363E826" w14:textId="44FFE4E9" w:rsidR="00B17F76" w:rsidRDefault="00B17F76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 xml:space="preserve">V poslednej </w:t>
      </w:r>
      <w:r w:rsidR="00A167CD">
        <w:t>sekcii</w:t>
      </w:r>
      <w:r>
        <w:t xml:space="preserve"> má používateľ v prípade potreby možnosť priložiť súbor k odchádzajúcej komunikácií. Používateľ prikladá prílohu tak, že stlačí tlačidlo „Vytvoriť“</w:t>
      </w:r>
      <w:r w:rsidR="002F3C64">
        <w:t>:</w:t>
      </w:r>
      <w:r>
        <w:t xml:space="preserve"> </w:t>
      </w:r>
      <w:r>
        <w:rPr>
          <w:noProof/>
        </w:rPr>
        <w:drawing>
          <wp:inline distT="0" distB="0" distL="0" distR="0" wp14:anchorId="5D5D40A6" wp14:editId="0A859B17">
            <wp:extent cx="709200" cy="216000"/>
            <wp:effectExtent l="19050" t="19050" r="15240" b="1270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21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  <w:r w:rsidR="00375EFE">
        <w:t xml:space="preserve"> </w:t>
      </w:r>
      <w:r>
        <w:t>Po stlačení tlačidla „Vytvoriť“</w:t>
      </w:r>
      <w:r w:rsidR="002F3C64">
        <w:t xml:space="preserve">: </w:t>
      </w:r>
      <w:r w:rsidR="002F3C64">
        <w:rPr>
          <w:noProof/>
        </w:rPr>
        <w:drawing>
          <wp:inline distT="0" distB="0" distL="0" distR="0" wp14:anchorId="453DBC0F" wp14:editId="01A73578">
            <wp:extent cx="709200" cy="216000"/>
            <wp:effectExtent l="19050" t="19050" r="15240" b="12700"/>
            <wp:docPr id="134" name="Obrázo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" cy="21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sa používateľovi zobrazí sprievodca vytvárania prílohy, ktor</w:t>
      </w:r>
      <w:r w:rsidR="00B32F05">
        <w:t>ý</w:t>
      </w:r>
      <w:r>
        <w:t xml:space="preserve"> je zhodn</w:t>
      </w:r>
      <w:r w:rsidR="00B32F05">
        <w:t>ý</w:t>
      </w:r>
      <w:r>
        <w:t xml:space="preserve"> s vytváraním prílohy </w:t>
      </w:r>
      <w:r w:rsidR="00A167CD">
        <w:t xml:space="preserve">v </w:t>
      </w:r>
      <w:r>
        <w:t>ostatných častiach systému ITMS2014</w:t>
      </w:r>
      <w:r w:rsidRPr="00560D94">
        <w:t>+</w:t>
      </w:r>
      <w:r w:rsidR="007A2AB9" w:rsidRPr="00560D94">
        <w:t xml:space="preserve"> </w:t>
      </w:r>
      <w:r w:rsidR="005E59A4">
        <w:t>(</w:t>
      </w:r>
      <w:r w:rsidR="007A2AB9" w:rsidRPr="00560D94">
        <w:t xml:space="preserve">viď Obrázok č. </w:t>
      </w:r>
      <w:r w:rsidR="00EB421D">
        <w:t>27</w:t>
      </w:r>
      <w:r w:rsidR="005E59A4">
        <w:t>)</w:t>
      </w:r>
      <w:r>
        <w:t xml:space="preserve">. </w:t>
      </w:r>
    </w:p>
    <w:p w14:paraId="10E3025C" w14:textId="77777777" w:rsidR="00EB421D" w:rsidRDefault="00EB421D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3AC4A90A" wp14:editId="02EA8570">
            <wp:extent cx="5745480" cy="2941320"/>
            <wp:effectExtent l="19050" t="19050" r="26670" b="11430"/>
            <wp:docPr id="100" name="Obrázo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41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F95277" w14:textId="028D7060" w:rsidR="00EB421D" w:rsidRDefault="00EB421D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>Obrázok č. 2</w:t>
      </w:r>
      <w:r>
        <w:rPr>
          <w:sz w:val="20"/>
        </w:rPr>
        <w:t>7</w:t>
      </w:r>
      <w:r w:rsidRPr="00560D94">
        <w:rPr>
          <w:sz w:val="20"/>
        </w:rPr>
        <w:t>: Obrazovka</w:t>
      </w:r>
      <w:r w:rsidRPr="007A2AB9">
        <w:rPr>
          <w:sz w:val="20"/>
        </w:rPr>
        <w:t xml:space="preserve"> vytvorenia prílohy, </w:t>
      </w:r>
      <w:r w:rsidR="00A167CD">
        <w:rPr>
          <w:sz w:val="20"/>
        </w:rPr>
        <w:t>krok</w:t>
      </w:r>
      <w:r w:rsidR="00A167CD" w:rsidRPr="007A2AB9">
        <w:rPr>
          <w:sz w:val="20"/>
        </w:rPr>
        <w:t xml:space="preserve"> </w:t>
      </w:r>
      <w:r w:rsidRPr="007A2AB9">
        <w:rPr>
          <w:sz w:val="20"/>
        </w:rPr>
        <w:t>Základné údaje</w:t>
      </w:r>
    </w:p>
    <w:p w14:paraId="071CD69D" w14:textId="77777777" w:rsidR="00E46087" w:rsidRDefault="00E46087" w:rsidP="00D62D60">
      <w:pPr>
        <w:spacing w:before="120" w:after="120"/>
        <w:jc w:val="both"/>
      </w:pPr>
    </w:p>
    <w:p w14:paraId="1ACDD6CB" w14:textId="79AB0AA0" w:rsidR="00B17F76" w:rsidRDefault="00B17F76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V</w:t>
      </w:r>
      <w:r w:rsidR="00A167CD">
        <w:t> </w:t>
      </w:r>
      <w:r>
        <w:t>prv</w:t>
      </w:r>
      <w:r w:rsidR="00A167CD">
        <w:t>om kroku</w:t>
      </w:r>
      <w:r>
        <w:t xml:space="preserve"> sprievodcu vytvárania prílohy používateľ vypíše názov prílohy, vyberie si spôsob predloženia prílohy a v prípade potreby vypíše poznámku k prílohe.</w:t>
      </w:r>
    </w:p>
    <w:p w14:paraId="65B5ED2E" w14:textId="77777777" w:rsidR="007A2AB9" w:rsidRDefault="007A2AB9" w:rsidP="00D62D60">
      <w:pPr>
        <w:spacing w:before="120" w:after="120"/>
        <w:ind w:firstLine="360"/>
        <w:jc w:val="both"/>
      </w:pPr>
      <w:r>
        <w:t>Používateľ ma na výber tri spôsoby predloženia prílohy:</w:t>
      </w:r>
    </w:p>
    <w:p w14:paraId="0F58E9D6" w14:textId="77777777" w:rsidR="007A2AB9" w:rsidRDefault="007A2AB9" w:rsidP="00D62D60">
      <w:pPr>
        <w:pStyle w:val="Odsekzoznamu"/>
        <w:spacing w:before="120" w:after="120"/>
        <w:ind w:left="360" w:firstLine="348"/>
        <w:contextualSpacing w:val="0"/>
        <w:jc w:val="both"/>
      </w:pPr>
      <w:r w:rsidRPr="007A2AB9">
        <w:rPr>
          <w:b/>
        </w:rPr>
        <w:t>Fyzicky predložená príloha</w:t>
      </w:r>
      <w:r>
        <w:t xml:space="preserve">: používateľ prílohu predkladá fyzicky (listinne). </w:t>
      </w:r>
    </w:p>
    <w:p w14:paraId="610F6E56" w14:textId="77777777" w:rsidR="007A2AB9" w:rsidRDefault="007A2AB9" w:rsidP="00D62D60">
      <w:pPr>
        <w:pStyle w:val="Odsekzoznamu"/>
        <w:spacing w:before="120" w:after="120"/>
        <w:ind w:left="708"/>
        <w:contextualSpacing w:val="0"/>
        <w:jc w:val="both"/>
      </w:pPr>
      <w:r w:rsidRPr="007A2AB9">
        <w:rPr>
          <w:b/>
        </w:rPr>
        <w:t>Elektronicky predložená príloha</w:t>
      </w:r>
      <w:r>
        <w:t>: používateľ predkladá prílohu v elektronickej podobe.</w:t>
      </w:r>
    </w:p>
    <w:p w14:paraId="1DB9705B" w14:textId="5A39E286" w:rsidR="008C6184" w:rsidRDefault="007A2AB9">
      <w:pPr>
        <w:pStyle w:val="Odsekzoznamu"/>
        <w:spacing w:before="120" w:after="120"/>
        <w:ind w:left="708"/>
        <w:contextualSpacing w:val="0"/>
        <w:jc w:val="both"/>
      </w:pPr>
      <w:r w:rsidRPr="007A2AB9">
        <w:rPr>
          <w:b/>
        </w:rPr>
        <w:t>Príloha sa nepredkladá</w:t>
      </w:r>
      <w:r>
        <w:t>: používateľ má prílohu uloženú u</w:t>
      </w:r>
      <w:r w:rsidR="00B32F05">
        <w:t> </w:t>
      </w:r>
      <w:r>
        <w:t>seba</w:t>
      </w:r>
      <w:r w:rsidR="00B32F05">
        <w:t>,</w:t>
      </w:r>
      <w:r>
        <w:t xml:space="preserve"> avšak nie je nutné ju zasielať na </w:t>
      </w:r>
      <w:r w:rsidR="00B21F44">
        <w:t>RO/SO</w:t>
      </w:r>
      <w:r>
        <w:t>.</w:t>
      </w:r>
    </w:p>
    <w:p w14:paraId="75430AD3" w14:textId="4732309D" w:rsidR="007A2AB9" w:rsidRDefault="007A2AB9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>
        <w:t>V</w:t>
      </w:r>
      <w:r w:rsidR="00A167CD">
        <w:t> </w:t>
      </w:r>
      <w:r>
        <w:t>druh</w:t>
      </w:r>
      <w:r w:rsidR="00A167CD">
        <w:t xml:space="preserve">om kroku </w:t>
      </w:r>
      <w:r>
        <w:t xml:space="preserve">sprievodcu používateľ prikladá v prípade potreby súbor v elektronickej podobe. Používateľ si najskôr vyberie z číselníka typ dokumentu, ktorý prikladá a následne vkladá samotný súbor buď cez tlačidlo: „vyberte súbory“, alebo ich pomocou myši presunie z počítača </w:t>
      </w:r>
      <w:r w:rsidR="00477BE7">
        <w:t>do označenej časti</w:t>
      </w:r>
      <w:r>
        <w:t xml:space="preserve">: </w:t>
      </w:r>
      <w:r>
        <w:rPr>
          <w:noProof/>
        </w:rPr>
        <w:drawing>
          <wp:inline distT="0" distB="0" distL="0" distR="0" wp14:anchorId="7BAB8324" wp14:editId="0387DA24">
            <wp:extent cx="1804946" cy="370980"/>
            <wp:effectExtent l="0" t="0" r="508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35" cy="39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  <w:r w:rsidR="00477BE7">
        <w:t>Používateľ má možnosť do jednej prílohy priložiť aj viac súborov</w:t>
      </w:r>
      <w:r w:rsidR="00B32F05">
        <w:t>.</w:t>
      </w:r>
      <w:r w:rsidR="00477BE7">
        <w:t xml:space="preserve"> </w:t>
      </w:r>
      <w:r w:rsidR="00B32F05">
        <w:t>M</w:t>
      </w:r>
      <w:r w:rsidR="00477BE7">
        <w:t>aximálna veľkosť jedného priloženého súboru  je 100 MB. V prípade potreby je možné vložiť aj súbor, ktorý je elektronicky podpísaný.</w:t>
      </w:r>
    </w:p>
    <w:p w14:paraId="280349D9" w14:textId="77777777" w:rsidR="00477BE7" w:rsidRDefault="00477BE7" w:rsidP="00D62D60">
      <w:pPr>
        <w:spacing w:before="120" w:after="120"/>
        <w:ind w:left="360"/>
        <w:jc w:val="both"/>
      </w:pPr>
      <w:r>
        <w:t xml:space="preserve">Používateľ postup vytvorenia prílohy opakuje podľa počtu príloh, ktoré potrebuje priložiť ku odchádzajúcej komunikácií. </w:t>
      </w:r>
    </w:p>
    <w:p w14:paraId="77AABA09" w14:textId="77777777" w:rsidR="00346D41" w:rsidRPr="00346D41" w:rsidRDefault="00F672BD" w:rsidP="00346D41">
      <w:pPr>
        <w:pStyle w:val="Odsekzoznamu"/>
        <w:numPr>
          <w:ilvl w:val="0"/>
          <w:numId w:val="31"/>
        </w:numPr>
        <w:spacing w:before="120" w:after="120"/>
        <w:jc w:val="both"/>
        <w:rPr>
          <w:color w:val="0070C0"/>
          <w:u w:val="single"/>
        </w:rPr>
      </w:pPr>
      <w:r>
        <w:lastRenderedPageBreak/>
        <w:t>Pokiaľ má používateľ vytvorené všeobecné podanie</w:t>
      </w:r>
      <w:r w:rsidR="00B32F05">
        <w:t>,</w:t>
      </w:r>
      <w:r>
        <w:t xml:space="preserve"> môže ho odoslať stlačením tlačidla „Odoslať“ </w:t>
      </w:r>
      <w:r>
        <w:rPr>
          <w:noProof/>
        </w:rPr>
        <w:drawing>
          <wp:inline distT="0" distB="0" distL="0" distR="0" wp14:anchorId="5657DB35" wp14:editId="77FE5F13">
            <wp:extent cx="678215" cy="207034"/>
            <wp:effectExtent l="19050" t="19050" r="26670" b="2159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41" cy="2106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. Následne používateľ pokračuje sprievodcom odoslania, ktorý je rozpísaný v časti: </w:t>
      </w:r>
      <w:r w:rsidRPr="00375EFE">
        <w:rPr>
          <w:color w:val="0070C0"/>
          <w:u w:val="single"/>
        </w:rPr>
        <w:fldChar w:fldCharType="begin"/>
      </w:r>
      <w:r w:rsidRPr="00375EFE">
        <w:rPr>
          <w:color w:val="0070C0"/>
          <w:u w:val="single"/>
        </w:rPr>
        <w:instrText xml:space="preserve"> REF _Ref2934498 \h  \* MERGEFORMAT </w:instrText>
      </w:r>
      <w:r w:rsidRPr="00375EFE">
        <w:rPr>
          <w:color w:val="0070C0"/>
          <w:u w:val="single"/>
        </w:rPr>
      </w:r>
      <w:r w:rsidRPr="00375EFE">
        <w:rPr>
          <w:color w:val="0070C0"/>
          <w:u w:val="single"/>
        </w:rPr>
        <w:fldChar w:fldCharType="separate"/>
      </w:r>
    </w:p>
    <w:p w14:paraId="49A5A2FA" w14:textId="583103F6" w:rsidR="00F672BD" w:rsidRDefault="00346D41" w:rsidP="00D62D60">
      <w:pPr>
        <w:pStyle w:val="Odsekzoznamu"/>
        <w:numPr>
          <w:ilvl w:val="0"/>
          <w:numId w:val="31"/>
        </w:numPr>
        <w:spacing w:before="120" w:after="120"/>
        <w:contextualSpacing w:val="0"/>
        <w:jc w:val="both"/>
      </w:pPr>
      <w:r w:rsidRPr="00346D41">
        <w:rPr>
          <w:color w:val="0070C0"/>
          <w:u w:val="single"/>
        </w:rPr>
        <w:t xml:space="preserve">Spôsoby predloženia formulárov v systéme </w:t>
      </w:r>
      <w:r>
        <w:t>ITMS2014+</w:t>
      </w:r>
      <w:r w:rsidR="00F672BD" w:rsidRPr="00375EFE">
        <w:rPr>
          <w:color w:val="0070C0"/>
          <w:u w:val="single"/>
        </w:rPr>
        <w:fldChar w:fldCharType="end"/>
      </w:r>
      <w:r w:rsidR="00F672BD" w:rsidRPr="00375EFE">
        <w:rPr>
          <w:color w:val="0070C0"/>
        </w:rPr>
        <w:t xml:space="preserve"> . </w:t>
      </w:r>
    </w:p>
    <w:p w14:paraId="726A1EE5" w14:textId="77777777" w:rsidR="00F672BD" w:rsidRDefault="00F672BD" w:rsidP="00D62D60">
      <w:pPr>
        <w:jc w:val="both"/>
      </w:pPr>
    </w:p>
    <w:p w14:paraId="3C3E07D6" w14:textId="3A0996E1" w:rsidR="00B32F05" w:rsidRDefault="00241B5A" w:rsidP="00D62D60">
      <w:pPr>
        <w:pStyle w:val="Nadpis2"/>
        <w:numPr>
          <w:ilvl w:val="2"/>
          <w:numId w:val="1"/>
        </w:numPr>
        <w:contextualSpacing w:val="0"/>
        <w:jc w:val="both"/>
      </w:pPr>
      <w:bookmarkStart w:id="61" w:name="_Toc4585187"/>
      <w:r>
        <w:t>Kopírovanie všeobecnej komunikácie</w:t>
      </w:r>
      <w:bookmarkEnd w:id="61"/>
    </w:p>
    <w:p w14:paraId="1314C904" w14:textId="13AE5D41" w:rsidR="003D2D45" w:rsidRDefault="00070E37" w:rsidP="00D62D60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>Systém ITMS2014+ umožňuje používateľovi s</w:t>
      </w:r>
      <w:r w:rsidR="005C2E20">
        <w:t xml:space="preserve">kopírovať </w:t>
      </w:r>
      <w:r>
        <w:t>vytvorenú</w:t>
      </w:r>
      <w:r w:rsidR="005C2E20">
        <w:t xml:space="preserve"> </w:t>
      </w:r>
      <w:r w:rsidR="00B21F44">
        <w:t xml:space="preserve">odchádzajúcu </w:t>
      </w:r>
      <w:r w:rsidR="005C2E20">
        <w:t>komunikáciu</w:t>
      </w:r>
      <w:r>
        <w:t xml:space="preserve"> v detaile komunikácie</w:t>
      </w:r>
      <w:r w:rsidR="005C2E20">
        <w:t xml:space="preserve">. </w:t>
      </w:r>
      <w:r w:rsidR="00B21F44">
        <w:t>Odchádzajúcu k</w:t>
      </w:r>
      <w:r w:rsidR="005C2E20">
        <w:t xml:space="preserve">omunikáciu je možné kopírovať stlačením ikony kopírovania: </w:t>
      </w:r>
      <w:r w:rsidR="005C2E20">
        <w:rPr>
          <w:noProof/>
        </w:rPr>
        <w:drawing>
          <wp:inline distT="0" distB="0" distL="0" distR="0" wp14:anchorId="185DEEDF" wp14:editId="4B506B20">
            <wp:extent cx="647700" cy="203011"/>
            <wp:effectExtent l="19050" t="19050" r="19050" b="26035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4" cy="2049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D2D45">
        <w:t xml:space="preserve"> a následn</w:t>
      </w:r>
      <w:r>
        <w:t>ý</w:t>
      </w:r>
      <w:r w:rsidR="003D2D45">
        <w:t>m stlačením tlačidla „Áno“</w:t>
      </w:r>
      <w:r w:rsidR="00782E5D">
        <w:t xml:space="preserve">: </w:t>
      </w:r>
      <w:r w:rsidR="00782E5D">
        <w:rPr>
          <w:noProof/>
        </w:rPr>
        <w:drawing>
          <wp:inline distT="0" distB="0" distL="0" distR="0" wp14:anchorId="1990CB35" wp14:editId="6DA1B9B5">
            <wp:extent cx="590126" cy="171328"/>
            <wp:effectExtent l="0" t="0" r="635" b="635"/>
            <wp:docPr id="128" name="Obrázo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2" cy="17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D45">
        <w:t xml:space="preserve"> v hláške, v ktorej sa systém ITMS2014+ spýta na potvrdenie</w:t>
      </w:r>
      <w:r w:rsidR="005C2E20">
        <w:t xml:space="preserve"> </w:t>
      </w:r>
      <w:r w:rsidR="003D2D45">
        <w:t>vytvorenia kópie</w:t>
      </w:r>
      <w:r w:rsidR="00CC03F2">
        <w:t xml:space="preserve"> odchádzajúcej</w:t>
      </w:r>
      <w:r w:rsidR="003D2D45">
        <w:t xml:space="preserve"> komunikácie.</w:t>
      </w:r>
      <w:r w:rsidR="00CC03F2">
        <w:t xml:space="preserve"> Následne systém ITMS2014+ zobrazí obrazovku detailu kópie odchádzajúcej komunikácie.</w:t>
      </w:r>
    </w:p>
    <w:p w14:paraId="1F705680" w14:textId="156AB549" w:rsidR="003D2D45" w:rsidRDefault="003D2D45" w:rsidP="00D62D60">
      <w:pPr>
        <w:spacing w:before="120" w:after="120"/>
        <w:ind w:firstLine="360"/>
        <w:jc w:val="both"/>
      </w:pPr>
      <w:r>
        <w:t>V </w:t>
      </w:r>
      <w:r w:rsidR="00070E37">
        <w:t>s</w:t>
      </w:r>
      <w:r>
        <w:t>kopírovanej komunikáci</w:t>
      </w:r>
      <w:r w:rsidR="00070E37">
        <w:t>i</w:t>
      </w:r>
      <w:r>
        <w:t xml:space="preserve"> má používateľ možnosť: </w:t>
      </w:r>
    </w:p>
    <w:p w14:paraId="33B3413F" w14:textId="7E16EA6E" w:rsidR="003D2D45" w:rsidRDefault="003D2D45" w:rsidP="00D62D60">
      <w:pPr>
        <w:pStyle w:val="Odsekzoznamu"/>
        <w:spacing w:before="120" w:after="120"/>
        <w:contextualSpacing w:val="0"/>
        <w:jc w:val="both"/>
      </w:pPr>
      <w:r w:rsidRPr="00E46087">
        <w:rPr>
          <w:b/>
        </w:rPr>
        <w:t>Zmeniť adresáta</w:t>
      </w:r>
      <w:r w:rsidR="00070E37">
        <w:t>.</w:t>
      </w:r>
    </w:p>
    <w:p w14:paraId="7EDAD211" w14:textId="51584D5F" w:rsidR="003D2D45" w:rsidRDefault="003D2D45" w:rsidP="00D62D60">
      <w:pPr>
        <w:pStyle w:val="Odsekzoznamu"/>
        <w:spacing w:before="120" w:after="120"/>
        <w:contextualSpacing w:val="0"/>
        <w:jc w:val="both"/>
      </w:pPr>
      <w:r w:rsidRPr="00E46087">
        <w:rPr>
          <w:b/>
        </w:rPr>
        <w:t>Priradiť/ resp. odradiť</w:t>
      </w:r>
      <w:r>
        <w:t xml:space="preserve"> osoby v</w:t>
      </w:r>
      <w:r w:rsidR="00070E37">
        <w:t> </w:t>
      </w:r>
      <w:r>
        <w:t>komunikáci</w:t>
      </w:r>
      <w:r w:rsidR="00070E37">
        <w:t>i.</w:t>
      </w:r>
    </w:p>
    <w:p w14:paraId="2BB9E19E" w14:textId="51EC25FC" w:rsidR="003D2D45" w:rsidRDefault="003D2D45" w:rsidP="00D62D60">
      <w:pPr>
        <w:pStyle w:val="Odsekzoznamu"/>
        <w:spacing w:before="120" w:after="120"/>
        <w:contextualSpacing w:val="0"/>
        <w:jc w:val="both"/>
      </w:pPr>
      <w:r w:rsidRPr="00E46087">
        <w:rPr>
          <w:b/>
        </w:rPr>
        <w:t>Upraviť/doplniť</w:t>
      </w:r>
      <w:r>
        <w:t xml:space="preserve"> v základných údajoch Obsah podania a Popis podania</w:t>
      </w:r>
      <w:r w:rsidR="00070E37">
        <w:t>.</w:t>
      </w:r>
    </w:p>
    <w:p w14:paraId="15114597" w14:textId="44FB806A" w:rsidR="003D2D45" w:rsidRDefault="003D2D45" w:rsidP="00D62D60">
      <w:pPr>
        <w:pStyle w:val="Odsekzoznamu"/>
        <w:spacing w:before="120" w:after="120"/>
        <w:contextualSpacing w:val="0"/>
        <w:jc w:val="both"/>
      </w:pPr>
      <w:r w:rsidRPr="00E46087">
        <w:rPr>
          <w:b/>
        </w:rPr>
        <w:t>Zmeniť</w:t>
      </w:r>
      <w:r>
        <w:t xml:space="preserve"> priradený objekt – používateľ musí najskôr odradiť už priradený objekt a následne priradiť požadovaný objekt</w:t>
      </w:r>
      <w:r w:rsidR="00070E37">
        <w:t>.</w:t>
      </w:r>
    </w:p>
    <w:p w14:paraId="2932B02C" w14:textId="10457D09" w:rsidR="00CD3BB9" w:rsidRDefault="003127C9" w:rsidP="00D62D60">
      <w:pPr>
        <w:pStyle w:val="Odsekzoznamu"/>
        <w:spacing w:before="120" w:after="120"/>
        <w:contextualSpacing w:val="0"/>
        <w:jc w:val="both"/>
      </w:pPr>
      <w:r w:rsidRPr="00E46087">
        <w:rPr>
          <w:b/>
        </w:rPr>
        <w:t>Vytvoriť</w:t>
      </w:r>
      <w:r>
        <w:t xml:space="preserve"> prílohu</w:t>
      </w:r>
      <w:r w:rsidR="00070E37">
        <w:t>.</w:t>
      </w:r>
    </w:p>
    <w:p w14:paraId="7B3A9BCC" w14:textId="4CDAC2EE" w:rsidR="00241B5A" w:rsidRDefault="003127C9" w:rsidP="00D62D60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 xml:space="preserve">Používateľ pri zmene jednotlivých údajov postupuje </w:t>
      </w:r>
      <w:r w:rsidR="00070E37">
        <w:t>rovnakým</w:t>
      </w:r>
      <w:r>
        <w:t xml:space="preserve"> spôsobom, ako keď pracoval s detailom všeobecnej komunikácie v</w:t>
      </w:r>
      <w:r w:rsidR="00070E37">
        <w:t> </w:t>
      </w:r>
      <w:r>
        <w:t>časti</w:t>
      </w:r>
      <w:r w:rsidR="00070E37">
        <w:t xml:space="preserve"> </w:t>
      </w:r>
      <w:r>
        <w:t xml:space="preserve"> </w:t>
      </w:r>
      <w:r w:rsidRPr="00296657">
        <w:rPr>
          <w:color w:val="2E74B5" w:themeColor="accent1" w:themeShade="BF"/>
          <w:u w:val="single"/>
        </w:rPr>
        <w:fldChar w:fldCharType="begin"/>
      </w:r>
      <w:r w:rsidRPr="00296657">
        <w:rPr>
          <w:color w:val="2E74B5" w:themeColor="accent1" w:themeShade="BF"/>
          <w:u w:val="single"/>
        </w:rPr>
        <w:instrText xml:space="preserve"> REF _Ref2938917 \h  \* MERGEFORMAT </w:instrText>
      </w:r>
      <w:r w:rsidRPr="00296657">
        <w:rPr>
          <w:color w:val="2E74B5" w:themeColor="accent1" w:themeShade="BF"/>
          <w:u w:val="single"/>
        </w:rPr>
      </w:r>
      <w:r w:rsidRPr="00296657">
        <w:rPr>
          <w:color w:val="2E74B5" w:themeColor="accent1" w:themeShade="BF"/>
          <w:u w:val="single"/>
        </w:rPr>
        <w:fldChar w:fldCharType="separate"/>
      </w:r>
      <w:r w:rsidR="00346D41" w:rsidRPr="00346D41">
        <w:rPr>
          <w:color w:val="2E74B5" w:themeColor="accent1" w:themeShade="BF"/>
          <w:u w:val="single"/>
        </w:rPr>
        <w:t>Detail všeobecnej komunikácie</w:t>
      </w:r>
      <w:r w:rsidRPr="00296657">
        <w:rPr>
          <w:color w:val="2E74B5" w:themeColor="accent1" w:themeShade="BF"/>
          <w:u w:val="single"/>
        </w:rPr>
        <w:fldChar w:fldCharType="end"/>
      </w:r>
      <w:r w:rsidRPr="00296657">
        <w:rPr>
          <w:color w:val="2E74B5" w:themeColor="accent1" w:themeShade="BF"/>
          <w:u w:val="single"/>
        </w:rPr>
        <w:t>.</w:t>
      </w:r>
    </w:p>
    <w:p w14:paraId="1277DC72" w14:textId="77777777" w:rsidR="00241B5A" w:rsidRPr="00241B5A" w:rsidRDefault="00241B5A" w:rsidP="00D62D60">
      <w:pPr>
        <w:spacing w:before="120" w:after="120"/>
        <w:jc w:val="both"/>
      </w:pPr>
    </w:p>
    <w:p w14:paraId="1B50B44B" w14:textId="77777777" w:rsidR="00DE6B39" w:rsidRDefault="00874D79" w:rsidP="00D62D60">
      <w:pPr>
        <w:pStyle w:val="Nadpis2"/>
        <w:numPr>
          <w:ilvl w:val="1"/>
          <w:numId w:val="1"/>
        </w:numPr>
        <w:spacing w:before="120" w:after="120"/>
        <w:contextualSpacing w:val="0"/>
        <w:jc w:val="both"/>
        <w:rPr>
          <w:sz w:val="28"/>
        </w:rPr>
      </w:pPr>
      <w:r>
        <w:rPr>
          <w:sz w:val="28"/>
        </w:rPr>
        <w:t xml:space="preserve"> </w:t>
      </w:r>
      <w:bookmarkStart w:id="62" w:name="_Toc4585188"/>
      <w:r w:rsidR="00151F29" w:rsidRPr="00874D79">
        <w:rPr>
          <w:sz w:val="28"/>
        </w:rPr>
        <w:t>Prichádzajúca komunikácia</w:t>
      </w:r>
      <w:bookmarkEnd w:id="62"/>
    </w:p>
    <w:p w14:paraId="709025E5" w14:textId="77777777" w:rsidR="00296657" w:rsidRDefault="00C5773D" w:rsidP="00D62D60">
      <w:pPr>
        <w:pStyle w:val="Odsekzoznamu"/>
        <w:numPr>
          <w:ilvl w:val="0"/>
          <w:numId w:val="46"/>
        </w:numPr>
        <w:spacing w:before="120" w:after="120"/>
        <w:contextualSpacing w:val="0"/>
        <w:jc w:val="both"/>
      </w:pPr>
      <w:r>
        <w:t xml:space="preserve">V hlavnom menu, v časti </w:t>
      </w:r>
      <w:r w:rsidRPr="00296657">
        <w:rPr>
          <w:b/>
        </w:rPr>
        <w:t xml:space="preserve">Všeobecná komunikácia  - </w:t>
      </w:r>
      <w:r w:rsidR="00070E37" w:rsidRPr="00296657">
        <w:rPr>
          <w:b/>
        </w:rPr>
        <w:t>P</w:t>
      </w:r>
      <w:r w:rsidRPr="00296657">
        <w:rPr>
          <w:b/>
        </w:rPr>
        <w:t>richádzajúca</w:t>
      </w:r>
      <w:r w:rsidR="00070E37" w:rsidRPr="00296657">
        <w:rPr>
          <w:b/>
        </w:rPr>
        <w:t>,</w:t>
      </w:r>
      <w:r>
        <w:t xml:space="preserve"> má používateľ možnosť pozrieť si prichádzajúcu komun</w:t>
      </w:r>
      <w:r w:rsidR="006E26D9">
        <w:t>ikáciu, ktorú mu zašle RO/SO</w:t>
      </w:r>
      <w:r>
        <w:t xml:space="preserve">. </w:t>
      </w:r>
    </w:p>
    <w:p w14:paraId="199C6270" w14:textId="5EB8BF4F" w:rsidR="00C5773D" w:rsidRDefault="00070E37" w:rsidP="00D62D60">
      <w:pPr>
        <w:pStyle w:val="Odsekzoznamu"/>
        <w:numPr>
          <w:ilvl w:val="0"/>
          <w:numId w:val="46"/>
        </w:numPr>
        <w:spacing w:before="120" w:after="120"/>
        <w:contextualSpacing w:val="0"/>
        <w:jc w:val="both"/>
      </w:pPr>
      <w:r>
        <w:t>Doručením</w:t>
      </w:r>
      <w:r w:rsidR="00C5773D">
        <w:t xml:space="preserve"> novej prichádzajúcej všeobecnej komunikácie môže byť používateľ verejnej časti ITMS2014+ informovaný prostredníctvom:</w:t>
      </w:r>
    </w:p>
    <w:p w14:paraId="3D3ADBE9" w14:textId="77777777" w:rsidR="00296657" w:rsidRDefault="00C5773D" w:rsidP="00D62D60">
      <w:pPr>
        <w:pStyle w:val="Odsekzoznamu"/>
        <w:spacing w:before="120" w:after="120"/>
        <w:contextualSpacing w:val="0"/>
        <w:jc w:val="both"/>
      </w:pPr>
      <w:r w:rsidRPr="00C5773D">
        <w:rPr>
          <w:b/>
        </w:rPr>
        <w:t>Internej správy systému ITMS2014+</w:t>
      </w:r>
      <w:r>
        <w:t xml:space="preserve"> - nové interné správy sa používateľovi zobrazujú na vrchnej lište systému ITMS2014</w:t>
      </w:r>
      <w:r w:rsidRPr="00560D94">
        <w:t xml:space="preserve">+ </w:t>
      </w:r>
      <w:r w:rsidR="005E59A4">
        <w:t>(</w:t>
      </w:r>
      <w:r w:rsidR="00560D94" w:rsidRPr="00560D94">
        <w:t xml:space="preserve">viď Obrázok č. </w:t>
      </w:r>
      <w:r w:rsidR="00EB421D" w:rsidRPr="00560D94">
        <w:t>2</w:t>
      </w:r>
      <w:r w:rsidR="00EB421D">
        <w:t>8</w:t>
      </w:r>
      <w:r w:rsidR="00496704">
        <w:t>)</w:t>
      </w:r>
      <w:r w:rsidRPr="00560D94">
        <w:t>.</w:t>
      </w:r>
      <w:r>
        <w:t xml:space="preserve"> </w:t>
      </w:r>
    </w:p>
    <w:p w14:paraId="78F7CCBC" w14:textId="77777777" w:rsidR="00296657" w:rsidRDefault="00C5773D" w:rsidP="00D62D60">
      <w:pPr>
        <w:pStyle w:val="Odsekzoznamu"/>
        <w:spacing w:before="120" w:after="120"/>
        <w:contextualSpacing w:val="0"/>
        <w:jc w:val="both"/>
      </w:pPr>
      <w:r w:rsidRPr="00296657">
        <w:rPr>
          <w:b/>
        </w:rPr>
        <w:t>E-mailom</w:t>
      </w:r>
      <w:r>
        <w:t xml:space="preserve"> – systém odošle používateľovi informačný email o prijatí novej prichádzajúcej komunikácie na jeho používateľskú emailovú adresu</w:t>
      </w:r>
      <w:r w:rsidR="00070E37">
        <w:t>,</w:t>
      </w:r>
      <w:r>
        <w:t xml:space="preserve"> pomocou ktorej sa prihlasuje do svojho konta. </w:t>
      </w:r>
    </w:p>
    <w:p w14:paraId="116826FB" w14:textId="640D9AC8" w:rsidR="00C5773D" w:rsidRDefault="00C5773D" w:rsidP="00D62D60">
      <w:pPr>
        <w:pStyle w:val="Odsekzoznamu"/>
        <w:spacing w:before="120" w:after="120"/>
        <w:contextualSpacing w:val="0"/>
        <w:jc w:val="both"/>
      </w:pPr>
      <w:proofErr w:type="spellStart"/>
      <w:r w:rsidRPr="00296657">
        <w:rPr>
          <w:b/>
        </w:rPr>
        <w:t>Push</w:t>
      </w:r>
      <w:proofErr w:type="spellEnd"/>
      <w:r w:rsidRPr="00296657">
        <w:rPr>
          <w:b/>
        </w:rPr>
        <w:t xml:space="preserve"> notifikáciou </w:t>
      </w:r>
      <w:r>
        <w:t xml:space="preserve">– v prípade, že má používateľ nastavené </w:t>
      </w:r>
      <w:proofErr w:type="spellStart"/>
      <w:r>
        <w:t>push</w:t>
      </w:r>
      <w:proofErr w:type="spellEnd"/>
      <w:r>
        <w:t xml:space="preserve"> notifikácie pre mobilnú aplikáciu systému ITMS2014+</w:t>
      </w:r>
      <w:r w:rsidR="00070E37">
        <w:t>.</w:t>
      </w:r>
    </w:p>
    <w:p w14:paraId="63AC16B7" w14:textId="0FE2B767" w:rsidR="00C5773D" w:rsidRDefault="00C5773D" w:rsidP="00D62D60">
      <w:pPr>
        <w:jc w:val="both"/>
      </w:pPr>
      <w:r>
        <w:rPr>
          <w:noProof/>
        </w:rPr>
        <w:lastRenderedPageBreak/>
        <w:drawing>
          <wp:inline distT="0" distB="0" distL="0" distR="0" wp14:anchorId="60CD0571" wp14:editId="17B69665">
            <wp:extent cx="5753735" cy="1664970"/>
            <wp:effectExtent l="19050" t="19050" r="18415" b="1143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6649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8A8C28" w14:textId="5A8BE3D5" w:rsidR="00C5773D" w:rsidRDefault="0044390C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EB421D" w:rsidRPr="00560D94">
        <w:rPr>
          <w:sz w:val="20"/>
        </w:rPr>
        <w:t>2</w:t>
      </w:r>
      <w:r w:rsidR="00EB421D">
        <w:rPr>
          <w:sz w:val="20"/>
        </w:rPr>
        <w:t>8</w:t>
      </w:r>
      <w:r w:rsidRPr="00560D94">
        <w:rPr>
          <w:sz w:val="20"/>
        </w:rPr>
        <w:t>:</w:t>
      </w:r>
      <w:r w:rsidRPr="0044390C">
        <w:rPr>
          <w:sz w:val="20"/>
        </w:rPr>
        <w:t xml:space="preserve"> Zobrazenie interných správ v systéme ITMS2014+</w:t>
      </w:r>
    </w:p>
    <w:p w14:paraId="43B03600" w14:textId="77777777" w:rsidR="00577330" w:rsidRDefault="00577330" w:rsidP="00D62D60">
      <w:pPr>
        <w:spacing w:before="120" w:after="120"/>
        <w:jc w:val="both"/>
      </w:pPr>
    </w:p>
    <w:p w14:paraId="142FA769" w14:textId="24593713" w:rsidR="0044390C" w:rsidRDefault="00EA4764" w:rsidP="00D62D60">
      <w:pPr>
        <w:pStyle w:val="Odsekzoznamu"/>
        <w:numPr>
          <w:ilvl w:val="0"/>
          <w:numId w:val="45"/>
        </w:numPr>
        <w:contextualSpacing w:val="0"/>
      </w:pPr>
      <w:r>
        <w:t>Zoznam prichádzajúcej všeobecnej komunikácie obsahuje:</w:t>
      </w:r>
    </w:p>
    <w:p w14:paraId="03362890" w14:textId="22A41FCC" w:rsidR="00EA4764" w:rsidRDefault="002509B8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K</w:t>
      </w:r>
      <w:r w:rsidR="00EA4764">
        <w:t>ód</w:t>
      </w:r>
      <w:r w:rsidR="00304D18">
        <w:t>;</w:t>
      </w:r>
      <w:r w:rsidR="00304D18">
        <w:tab/>
      </w:r>
    </w:p>
    <w:p w14:paraId="4FBEBF61" w14:textId="0572ADFB" w:rsidR="00EA4764" w:rsidRDefault="00EA4764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Obsah</w:t>
      </w:r>
      <w:r w:rsidR="00304D18">
        <w:t>;</w:t>
      </w:r>
    </w:p>
    <w:p w14:paraId="63C0C661" w14:textId="0D58BCC1" w:rsidR="00EA4764" w:rsidRDefault="00EA4764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Identifikácia podania</w:t>
      </w:r>
      <w:r w:rsidR="00304D18">
        <w:t>;</w:t>
      </w:r>
    </w:p>
    <w:p w14:paraId="7587556C" w14:textId="21FF743E" w:rsidR="00EA4764" w:rsidRDefault="00EA4764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Dátum prijatia</w:t>
      </w:r>
      <w:r w:rsidR="00304D18">
        <w:t>;</w:t>
      </w:r>
    </w:p>
    <w:p w14:paraId="61CEF73C" w14:textId="034C7AB2" w:rsidR="00EA4764" w:rsidRDefault="00EA4764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Dátum prečítania</w:t>
      </w:r>
      <w:r w:rsidR="002509B8">
        <w:t>.</w:t>
      </w:r>
    </w:p>
    <w:p w14:paraId="5BEF9CC0" w14:textId="38638469" w:rsidR="00E03833" w:rsidRDefault="00EA4764" w:rsidP="00D62D60">
      <w:pPr>
        <w:spacing w:before="120" w:after="120"/>
        <w:ind w:firstLine="360"/>
        <w:jc w:val="both"/>
      </w:pPr>
      <w:r w:rsidRPr="00CC03F2">
        <w:rPr>
          <w:b/>
        </w:rPr>
        <w:t>Kód</w:t>
      </w:r>
      <w:r>
        <w:t xml:space="preserve"> všeobecného podania je automaticky prideľovaný systémom ITMS2014+.</w:t>
      </w:r>
    </w:p>
    <w:p w14:paraId="49AF30CE" w14:textId="77777777" w:rsidR="008C521F" w:rsidRDefault="008C521F" w:rsidP="00D62D60">
      <w:pPr>
        <w:spacing w:before="120" w:after="120"/>
        <w:ind w:firstLine="360"/>
        <w:jc w:val="both"/>
      </w:pPr>
      <w:r w:rsidRPr="00CC03F2">
        <w:rPr>
          <w:b/>
        </w:rPr>
        <w:t>Obsah</w:t>
      </w:r>
      <w:r>
        <w:t xml:space="preserve"> podania bližšie určuje zameranie podania, ktoré vyplnil odosielateľ. </w:t>
      </w:r>
    </w:p>
    <w:p w14:paraId="550797C2" w14:textId="275D8474" w:rsidR="008C521F" w:rsidRDefault="008C521F" w:rsidP="00D62D60">
      <w:pPr>
        <w:spacing w:before="120" w:after="120"/>
        <w:ind w:left="360"/>
        <w:jc w:val="both"/>
      </w:pPr>
      <w:r>
        <w:t xml:space="preserve">Pri </w:t>
      </w:r>
      <w:r w:rsidRPr="00CC03F2">
        <w:rPr>
          <w:b/>
        </w:rPr>
        <w:t>Identifikácii podania</w:t>
      </w:r>
      <w:r>
        <w:t xml:space="preserve"> odosielateľ určil evidenciu systému ITMS2014+, ktorej sa daná komunikácia týka (Žiadosť o NFP, Projekt, Monitorovacia správa, Žiadosť o platbu, Verejné obstarávanie a zmluva, Iné). </w:t>
      </w:r>
    </w:p>
    <w:p w14:paraId="125D576E" w14:textId="1DAEF3A6" w:rsidR="00EA4764" w:rsidRDefault="00E03833" w:rsidP="00D62D60">
      <w:pPr>
        <w:spacing w:before="120" w:after="120"/>
        <w:ind w:left="360"/>
        <w:jc w:val="both"/>
      </w:pPr>
      <w:r w:rsidRPr="00CC03F2">
        <w:rPr>
          <w:b/>
        </w:rPr>
        <w:t>Dátum prijatia</w:t>
      </w:r>
      <w:r w:rsidR="00EA4764">
        <w:t xml:space="preserve"> </w:t>
      </w:r>
      <w:r w:rsidR="008C521F">
        <w:t xml:space="preserve">zobrazuje </w:t>
      </w:r>
      <w:r w:rsidR="00EA4764">
        <w:t xml:space="preserve">dátum, kedy </w:t>
      </w:r>
      <w:r w:rsidR="00CC03F2">
        <w:t>RO/SO</w:t>
      </w:r>
      <w:r w:rsidR="00EA4764">
        <w:t xml:space="preserve"> odoslal všeobecnú komunikáciu v systéme ITMS2014+ na verejnú časť</w:t>
      </w:r>
      <w:r>
        <w:t xml:space="preserve"> prijímateľovi</w:t>
      </w:r>
      <w:r w:rsidR="00201BAC">
        <w:t>.</w:t>
      </w:r>
    </w:p>
    <w:p w14:paraId="0A01BC29" w14:textId="5DF717B2" w:rsidR="00E03833" w:rsidRDefault="00E03833" w:rsidP="00D62D60">
      <w:pPr>
        <w:spacing w:before="120" w:after="120"/>
        <w:ind w:left="360"/>
        <w:jc w:val="both"/>
      </w:pPr>
      <w:r w:rsidRPr="00CC03F2">
        <w:rPr>
          <w:b/>
        </w:rPr>
        <w:t>Dátum prečítania</w:t>
      </w:r>
      <w:r>
        <w:t xml:space="preserve"> sa načíta automaticky po </w:t>
      </w:r>
      <w:proofErr w:type="spellStart"/>
      <w:r>
        <w:t>rozkliknutí</w:t>
      </w:r>
      <w:proofErr w:type="spellEnd"/>
      <w:r>
        <w:t xml:space="preserve"> prichádzajúcej komunikácie používateľom. Pokiaľ prichádzajúca komunikácia ešte nie je prečítaná na strane prijímateľa NFP, má ju prijímateľ v zozname prichádzajúcej komunikácie zvýraznenú </w:t>
      </w:r>
      <w:r w:rsidR="005E59A4">
        <w:t>tučným písmom</w:t>
      </w:r>
      <w:r>
        <w:t xml:space="preserve"> </w:t>
      </w:r>
      <w:r w:rsidR="005E59A4">
        <w:t>(</w:t>
      </w:r>
      <w:r>
        <w:t xml:space="preserve">viď </w:t>
      </w:r>
      <w:r w:rsidR="00560D94" w:rsidRPr="00560D94">
        <w:t>Obrázok</w:t>
      </w:r>
      <w:r w:rsidRPr="00560D94">
        <w:t xml:space="preserve"> č. </w:t>
      </w:r>
      <w:r w:rsidR="00EB421D" w:rsidRPr="00560D94">
        <w:t>2</w:t>
      </w:r>
      <w:r w:rsidR="00EB421D">
        <w:t>9</w:t>
      </w:r>
      <w:r w:rsidR="005E59A4">
        <w:t>)</w:t>
      </w:r>
      <w:r w:rsidRPr="00560D94">
        <w:t>.</w:t>
      </w:r>
      <w:r w:rsidR="00CD3BB9">
        <w:t xml:space="preserve"> </w:t>
      </w:r>
    </w:p>
    <w:p w14:paraId="7F9C2D95" w14:textId="77777777" w:rsidR="00E03833" w:rsidRDefault="00162F92" w:rsidP="00D62D60">
      <w:pPr>
        <w:spacing w:before="120" w:after="120"/>
        <w:jc w:val="both"/>
      </w:pPr>
      <w:r>
        <w:rPr>
          <w:noProof/>
        </w:rPr>
        <w:drawing>
          <wp:inline distT="0" distB="0" distL="0" distR="0" wp14:anchorId="7B31FC4A" wp14:editId="0D02F54B">
            <wp:extent cx="5753735" cy="1457960"/>
            <wp:effectExtent l="19050" t="19050" r="18415" b="2794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457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FD1F17" w14:textId="0F9D0171" w:rsidR="00EA4764" w:rsidRDefault="00560D94" w:rsidP="00D62D60">
      <w:pPr>
        <w:spacing w:before="120" w:after="120"/>
        <w:jc w:val="both"/>
        <w:rPr>
          <w:sz w:val="20"/>
        </w:rPr>
      </w:pPr>
      <w:r w:rsidRPr="00560D94">
        <w:rPr>
          <w:sz w:val="20"/>
        </w:rPr>
        <w:t xml:space="preserve">Obrázok č. </w:t>
      </w:r>
      <w:r w:rsidR="00EB421D" w:rsidRPr="00560D94">
        <w:rPr>
          <w:sz w:val="20"/>
        </w:rPr>
        <w:t>2</w:t>
      </w:r>
      <w:r w:rsidR="00EB421D">
        <w:rPr>
          <w:sz w:val="20"/>
        </w:rPr>
        <w:t>9</w:t>
      </w:r>
      <w:r w:rsidR="00E03833" w:rsidRPr="00560D94">
        <w:rPr>
          <w:sz w:val="20"/>
        </w:rPr>
        <w:t>:</w:t>
      </w:r>
      <w:r w:rsidR="00E03833" w:rsidRPr="00162F92">
        <w:rPr>
          <w:sz w:val="20"/>
        </w:rPr>
        <w:t xml:space="preserve"> Zobrazenie neprečítanej prichádzajúcej komunikácie</w:t>
      </w:r>
    </w:p>
    <w:p w14:paraId="154D17CE" w14:textId="77777777" w:rsidR="00CD3BB9" w:rsidRDefault="00CD3BB9" w:rsidP="00D62D60">
      <w:pPr>
        <w:spacing w:before="120" w:after="120"/>
        <w:jc w:val="both"/>
      </w:pPr>
    </w:p>
    <w:p w14:paraId="402CD36F" w14:textId="59B129DA" w:rsidR="00423F72" w:rsidRDefault="00162F92" w:rsidP="00D62D60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  <w:rPr>
          <w:noProof/>
        </w:rPr>
      </w:pPr>
      <w:r>
        <w:t xml:space="preserve">Detail prichádzajúcej komunikácie sa skladá z troch základných </w:t>
      </w:r>
      <w:r w:rsidR="00A167CD">
        <w:t>častí</w:t>
      </w:r>
      <w:r>
        <w:t xml:space="preserve">: </w:t>
      </w:r>
      <w:r w:rsidR="00423F72">
        <w:t xml:space="preserve">Odosielateľ a adresát, Základné údaje, Prílohy (Obrázok č. </w:t>
      </w:r>
      <w:r w:rsidR="00EB421D">
        <w:t>30</w:t>
      </w:r>
      <w:r w:rsidR="00423F72">
        <w:t>).</w:t>
      </w:r>
    </w:p>
    <w:p w14:paraId="625E1D88" w14:textId="03F675CF" w:rsidR="00015D35" w:rsidRDefault="00CC7C76" w:rsidP="00D62D60">
      <w:pPr>
        <w:spacing w:before="120" w:after="12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3710947" wp14:editId="28AA9D71">
            <wp:extent cx="5753100" cy="2114550"/>
            <wp:effectExtent l="19050" t="19050" r="19050" b="19050"/>
            <wp:docPr id="96" name="Obrázo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14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5D4094" w14:textId="59E86E48" w:rsidR="00423F72" w:rsidRDefault="00423F72" w:rsidP="00D62D60">
      <w:pPr>
        <w:spacing w:before="120" w:after="120"/>
        <w:rPr>
          <w:sz w:val="20"/>
        </w:rPr>
      </w:pPr>
      <w:r>
        <w:rPr>
          <w:sz w:val="20"/>
        </w:rPr>
        <w:t xml:space="preserve">Obrázok č. </w:t>
      </w:r>
      <w:r w:rsidR="00EB421D">
        <w:rPr>
          <w:sz w:val="20"/>
        </w:rPr>
        <w:t>30</w:t>
      </w:r>
      <w:r w:rsidR="00304D18">
        <w:rPr>
          <w:sz w:val="20"/>
        </w:rPr>
        <w:t>:</w:t>
      </w:r>
      <w:r w:rsidR="00EB421D">
        <w:rPr>
          <w:sz w:val="20"/>
        </w:rPr>
        <w:t xml:space="preserve"> </w:t>
      </w:r>
      <w:r>
        <w:rPr>
          <w:sz w:val="20"/>
        </w:rPr>
        <w:t xml:space="preserve">Zobrazenie prichádzajúcej komunikácie </w:t>
      </w:r>
    </w:p>
    <w:p w14:paraId="16914912" w14:textId="77777777" w:rsidR="00CD3BB9" w:rsidRDefault="00CD3BB9" w:rsidP="00D62D60">
      <w:pPr>
        <w:spacing w:before="120" w:after="120"/>
      </w:pPr>
    </w:p>
    <w:p w14:paraId="4F9FDAA6" w14:textId="0BB72AD0" w:rsidR="0044390C" w:rsidRPr="00CC03F2" w:rsidRDefault="00162F92" w:rsidP="00D62D60">
      <w:pPr>
        <w:pStyle w:val="Odsekzoznamu"/>
        <w:spacing w:before="120" w:after="120"/>
        <w:ind w:left="1068"/>
        <w:contextualSpacing w:val="0"/>
        <w:jc w:val="both"/>
        <w:rPr>
          <w:b/>
        </w:rPr>
      </w:pPr>
      <w:r w:rsidRPr="00CC03F2">
        <w:rPr>
          <w:b/>
        </w:rPr>
        <w:t>Odosielateľ a </w:t>
      </w:r>
      <w:r w:rsidR="00DF221F">
        <w:rPr>
          <w:b/>
        </w:rPr>
        <w:t>A</w:t>
      </w:r>
      <w:r w:rsidRPr="00CC03F2">
        <w:rPr>
          <w:b/>
        </w:rPr>
        <w:t>dresát</w:t>
      </w:r>
    </w:p>
    <w:p w14:paraId="4293EFE4" w14:textId="33C0E8BD" w:rsidR="00921BB1" w:rsidRDefault="00921BB1" w:rsidP="00D62D60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>Prv</w:t>
      </w:r>
      <w:r w:rsidR="00A167CD">
        <w:t xml:space="preserve">á časť </w:t>
      </w:r>
      <w:r>
        <w:t xml:space="preserve">sa skladá z dvoch </w:t>
      </w:r>
      <w:r w:rsidR="00A167CD">
        <w:t>sekcií</w:t>
      </w:r>
      <w:r w:rsidR="00CD3BB9">
        <w:t>:</w:t>
      </w:r>
    </w:p>
    <w:p w14:paraId="4066D2A6" w14:textId="1DF6CB32" w:rsidR="00921BB1" w:rsidRDefault="00423F72" w:rsidP="00D62D60">
      <w:pPr>
        <w:pStyle w:val="Odsekzoznamu"/>
        <w:spacing w:before="120" w:after="120"/>
        <w:ind w:left="1069"/>
        <w:contextualSpacing w:val="0"/>
        <w:jc w:val="both"/>
      </w:pPr>
      <w:r>
        <w:t xml:space="preserve">1 </w:t>
      </w:r>
      <w:r w:rsidR="00921BB1">
        <w:t>Odosielateľ</w:t>
      </w:r>
    </w:p>
    <w:p w14:paraId="43ABF575" w14:textId="79852E8D" w:rsidR="00921BB1" w:rsidRDefault="00423F72" w:rsidP="00D62D60">
      <w:pPr>
        <w:pStyle w:val="Odsekzoznamu"/>
        <w:spacing w:before="120" w:after="120"/>
        <w:ind w:left="1069"/>
        <w:contextualSpacing w:val="0"/>
        <w:jc w:val="both"/>
      </w:pPr>
      <w:r>
        <w:t xml:space="preserve">2 </w:t>
      </w:r>
      <w:r w:rsidR="00921BB1">
        <w:t>Adresát</w:t>
      </w:r>
    </w:p>
    <w:p w14:paraId="36F46A76" w14:textId="17142CED" w:rsidR="00921BB1" w:rsidRDefault="00921BB1" w:rsidP="00D62D60">
      <w:pPr>
        <w:pStyle w:val="Odsekzoznamu"/>
        <w:spacing w:before="120" w:after="120"/>
        <w:ind w:left="360"/>
        <w:contextualSpacing w:val="0"/>
        <w:jc w:val="both"/>
      </w:pPr>
      <w:r>
        <w:t>V </w:t>
      </w:r>
      <w:r w:rsidR="00A167CD">
        <w:t xml:space="preserve">sekcii </w:t>
      </w:r>
      <w:r w:rsidR="00423F72" w:rsidRPr="00296657">
        <w:rPr>
          <w:b/>
        </w:rPr>
        <w:t>1 O</w:t>
      </w:r>
      <w:r w:rsidRPr="00296657">
        <w:rPr>
          <w:b/>
        </w:rPr>
        <w:t>dosielateľ</w:t>
      </w:r>
      <w:r>
        <w:t xml:space="preserve"> </w:t>
      </w:r>
      <w:r w:rsidR="00DF221F">
        <w:t xml:space="preserve">sa v </w:t>
      </w:r>
      <w:r>
        <w:t>systém</w:t>
      </w:r>
      <w:r w:rsidR="00DF221F">
        <w:t>e</w:t>
      </w:r>
      <w:r>
        <w:t xml:space="preserve"> ITMS2014+ zobrazujú základné údaje RO/SO, z ktorého bola komunikácia prijímateľovi odoslaná.</w:t>
      </w:r>
    </w:p>
    <w:p w14:paraId="2BD7D095" w14:textId="7C0C3598" w:rsidR="00162F92" w:rsidRDefault="00921BB1" w:rsidP="00D62D60">
      <w:pPr>
        <w:pStyle w:val="Odsekzoznamu"/>
        <w:spacing w:before="120" w:after="120"/>
        <w:ind w:left="360"/>
        <w:contextualSpacing w:val="0"/>
        <w:jc w:val="both"/>
      </w:pPr>
      <w:r>
        <w:t>V</w:t>
      </w:r>
      <w:r w:rsidR="00A167CD">
        <w:t xml:space="preserve"> sekcii</w:t>
      </w:r>
      <w:r>
        <w:t xml:space="preserve"> </w:t>
      </w:r>
      <w:r w:rsidR="00DF221F" w:rsidRPr="00296657">
        <w:rPr>
          <w:b/>
        </w:rPr>
        <w:t xml:space="preserve">2 </w:t>
      </w:r>
      <w:r w:rsidRPr="00296657">
        <w:rPr>
          <w:b/>
        </w:rPr>
        <w:t>Adresát</w:t>
      </w:r>
      <w:r>
        <w:t xml:space="preserve"> sa zobrazujú základné údaje subjektu prijímateľa. </w:t>
      </w:r>
    </w:p>
    <w:p w14:paraId="1AA0279A" w14:textId="77777777" w:rsidR="00D344A8" w:rsidRPr="00162F92" w:rsidRDefault="00D344A8" w:rsidP="00D62D60">
      <w:pPr>
        <w:pStyle w:val="Odsekzoznamu"/>
        <w:spacing w:before="120" w:after="120"/>
        <w:ind w:left="360"/>
        <w:contextualSpacing w:val="0"/>
        <w:jc w:val="both"/>
      </w:pPr>
    </w:p>
    <w:p w14:paraId="1169AF96" w14:textId="1FFAC08F" w:rsidR="00162F92" w:rsidRPr="00CC03F2" w:rsidRDefault="00162F92" w:rsidP="00D62D60">
      <w:pPr>
        <w:pStyle w:val="Odsekzoznamu"/>
        <w:spacing w:before="120" w:after="120"/>
        <w:ind w:left="1068"/>
        <w:contextualSpacing w:val="0"/>
        <w:jc w:val="both"/>
        <w:rPr>
          <w:b/>
        </w:rPr>
      </w:pPr>
      <w:r w:rsidRPr="00CC03F2">
        <w:rPr>
          <w:b/>
        </w:rPr>
        <w:t>Základné údaje</w:t>
      </w:r>
      <w:r w:rsidR="00DF221F">
        <w:rPr>
          <w:b/>
        </w:rPr>
        <w:t xml:space="preserve"> všeobecnej komunikácie</w:t>
      </w:r>
    </w:p>
    <w:p w14:paraId="1E81BD99" w14:textId="1FCD70AA" w:rsidR="00015D35" w:rsidRDefault="00921BB1" w:rsidP="00D62D60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>Druh</w:t>
      </w:r>
      <w:r w:rsidR="00A167CD">
        <w:t xml:space="preserve">á časť </w:t>
      </w:r>
      <w:r>
        <w:t>je taktiež rozdelen</w:t>
      </w:r>
      <w:r w:rsidR="00A167CD">
        <w:t>á</w:t>
      </w:r>
      <w:r>
        <w:t xml:space="preserve"> na dve </w:t>
      </w:r>
      <w:r w:rsidR="00A167CD">
        <w:t>sekcie</w:t>
      </w:r>
      <w:r w:rsidR="00DF221F">
        <w:t>: 3 Základné údaje a 4 Priradené objekty.</w:t>
      </w:r>
    </w:p>
    <w:p w14:paraId="72536195" w14:textId="3C14C7AD" w:rsidR="00162F92" w:rsidRDefault="00921BB1" w:rsidP="00D62D60">
      <w:pPr>
        <w:pStyle w:val="Odsekzoznamu"/>
        <w:spacing w:before="120" w:after="120"/>
        <w:ind w:left="360"/>
        <w:contextualSpacing w:val="0"/>
        <w:jc w:val="both"/>
      </w:pPr>
      <w:r>
        <w:t xml:space="preserve">V prvej </w:t>
      </w:r>
      <w:r w:rsidR="00A167CD">
        <w:t xml:space="preserve">sekcii </w:t>
      </w:r>
      <w:r w:rsidR="00DF221F" w:rsidRPr="00296657">
        <w:rPr>
          <w:b/>
        </w:rPr>
        <w:t>3</w:t>
      </w:r>
      <w:r w:rsidRPr="00296657">
        <w:rPr>
          <w:b/>
        </w:rPr>
        <w:t xml:space="preserve"> Základné údaje</w:t>
      </w:r>
      <w:r>
        <w:t xml:space="preserve"> </w:t>
      </w:r>
      <w:r w:rsidR="00DF221F">
        <w:t>sa</w:t>
      </w:r>
      <w:r>
        <w:t xml:space="preserve"> používateľ</w:t>
      </w:r>
      <w:r w:rsidR="00DF221F">
        <w:t>ovi</w:t>
      </w:r>
      <w:r>
        <w:t xml:space="preserve"> zobraz</w:t>
      </w:r>
      <w:r w:rsidR="00DF221F">
        <w:t>ujú</w:t>
      </w:r>
      <w:r>
        <w:t xml:space="preserve"> údaje</w:t>
      </w:r>
      <w:r w:rsidR="00DF221F">
        <w:t>, ktoré vyplnil odosielateľ</w:t>
      </w:r>
      <w:r w:rsidR="00CC03F2">
        <w:t>. Údaje sa zobrazujú v takom istom formáte ako v</w:t>
      </w:r>
      <w:r w:rsidR="007B7096">
        <w:t xml:space="preserve"> časti</w:t>
      </w:r>
      <w:r w:rsidR="00CC03F2">
        <w:t xml:space="preserve"> </w:t>
      </w:r>
      <w:r w:rsidR="004665E5" w:rsidRPr="004665E5">
        <w:rPr>
          <w:i/>
          <w:color w:val="2E74B5" w:themeColor="accent1" w:themeShade="BF"/>
          <w:u w:val="single"/>
        </w:rPr>
        <w:fldChar w:fldCharType="begin"/>
      </w:r>
      <w:r w:rsidR="004665E5" w:rsidRPr="004665E5">
        <w:rPr>
          <w:i/>
          <w:color w:val="2E74B5" w:themeColor="accent1" w:themeShade="BF"/>
          <w:u w:val="single"/>
        </w:rPr>
        <w:instrText xml:space="preserve"> REF _Ref4501642 \h  \* MERGEFORMAT </w:instrText>
      </w:r>
      <w:r w:rsidR="004665E5" w:rsidRPr="004665E5">
        <w:rPr>
          <w:i/>
          <w:color w:val="2E74B5" w:themeColor="accent1" w:themeShade="BF"/>
          <w:u w:val="single"/>
        </w:rPr>
      </w:r>
      <w:r w:rsidR="004665E5" w:rsidRPr="004665E5">
        <w:rPr>
          <w:i/>
          <w:color w:val="2E74B5" w:themeColor="accent1" w:themeShade="BF"/>
          <w:u w:val="single"/>
        </w:rPr>
        <w:fldChar w:fldCharType="separate"/>
      </w:r>
      <w:r w:rsidR="00346D41" w:rsidRPr="00346D41">
        <w:rPr>
          <w:color w:val="2E74B5" w:themeColor="accent1" w:themeShade="BF"/>
          <w:u w:val="single"/>
        </w:rPr>
        <w:t>V sekcii 5 Základné údaje nájde používateľ základné údaje o podaní (</w:t>
      </w:r>
      <w:r w:rsidR="00346D41">
        <w:t>Obrázok č. 25):</w:t>
      </w:r>
      <w:r w:rsidR="004665E5" w:rsidRPr="004665E5">
        <w:rPr>
          <w:i/>
          <w:color w:val="2E74B5" w:themeColor="accent1" w:themeShade="BF"/>
          <w:u w:val="single"/>
        </w:rPr>
        <w:fldChar w:fldCharType="end"/>
      </w:r>
      <w:r w:rsidR="007B7096">
        <w:t>. Používateľovi sa zobrazuje</w:t>
      </w:r>
      <w:r>
        <w:t>:</w:t>
      </w:r>
    </w:p>
    <w:p w14:paraId="03D38A84" w14:textId="7C2B3B56" w:rsidR="00921BB1" w:rsidRPr="00296657" w:rsidRDefault="00921BB1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 w:rsidRPr="00296657">
        <w:t>Identifikáci</w:t>
      </w:r>
      <w:r w:rsidR="00DF221F" w:rsidRPr="00296657">
        <w:t>a</w:t>
      </w:r>
      <w:r w:rsidRPr="00296657">
        <w:t xml:space="preserve"> podania</w:t>
      </w:r>
      <w:r w:rsidR="00304D18">
        <w:t>;</w:t>
      </w:r>
      <w:r w:rsidR="00015D35" w:rsidRPr="00296657">
        <w:t xml:space="preserve"> </w:t>
      </w:r>
    </w:p>
    <w:p w14:paraId="6575A751" w14:textId="1399E34D" w:rsidR="00921BB1" w:rsidRPr="00296657" w:rsidRDefault="00921BB1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 w:rsidRPr="00296657">
        <w:t>Druh podania</w:t>
      </w:r>
      <w:r w:rsidR="00304D18">
        <w:t>;</w:t>
      </w:r>
    </w:p>
    <w:p w14:paraId="6DA0C58F" w14:textId="44BF2C9B" w:rsidR="00921BB1" w:rsidRPr="00296657" w:rsidRDefault="00921BB1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 w:rsidRPr="00296657">
        <w:t>Obsah podania</w:t>
      </w:r>
      <w:r w:rsidR="00304D18">
        <w:t>;</w:t>
      </w:r>
    </w:p>
    <w:p w14:paraId="4BC7F7CF" w14:textId="0E74BFAC" w:rsidR="00921BB1" w:rsidRPr="00296657" w:rsidRDefault="00921BB1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 w:rsidRPr="00296657">
        <w:t>Popis podania</w:t>
      </w:r>
      <w:r w:rsidR="00304D18">
        <w:t>.</w:t>
      </w:r>
    </w:p>
    <w:p w14:paraId="5CA06561" w14:textId="30E31992" w:rsidR="00015D35" w:rsidRDefault="00015D35" w:rsidP="00D62D60">
      <w:pPr>
        <w:pStyle w:val="Odsekzoznamu"/>
        <w:spacing w:before="120" w:after="120"/>
        <w:ind w:left="360"/>
        <w:contextualSpacing w:val="0"/>
        <w:jc w:val="both"/>
      </w:pPr>
      <w:r>
        <w:t xml:space="preserve">V druhej </w:t>
      </w:r>
      <w:r w:rsidR="00A167CD">
        <w:t xml:space="preserve">sekcii </w:t>
      </w:r>
      <w:r w:rsidR="007B7096" w:rsidRPr="00296657">
        <w:rPr>
          <w:b/>
        </w:rPr>
        <w:t>4 Priradené objekty</w:t>
      </w:r>
      <w:r>
        <w:t xml:space="preserve"> má používateľ v prípade relevancie zobrazený kód priradeného objektu zo systému ITMS2014+. </w:t>
      </w:r>
    </w:p>
    <w:p w14:paraId="1D751682" w14:textId="77777777" w:rsidR="00D344A8" w:rsidRPr="00162F92" w:rsidRDefault="00D344A8" w:rsidP="00D62D60">
      <w:pPr>
        <w:pStyle w:val="Odsekzoznamu"/>
        <w:spacing w:before="120" w:after="120"/>
        <w:ind w:left="360"/>
        <w:contextualSpacing w:val="0"/>
        <w:jc w:val="both"/>
      </w:pPr>
    </w:p>
    <w:p w14:paraId="105E2C95" w14:textId="77777777" w:rsidR="00162F92" w:rsidRPr="007B7096" w:rsidRDefault="00162F92" w:rsidP="00D62D60">
      <w:pPr>
        <w:pStyle w:val="Odsekzoznamu"/>
        <w:spacing w:before="120" w:after="120"/>
        <w:ind w:left="1068"/>
        <w:contextualSpacing w:val="0"/>
        <w:jc w:val="both"/>
        <w:rPr>
          <w:b/>
        </w:rPr>
      </w:pPr>
      <w:r w:rsidRPr="007B7096">
        <w:rPr>
          <w:b/>
        </w:rPr>
        <w:t>Prílohy</w:t>
      </w:r>
    </w:p>
    <w:p w14:paraId="2819CE73" w14:textId="02668479" w:rsidR="007B7096" w:rsidRDefault="007E0957" w:rsidP="00D62D60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>V tre</w:t>
      </w:r>
      <w:r w:rsidR="00A167CD">
        <w:t xml:space="preserve">tej časti </w:t>
      </w:r>
      <w:r>
        <w:t>má používateľ zobrazený zoznam priložených príloh danej všeobecnej komunikácie</w:t>
      </w:r>
      <w:r w:rsidR="00DF221F">
        <w:t xml:space="preserve"> v </w:t>
      </w:r>
      <w:r w:rsidR="00A167CD">
        <w:t xml:space="preserve">sekcii </w:t>
      </w:r>
      <w:r w:rsidR="00DF221F" w:rsidRPr="00296657">
        <w:rPr>
          <w:b/>
        </w:rPr>
        <w:t>5 Prílohy</w:t>
      </w:r>
      <w:r w:rsidR="00EB421D" w:rsidRPr="00296657">
        <w:rPr>
          <w:b/>
        </w:rPr>
        <w:t>.</w:t>
      </w:r>
    </w:p>
    <w:p w14:paraId="465F3510" w14:textId="15456B7F" w:rsidR="00EB421D" w:rsidRDefault="00DF221F" w:rsidP="00D62D60">
      <w:pPr>
        <w:spacing w:before="120" w:after="120"/>
        <w:ind w:left="360"/>
        <w:jc w:val="both"/>
      </w:pPr>
      <w:r>
        <w:t>K</w:t>
      </w:r>
      <w:r w:rsidR="007E0957">
        <w:t xml:space="preserve">liknutím na riadok zoznamu </w:t>
      </w:r>
      <w:r>
        <w:t xml:space="preserve">sa používateľovi </w:t>
      </w:r>
      <w:r w:rsidR="007E0957">
        <w:t>zobraz</w:t>
      </w:r>
      <w:r>
        <w:t>í</w:t>
      </w:r>
      <w:r w:rsidR="007E0957">
        <w:t xml:space="preserve"> </w:t>
      </w:r>
      <w:r w:rsidR="007E0957" w:rsidRPr="00201BAC">
        <w:rPr>
          <w:b/>
        </w:rPr>
        <w:t>detail priloženej prílohy</w:t>
      </w:r>
      <w:r w:rsidR="00EB421D">
        <w:t xml:space="preserve"> (Obrázok</w:t>
      </w:r>
      <w:r w:rsidR="00A167CD">
        <w:t> </w:t>
      </w:r>
      <w:r w:rsidR="00EB421D">
        <w:t>č.</w:t>
      </w:r>
      <w:r w:rsidR="00A167CD">
        <w:t> </w:t>
      </w:r>
      <w:r w:rsidR="00EB421D">
        <w:t>31)</w:t>
      </w:r>
      <w:r w:rsidR="007E0957">
        <w:t>.</w:t>
      </w:r>
    </w:p>
    <w:p w14:paraId="61A3B046" w14:textId="320A922E" w:rsidR="00EB421D" w:rsidRDefault="00EB421D" w:rsidP="00D62D60">
      <w:pPr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43752B39" wp14:editId="1A81C7FC">
            <wp:extent cx="5686425" cy="3282897"/>
            <wp:effectExtent l="19050" t="19050" r="9525" b="13335"/>
            <wp:docPr id="102" name="Obrázo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85" cy="3295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ACA0D8" w14:textId="22C86834" w:rsidR="00EB421D" w:rsidRDefault="00EB421D" w:rsidP="00D62D60">
      <w:pPr>
        <w:spacing w:before="120" w:after="120"/>
        <w:jc w:val="both"/>
        <w:rPr>
          <w:sz w:val="20"/>
        </w:rPr>
      </w:pPr>
      <w:r w:rsidRPr="00EB421D">
        <w:rPr>
          <w:sz w:val="20"/>
        </w:rPr>
        <w:t xml:space="preserve">Obrázok č. 31: Zobrazenie </w:t>
      </w:r>
      <w:r w:rsidR="00494C49">
        <w:rPr>
          <w:sz w:val="20"/>
        </w:rPr>
        <w:t>prílohy – Záložka Základné údaje</w:t>
      </w:r>
    </w:p>
    <w:p w14:paraId="7D525E44" w14:textId="77777777" w:rsidR="00CC7C76" w:rsidRPr="00494C49" w:rsidRDefault="00CC7C76" w:rsidP="00D62D60">
      <w:pPr>
        <w:spacing w:before="120" w:after="120"/>
        <w:jc w:val="both"/>
        <w:rPr>
          <w:sz w:val="20"/>
        </w:rPr>
      </w:pPr>
    </w:p>
    <w:p w14:paraId="07E10AA7" w14:textId="2D928813" w:rsidR="00162F92" w:rsidRDefault="007E0957" w:rsidP="00D62D60">
      <w:pPr>
        <w:pStyle w:val="Odsekzoznamu"/>
        <w:numPr>
          <w:ilvl w:val="0"/>
          <w:numId w:val="45"/>
        </w:numPr>
        <w:spacing w:before="120" w:after="120"/>
        <w:contextualSpacing w:val="0"/>
        <w:jc w:val="both"/>
      </w:pPr>
      <w:r>
        <w:t xml:space="preserve">V detaile priloženej prílohy má používateľ dve záložky. </w:t>
      </w:r>
      <w:r w:rsidR="00DF221F">
        <w:t>P</w:t>
      </w:r>
      <w:r>
        <w:t>rv</w:t>
      </w:r>
      <w:r w:rsidR="00DF221F">
        <w:t>á</w:t>
      </w:r>
      <w:r>
        <w:t xml:space="preserve"> záložk</w:t>
      </w:r>
      <w:r w:rsidR="00DF221F">
        <w:t xml:space="preserve">a </w:t>
      </w:r>
      <w:r w:rsidR="0091358C">
        <w:t xml:space="preserve">s názvom Základné údaje </w:t>
      </w:r>
      <w:r w:rsidR="00DF221F">
        <w:t xml:space="preserve">obsahuje </w:t>
      </w:r>
      <w:r>
        <w:t>základné údaje</w:t>
      </w:r>
      <w:r w:rsidR="00DF221F">
        <w:t>:</w:t>
      </w:r>
    </w:p>
    <w:p w14:paraId="5F6256D2" w14:textId="54DEA1B1" w:rsidR="007E0957" w:rsidRDefault="007E095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Poradie</w:t>
      </w:r>
      <w:r w:rsidR="00304D18">
        <w:t>;</w:t>
      </w:r>
      <w:r>
        <w:t xml:space="preserve"> </w:t>
      </w:r>
    </w:p>
    <w:p w14:paraId="5AA9B24B" w14:textId="0F54EBAB" w:rsidR="007E0957" w:rsidRDefault="007E095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Názov prílohy</w:t>
      </w:r>
      <w:r w:rsidR="00304D18">
        <w:t>;</w:t>
      </w:r>
    </w:p>
    <w:p w14:paraId="3B29D8B0" w14:textId="0DD4D88D" w:rsidR="007E0957" w:rsidRDefault="007E095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Spôsob predloženia prílohy</w:t>
      </w:r>
      <w:r w:rsidR="00304D18">
        <w:t>;</w:t>
      </w:r>
      <w:r>
        <w:t xml:space="preserve"> </w:t>
      </w:r>
    </w:p>
    <w:p w14:paraId="4F6AB1ED" w14:textId="7F363057" w:rsidR="007E0957" w:rsidRDefault="007E0957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>Poznámku</w:t>
      </w:r>
      <w:r w:rsidR="00304D18">
        <w:t>.</w:t>
      </w:r>
      <w:r>
        <w:t xml:space="preserve"> </w:t>
      </w:r>
    </w:p>
    <w:p w14:paraId="4B38B0B5" w14:textId="7C69F550" w:rsidR="00F469B2" w:rsidRDefault="00F469B2" w:rsidP="00D62D60">
      <w:pPr>
        <w:spacing w:before="120" w:after="120"/>
        <w:ind w:firstLine="360"/>
        <w:jc w:val="both"/>
      </w:pPr>
      <w:r>
        <w:t>V druhej záložke</w:t>
      </w:r>
      <w:r w:rsidR="0091358C">
        <w:t xml:space="preserve"> s názvom</w:t>
      </w:r>
      <w:r>
        <w:t xml:space="preserve"> Dokumenty</w:t>
      </w:r>
      <w:r w:rsidR="00494C49">
        <w:t xml:space="preserve"> (Obrázok č. 32)</w:t>
      </w:r>
      <w:r>
        <w:t xml:space="preserve"> má používateľ možnos</w:t>
      </w:r>
      <w:r w:rsidR="000D76E6">
        <w:t>ť</w:t>
      </w:r>
      <w:r>
        <w:t>:</w:t>
      </w:r>
    </w:p>
    <w:p w14:paraId="58DFE0E6" w14:textId="7AEBDEF2" w:rsidR="00F469B2" w:rsidRDefault="00201BAC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>
        <w:t xml:space="preserve"> </w:t>
      </w:r>
      <w:r w:rsidR="00F469B2" w:rsidRPr="00201BAC">
        <w:rPr>
          <w:b/>
        </w:rPr>
        <w:t>Zobraziť</w:t>
      </w:r>
      <w:r w:rsidR="00F469B2">
        <w:t xml:space="preserve"> základné údaje súborov príloh, ktoré do pri</w:t>
      </w:r>
      <w:r w:rsidR="00296657">
        <w:t xml:space="preserve">chádzajúcej komunikácie priložil </w:t>
      </w:r>
      <w:r w:rsidR="00494C49">
        <w:t>RO/SO</w:t>
      </w:r>
      <w:r w:rsidR="00F469B2">
        <w:t>. Používateľ si základné údaje zobrazí tak, že si klikne na riadok súboru</w:t>
      </w:r>
      <w:r w:rsidR="000D76E6">
        <w:t>,</w:t>
      </w:r>
      <w:r w:rsidR="00F469B2">
        <w:t xml:space="preserve"> o ktorom chce údaje zobraziť.</w:t>
      </w:r>
    </w:p>
    <w:p w14:paraId="1FC3CCE5" w14:textId="1D06C123" w:rsidR="00F469B2" w:rsidRDefault="00F469B2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 w:rsidRPr="00201BAC">
        <w:rPr>
          <w:b/>
        </w:rPr>
        <w:t>Stiahnuť</w:t>
      </w:r>
      <w:r>
        <w:t xml:space="preserve"> súbor prílohy. Súbor si používateľ stiahne cez ikonu na konci riadku prílohy: </w:t>
      </w:r>
      <w:r>
        <w:rPr>
          <w:noProof/>
        </w:rPr>
        <w:drawing>
          <wp:inline distT="0" distB="0" distL="0" distR="0" wp14:anchorId="27E7BE62" wp14:editId="448651EF">
            <wp:extent cx="301924" cy="234088"/>
            <wp:effectExtent l="19050" t="19050" r="22225" b="1397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8" cy="2361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Súbor je tak isto možné stiahnuť cez to isté tlačidlo v základných údajoch.</w:t>
      </w:r>
    </w:p>
    <w:p w14:paraId="124EADF5" w14:textId="77777777" w:rsidR="00346D41" w:rsidRPr="00577F41" w:rsidRDefault="00DC091C" w:rsidP="00577F41">
      <w:pPr>
        <w:pStyle w:val="Odsekzoznamu"/>
        <w:spacing w:before="120" w:after="120"/>
        <w:ind w:left="360"/>
        <w:contextualSpacing w:val="0"/>
        <w:jc w:val="both"/>
      </w:pPr>
      <w:r>
        <w:t xml:space="preserve">V prípade potreby </w:t>
      </w:r>
      <w:r w:rsidRPr="00201BAC">
        <w:rPr>
          <w:b/>
        </w:rPr>
        <w:t>vytvoriť/</w:t>
      </w:r>
      <w:r w:rsidR="000D76E6" w:rsidRPr="00201BAC">
        <w:rPr>
          <w:b/>
        </w:rPr>
        <w:t xml:space="preserve"> </w:t>
      </w:r>
      <w:r w:rsidRPr="00201BAC">
        <w:rPr>
          <w:b/>
        </w:rPr>
        <w:t>priradiť</w:t>
      </w:r>
      <w:r>
        <w:t xml:space="preserve"> nový</w:t>
      </w:r>
      <w:r w:rsidR="00F469B2">
        <w:t xml:space="preserve"> </w:t>
      </w:r>
      <w:r w:rsidR="00201BAC">
        <w:t>dokument</w:t>
      </w:r>
      <w:r>
        <w:t>. Pri vytváraní/</w:t>
      </w:r>
      <w:r w:rsidR="000D76E6">
        <w:t xml:space="preserve"> </w:t>
      </w:r>
      <w:r>
        <w:t xml:space="preserve">prikladaní prílohy postupuje používateľ </w:t>
      </w:r>
      <w:r w:rsidR="000D76E6">
        <w:t>rovnak</w:t>
      </w:r>
      <w:r>
        <w:t>ým spôsobom</w:t>
      </w:r>
      <w:r w:rsidR="000D76E6">
        <w:t>,</w:t>
      </w:r>
      <w:r>
        <w:t xml:space="preserve"> ako pri vytváraní prílohy pre odchádzajúcu komunikáciu v časti:</w:t>
      </w:r>
      <w:r w:rsidR="00494C49">
        <w:t xml:space="preserve"> </w:t>
      </w:r>
      <w:r w:rsidR="00494C49" w:rsidRPr="00296657">
        <w:rPr>
          <w:color w:val="2E74B5" w:themeColor="accent1" w:themeShade="BF"/>
          <w:u w:val="single"/>
        </w:rPr>
        <w:fldChar w:fldCharType="begin"/>
      </w:r>
      <w:r w:rsidR="00494C49" w:rsidRPr="00296657">
        <w:rPr>
          <w:color w:val="2E74B5" w:themeColor="accent1" w:themeShade="BF"/>
          <w:u w:val="single"/>
        </w:rPr>
        <w:instrText xml:space="preserve"> REF _Ref3295403 \h </w:instrText>
      </w:r>
      <w:r w:rsidR="00494C49" w:rsidRPr="00296657">
        <w:rPr>
          <w:color w:val="2E74B5" w:themeColor="accent1" w:themeShade="BF"/>
          <w:u w:val="single"/>
        </w:rPr>
      </w:r>
      <w:r w:rsidR="00494C49" w:rsidRPr="00296657">
        <w:rPr>
          <w:color w:val="2E74B5" w:themeColor="accent1" w:themeShade="BF"/>
          <w:u w:val="single"/>
        </w:rPr>
        <w:fldChar w:fldCharType="separate"/>
      </w:r>
    </w:p>
    <w:p w14:paraId="55B6E03A" w14:textId="5C8C7D7D" w:rsidR="002A3BF2" w:rsidRPr="00896445" w:rsidRDefault="00346D41" w:rsidP="00D62D60">
      <w:pPr>
        <w:pStyle w:val="Odsekzoznamu"/>
        <w:numPr>
          <w:ilvl w:val="0"/>
          <w:numId w:val="14"/>
        </w:numPr>
        <w:spacing w:before="120" w:after="120"/>
        <w:contextualSpacing w:val="0"/>
        <w:jc w:val="both"/>
      </w:pPr>
      <w:r w:rsidRPr="005E1C81">
        <w:rPr>
          <w:b/>
        </w:rPr>
        <w:t>Prílohy</w:t>
      </w:r>
      <w:r w:rsidR="00494C49" w:rsidRPr="00296657">
        <w:rPr>
          <w:color w:val="2E74B5" w:themeColor="accent1" w:themeShade="BF"/>
          <w:u w:val="single"/>
        </w:rPr>
        <w:fldChar w:fldCharType="end"/>
      </w:r>
      <w:r w:rsidR="002A3BF2" w:rsidRPr="002A3BF2">
        <w:t>.</w:t>
      </w:r>
    </w:p>
    <w:p w14:paraId="29751722" w14:textId="47766906" w:rsidR="00494C49" w:rsidRPr="00494C49" w:rsidRDefault="009C07C8" w:rsidP="00D62D60">
      <w:pPr>
        <w:spacing w:before="120" w:after="120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CED188" wp14:editId="5D721161">
            <wp:extent cx="5734050" cy="1993376"/>
            <wp:effectExtent l="19050" t="19050" r="19050" b="26035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78" cy="19991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3C94FE" w14:textId="65183164" w:rsidR="001731EA" w:rsidRPr="00F8624E" w:rsidRDefault="00494C49" w:rsidP="00D62D60">
      <w:pPr>
        <w:spacing w:before="120" w:after="120"/>
        <w:jc w:val="both"/>
      </w:pPr>
      <w:r w:rsidRPr="00494C49">
        <w:rPr>
          <w:sz w:val="20"/>
        </w:rPr>
        <w:t>Obrázok č. 32: Zobrazenie prílohy – Záložka Dokumenty</w:t>
      </w:r>
    </w:p>
    <w:sectPr w:rsidR="001731EA" w:rsidRPr="00F8624E" w:rsidSect="006B2963">
      <w:headerReference w:type="default" r:id="rId85"/>
      <w:footerReference w:type="default" r:id="rId8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022D7" w14:textId="77777777" w:rsidR="008574BC" w:rsidRDefault="008574BC" w:rsidP="00800CF4">
      <w:r>
        <w:separator/>
      </w:r>
    </w:p>
  </w:endnote>
  <w:endnote w:type="continuationSeparator" w:id="0">
    <w:p w14:paraId="7D776CD3" w14:textId="77777777" w:rsidR="008574BC" w:rsidRDefault="008574BC" w:rsidP="00800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18170" w14:textId="77777777" w:rsidR="00346D41" w:rsidRPr="009A48C3" w:rsidRDefault="00346D41" w:rsidP="00800CF4">
    <w:pPr>
      <w:tabs>
        <w:tab w:val="center" w:pos="4536"/>
        <w:tab w:val="right" w:pos="9072"/>
      </w:tabs>
      <w:jc w:val="right"/>
    </w:pPr>
    <w:r w:rsidRPr="009A48C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AD9B95" wp14:editId="5E367E9D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30" name="Rovná spojnic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A40B457" id="Rovná spojnica 3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  <w:r w:rsidRPr="009A48C3">
      <w:t xml:space="preserve"> </w:t>
    </w:r>
  </w:p>
  <w:p w14:paraId="308F6C32" w14:textId="6FDF553C" w:rsidR="00346D41" w:rsidRPr="009A48C3" w:rsidRDefault="00346D41" w:rsidP="00800CF4">
    <w:pPr>
      <w:tabs>
        <w:tab w:val="center" w:pos="4536"/>
        <w:tab w:val="right" w:pos="9072"/>
      </w:tabs>
      <w:jc w:val="right"/>
    </w:pPr>
    <w:r w:rsidRPr="009A48C3">
      <w:rPr>
        <w:noProof/>
      </w:rPr>
      <w:drawing>
        <wp:anchor distT="0" distB="0" distL="114300" distR="114300" simplePos="0" relativeHeight="251662336" behindDoc="1" locked="0" layoutInCell="1" allowOverlap="1" wp14:anchorId="6BA444EB" wp14:editId="17F4DD31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35" name="Obrázo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48C3">
      <w:t xml:space="preserve">Strana </w:t>
    </w:r>
    <w:sdt>
      <w:sdtPr>
        <w:id w:val="697128585"/>
        <w:docPartObj>
          <w:docPartGallery w:val="Page Numbers (Bottom of Page)"/>
          <w:docPartUnique/>
        </w:docPartObj>
      </w:sdtPr>
      <w:sdtEndPr/>
      <w:sdtContent>
        <w:r w:rsidRPr="009A48C3">
          <w:fldChar w:fldCharType="begin"/>
        </w:r>
        <w:r w:rsidRPr="009A48C3">
          <w:instrText>PAGE   \* MERGEFORMAT</w:instrText>
        </w:r>
        <w:r w:rsidRPr="009A48C3">
          <w:fldChar w:fldCharType="separate"/>
        </w:r>
        <w:r w:rsidR="00CD71BA">
          <w:rPr>
            <w:noProof/>
          </w:rPr>
          <w:t>7</w:t>
        </w:r>
        <w:r w:rsidRPr="009A48C3">
          <w:fldChar w:fldCharType="end"/>
        </w:r>
      </w:sdtContent>
    </w:sdt>
  </w:p>
  <w:p w14:paraId="09369116" w14:textId="77777777" w:rsidR="00346D41" w:rsidRDefault="00346D4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B153E" w14:textId="77777777" w:rsidR="008574BC" w:rsidRDefault="008574BC" w:rsidP="00800CF4">
      <w:r>
        <w:separator/>
      </w:r>
    </w:p>
  </w:footnote>
  <w:footnote w:type="continuationSeparator" w:id="0">
    <w:p w14:paraId="270B640C" w14:textId="77777777" w:rsidR="008574BC" w:rsidRDefault="008574BC" w:rsidP="00800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60871" w14:textId="77777777" w:rsidR="00346D41" w:rsidRPr="00416890" w:rsidRDefault="00346D41" w:rsidP="00800CF4">
    <w:pPr>
      <w:tabs>
        <w:tab w:val="center" w:pos="4536"/>
        <w:tab w:val="right" w:pos="9072"/>
      </w:tabs>
    </w:pPr>
    <w:r w:rsidRPr="004168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11AFB7" wp14:editId="318EBB20">
              <wp:simplePos x="0" y="0"/>
              <wp:positionH relativeFrom="column">
                <wp:posOffset>-4445</wp:posOffset>
              </wp:positionH>
              <wp:positionV relativeFrom="paragraph">
                <wp:posOffset>135255</wp:posOffset>
              </wp:positionV>
              <wp:extent cx="5762625" cy="9525"/>
              <wp:effectExtent l="57150" t="38100" r="47625" b="85725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BFE9DF2" id="Rovná spojnica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0.65pt" to="453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</w:p>
  <w:p w14:paraId="0A7EA594" w14:textId="67A11187" w:rsidR="00346D41" w:rsidRPr="00401B2E" w:rsidRDefault="00346D41" w:rsidP="00800CF4">
    <w:pPr>
      <w:tabs>
        <w:tab w:val="center" w:pos="4536"/>
        <w:tab w:val="right" w:pos="9072"/>
      </w:tabs>
      <w:rPr>
        <w:szCs w:val="20"/>
      </w:rPr>
    </w:pPr>
    <w:r w:rsidRPr="00416890">
      <w:rPr>
        <w:szCs w:val="20"/>
      </w:rPr>
      <w:tab/>
    </w:r>
    <w:r w:rsidRPr="00416890">
      <w:rPr>
        <w:szCs w:val="20"/>
      </w:rPr>
      <w:tab/>
    </w:r>
    <w:r>
      <w:rPr>
        <w:szCs w:val="20"/>
      </w:rPr>
      <w:t>28.03.2019</w:t>
    </w:r>
  </w:p>
  <w:p w14:paraId="37A2E007" w14:textId="77777777" w:rsidR="00346D41" w:rsidRDefault="00346D41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11CC6"/>
    <w:multiLevelType w:val="multilevel"/>
    <w:tmpl w:val="A7A046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31F7CF8"/>
    <w:multiLevelType w:val="hybridMultilevel"/>
    <w:tmpl w:val="516AD8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77385"/>
    <w:multiLevelType w:val="hybridMultilevel"/>
    <w:tmpl w:val="9A82F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50848"/>
    <w:multiLevelType w:val="hybridMultilevel"/>
    <w:tmpl w:val="EB4698D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F03EFB"/>
    <w:multiLevelType w:val="hybridMultilevel"/>
    <w:tmpl w:val="76562E30"/>
    <w:lvl w:ilvl="0" w:tplc="878EF2DC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33C5C2A"/>
    <w:multiLevelType w:val="multilevel"/>
    <w:tmpl w:val="5CB86B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C6C5949"/>
    <w:multiLevelType w:val="hybridMultilevel"/>
    <w:tmpl w:val="3AFE867E"/>
    <w:lvl w:ilvl="0" w:tplc="9FE2208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971CC"/>
    <w:multiLevelType w:val="hybridMultilevel"/>
    <w:tmpl w:val="9056E1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744F6"/>
    <w:multiLevelType w:val="multilevel"/>
    <w:tmpl w:val="E9282B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31FE121C"/>
    <w:multiLevelType w:val="hybridMultilevel"/>
    <w:tmpl w:val="EB4698D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FD55B6"/>
    <w:multiLevelType w:val="multilevel"/>
    <w:tmpl w:val="2364F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3853123E"/>
    <w:multiLevelType w:val="hybridMultilevel"/>
    <w:tmpl w:val="8C7C1328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4EAC6BDC">
      <w:start w:val="1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2C723B"/>
    <w:multiLevelType w:val="hybridMultilevel"/>
    <w:tmpl w:val="FDD69708"/>
    <w:lvl w:ilvl="0" w:tplc="3F365ED2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04C83"/>
    <w:multiLevelType w:val="multilevel"/>
    <w:tmpl w:val="3A80B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4" w15:restartNumberingAfterBreak="0">
    <w:nsid w:val="44635DAE"/>
    <w:multiLevelType w:val="hybridMultilevel"/>
    <w:tmpl w:val="E44E1BB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063C39"/>
    <w:multiLevelType w:val="hybridMultilevel"/>
    <w:tmpl w:val="7CCAE6D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341E5E"/>
    <w:multiLevelType w:val="hybridMultilevel"/>
    <w:tmpl w:val="60F654B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6223E1"/>
    <w:multiLevelType w:val="hybridMultilevel"/>
    <w:tmpl w:val="65C6C7B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5A401D"/>
    <w:multiLevelType w:val="hybridMultilevel"/>
    <w:tmpl w:val="29CE2E76"/>
    <w:lvl w:ilvl="0" w:tplc="4EDA6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BE24EA72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687F5B"/>
    <w:multiLevelType w:val="multilevel"/>
    <w:tmpl w:val="1CBCA9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56BC35C5"/>
    <w:multiLevelType w:val="hybridMultilevel"/>
    <w:tmpl w:val="CB3EA622"/>
    <w:lvl w:ilvl="0" w:tplc="64EE8F66">
      <w:start w:val="6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9A712B7"/>
    <w:multiLevelType w:val="multilevel"/>
    <w:tmpl w:val="17E27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02536C8"/>
    <w:multiLevelType w:val="multilevel"/>
    <w:tmpl w:val="BB5893EC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0B84231"/>
    <w:multiLevelType w:val="multilevel"/>
    <w:tmpl w:val="588416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4" w15:restartNumberingAfterBreak="0">
    <w:nsid w:val="63A031FB"/>
    <w:multiLevelType w:val="hybridMultilevel"/>
    <w:tmpl w:val="DF6607F8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3D123CA"/>
    <w:multiLevelType w:val="hybridMultilevel"/>
    <w:tmpl w:val="E8023F7C"/>
    <w:lvl w:ilvl="0" w:tplc="E3E8D8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40026AD"/>
    <w:multiLevelType w:val="hybridMultilevel"/>
    <w:tmpl w:val="E990B660"/>
    <w:lvl w:ilvl="0" w:tplc="FF947E60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681566"/>
    <w:multiLevelType w:val="hybridMultilevel"/>
    <w:tmpl w:val="EFD2E654"/>
    <w:lvl w:ilvl="0" w:tplc="61349A6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1F7C92"/>
    <w:multiLevelType w:val="hybridMultilevel"/>
    <w:tmpl w:val="5D9CC064"/>
    <w:lvl w:ilvl="0" w:tplc="64EE8F66">
      <w:start w:val="6"/>
      <w:numFmt w:val="bullet"/>
      <w:lvlText w:val="–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8EB47F2"/>
    <w:multiLevelType w:val="multilevel"/>
    <w:tmpl w:val="CE94B9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94970A8"/>
    <w:multiLevelType w:val="hybridMultilevel"/>
    <w:tmpl w:val="330E0A7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B5400C"/>
    <w:multiLevelType w:val="hybridMultilevel"/>
    <w:tmpl w:val="35BE2D28"/>
    <w:lvl w:ilvl="0" w:tplc="A75ACBC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773E29"/>
    <w:multiLevelType w:val="hybridMultilevel"/>
    <w:tmpl w:val="FDA069CC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706C5D"/>
    <w:multiLevelType w:val="hybridMultilevel"/>
    <w:tmpl w:val="DF00BB1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469C1"/>
    <w:multiLevelType w:val="hybridMultilevel"/>
    <w:tmpl w:val="D398FFC4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76C4880"/>
    <w:multiLevelType w:val="hybridMultilevel"/>
    <w:tmpl w:val="A61050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058B4"/>
    <w:multiLevelType w:val="multilevel"/>
    <w:tmpl w:val="A6BE77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7" w15:restartNumberingAfterBreak="0">
    <w:nsid w:val="7A710847"/>
    <w:multiLevelType w:val="multilevel"/>
    <w:tmpl w:val="48DCB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8" w15:restartNumberingAfterBreak="0">
    <w:nsid w:val="7C7B589B"/>
    <w:multiLevelType w:val="hybridMultilevel"/>
    <w:tmpl w:val="252EA9FA"/>
    <w:lvl w:ilvl="0" w:tplc="538204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0151B3"/>
    <w:multiLevelType w:val="multilevel"/>
    <w:tmpl w:val="4A4A7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40" w15:restartNumberingAfterBreak="0">
    <w:nsid w:val="7F2C0B23"/>
    <w:multiLevelType w:val="hybridMultilevel"/>
    <w:tmpl w:val="CD50107E"/>
    <w:lvl w:ilvl="0" w:tplc="041B0019">
      <w:start w:val="1"/>
      <w:numFmt w:val="lowerLetter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8"/>
  </w:num>
  <w:num w:numId="3">
    <w:abstractNumId w:val="26"/>
  </w:num>
  <w:num w:numId="4">
    <w:abstractNumId w:val="38"/>
  </w:num>
  <w:num w:numId="5">
    <w:abstractNumId w:val="16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9"/>
  </w:num>
  <w:num w:numId="9">
    <w:abstractNumId w:val="14"/>
  </w:num>
  <w:num w:numId="10">
    <w:abstractNumId w:val="22"/>
  </w:num>
  <w:num w:numId="11">
    <w:abstractNumId w:val="7"/>
  </w:num>
  <w:num w:numId="12">
    <w:abstractNumId w:val="33"/>
  </w:num>
  <w:num w:numId="13">
    <w:abstractNumId w:val="34"/>
  </w:num>
  <w:num w:numId="14">
    <w:abstractNumId w:val="12"/>
  </w:num>
  <w:num w:numId="15">
    <w:abstractNumId w:val="6"/>
  </w:num>
  <w:num w:numId="16">
    <w:abstractNumId w:val="27"/>
  </w:num>
  <w:num w:numId="17">
    <w:abstractNumId w:val="29"/>
  </w:num>
  <w:num w:numId="18">
    <w:abstractNumId w:val="21"/>
  </w:num>
  <w:num w:numId="19">
    <w:abstractNumId w:val="11"/>
  </w:num>
  <w:num w:numId="20">
    <w:abstractNumId w:val="2"/>
  </w:num>
  <w:num w:numId="21">
    <w:abstractNumId w:val="24"/>
  </w:num>
  <w:num w:numId="22">
    <w:abstractNumId w:val="40"/>
  </w:num>
  <w:num w:numId="23">
    <w:abstractNumId w:val="26"/>
  </w:num>
  <w:num w:numId="24">
    <w:abstractNumId w:val="26"/>
  </w:num>
  <w:num w:numId="25">
    <w:abstractNumId w:val="26"/>
  </w:num>
  <w:num w:numId="26">
    <w:abstractNumId w:val="26"/>
  </w:num>
  <w:num w:numId="27">
    <w:abstractNumId w:val="26"/>
  </w:num>
  <w:num w:numId="28">
    <w:abstractNumId w:val="26"/>
  </w:num>
  <w:num w:numId="29">
    <w:abstractNumId w:val="26"/>
  </w:num>
  <w:num w:numId="30">
    <w:abstractNumId w:val="4"/>
  </w:num>
  <w:num w:numId="31">
    <w:abstractNumId w:val="18"/>
  </w:num>
  <w:num w:numId="32">
    <w:abstractNumId w:val="15"/>
  </w:num>
  <w:num w:numId="33">
    <w:abstractNumId w:val="17"/>
  </w:num>
  <w:num w:numId="34">
    <w:abstractNumId w:val="25"/>
  </w:num>
  <w:num w:numId="35">
    <w:abstractNumId w:val="13"/>
  </w:num>
  <w:num w:numId="36">
    <w:abstractNumId w:val="0"/>
  </w:num>
  <w:num w:numId="37">
    <w:abstractNumId w:val="31"/>
  </w:num>
  <w:num w:numId="38">
    <w:abstractNumId w:val="36"/>
  </w:num>
  <w:num w:numId="39">
    <w:abstractNumId w:val="39"/>
  </w:num>
  <w:num w:numId="40">
    <w:abstractNumId w:val="1"/>
  </w:num>
  <w:num w:numId="41">
    <w:abstractNumId w:val="37"/>
  </w:num>
  <w:num w:numId="42">
    <w:abstractNumId w:val="19"/>
  </w:num>
  <w:num w:numId="43">
    <w:abstractNumId w:val="23"/>
  </w:num>
  <w:num w:numId="44">
    <w:abstractNumId w:val="10"/>
  </w:num>
  <w:num w:numId="45">
    <w:abstractNumId w:val="5"/>
  </w:num>
  <w:num w:numId="46">
    <w:abstractNumId w:val="32"/>
  </w:num>
  <w:num w:numId="47">
    <w:abstractNumId w:val="20"/>
  </w:num>
  <w:num w:numId="48">
    <w:abstractNumId w:val="28"/>
  </w:num>
  <w:num w:numId="49">
    <w:abstractNumId w:val="3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CF4"/>
    <w:rsid w:val="00004A19"/>
    <w:rsid w:val="00004BE1"/>
    <w:rsid w:val="00011CDB"/>
    <w:rsid w:val="0001357F"/>
    <w:rsid w:val="00015D35"/>
    <w:rsid w:val="0002133B"/>
    <w:rsid w:val="0003283B"/>
    <w:rsid w:val="00034116"/>
    <w:rsid w:val="00041A17"/>
    <w:rsid w:val="000437BC"/>
    <w:rsid w:val="000527BF"/>
    <w:rsid w:val="00056584"/>
    <w:rsid w:val="00063436"/>
    <w:rsid w:val="00067357"/>
    <w:rsid w:val="00070E37"/>
    <w:rsid w:val="00073744"/>
    <w:rsid w:val="00077C3B"/>
    <w:rsid w:val="00091C6F"/>
    <w:rsid w:val="00092EEE"/>
    <w:rsid w:val="00093AC3"/>
    <w:rsid w:val="000A2C09"/>
    <w:rsid w:val="000A5589"/>
    <w:rsid w:val="000B0BD9"/>
    <w:rsid w:val="000B4DFF"/>
    <w:rsid w:val="000C4430"/>
    <w:rsid w:val="000D1032"/>
    <w:rsid w:val="000D1D10"/>
    <w:rsid w:val="000D76E6"/>
    <w:rsid w:val="000F1804"/>
    <w:rsid w:val="000F6051"/>
    <w:rsid w:val="000F679D"/>
    <w:rsid w:val="000F6BF5"/>
    <w:rsid w:val="001016C2"/>
    <w:rsid w:val="00105781"/>
    <w:rsid w:val="001446B5"/>
    <w:rsid w:val="00150DB5"/>
    <w:rsid w:val="00151F29"/>
    <w:rsid w:val="00151FC6"/>
    <w:rsid w:val="00154F70"/>
    <w:rsid w:val="0016136D"/>
    <w:rsid w:val="00162F92"/>
    <w:rsid w:val="00164BF3"/>
    <w:rsid w:val="001731EA"/>
    <w:rsid w:val="00176B1A"/>
    <w:rsid w:val="00191D65"/>
    <w:rsid w:val="001A0B60"/>
    <w:rsid w:val="001A5EFE"/>
    <w:rsid w:val="001B4802"/>
    <w:rsid w:val="001B480F"/>
    <w:rsid w:val="001D019E"/>
    <w:rsid w:val="001D32A5"/>
    <w:rsid w:val="001E24E6"/>
    <w:rsid w:val="001E3600"/>
    <w:rsid w:val="001E724A"/>
    <w:rsid w:val="001F0B6B"/>
    <w:rsid w:val="001F381F"/>
    <w:rsid w:val="001F472F"/>
    <w:rsid w:val="00201BAC"/>
    <w:rsid w:val="00206D3C"/>
    <w:rsid w:val="00212C61"/>
    <w:rsid w:val="0021397C"/>
    <w:rsid w:val="00223D5D"/>
    <w:rsid w:val="00227E2D"/>
    <w:rsid w:val="00241B5A"/>
    <w:rsid w:val="00241F93"/>
    <w:rsid w:val="002448A0"/>
    <w:rsid w:val="002509B8"/>
    <w:rsid w:val="00261F0B"/>
    <w:rsid w:val="0027309B"/>
    <w:rsid w:val="0027490D"/>
    <w:rsid w:val="00275974"/>
    <w:rsid w:val="00275FCD"/>
    <w:rsid w:val="00290461"/>
    <w:rsid w:val="002939D8"/>
    <w:rsid w:val="00296657"/>
    <w:rsid w:val="002A1F35"/>
    <w:rsid w:val="002A21C4"/>
    <w:rsid w:val="002A3BF2"/>
    <w:rsid w:val="002A6169"/>
    <w:rsid w:val="002C4D87"/>
    <w:rsid w:val="002D1816"/>
    <w:rsid w:val="002F3C64"/>
    <w:rsid w:val="00304D18"/>
    <w:rsid w:val="0030540A"/>
    <w:rsid w:val="00305A14"/>
    <w:rsid w:val="00310ED1"/>
    <w:rsid w:val="003127C9"/>
    <w:rsid w:val="00312A03"/>
    <w:rsid w:val="0031464C"/>
    <w:rsid w:val="00315C94"/>
    <w:rsid w:val="00316563"/>
    <w:rsid w:val="00325086"/>
    <w:rsid w:val="0033392C"/>
    <w:rsid w:val="0034389F"/>
    <w:rsid w:val="003445A6"/>
    <w:rsid w:val="003449FD"/>
    <w:rsid w:val="00345636"/>
    <w:rsid w:val="00345CA6"/>
    <w:rsid w:val="00346D41"/>
    <w:rsid w:val="0035206D"/>
    <w:rsid w:val="00352562"/>
    <w:rsid w:val="00355684"/>
    <w:rsid w:val="003663CB"/>
    <w:rsid w:val="00367E5B"/>
    <w:rsid w:val="00375EFE"/>
    <w:rsid w:val="0038147D"/>
    <w:rsid w:val="0038597E"/>
    <w:rsid w:val="003869EE"/>
    <w:rsid w:val="00387043"/>
    <w:rsid w:val="00391C55"/>
    <w:rsid w:val="00393C82"/>
    <w:rsid w:val="003B1539"/>
    <w:rsid w:val="003B50D5"/>
    <w:rsid w:val="003C546F"/>
    <w:rsid w:val="003C6464"/>
    <w:rsid w:val="003C7DF1"/>
    <w:rsid w:val="003D109E"/>
    <w:rsid w:val="003D2862"/>
    <w:rsid w:val="003D2D45"/>
    <w:rsid w:val="003D5E9B"/>
    <w:rsid w:val="003E073D"/>
    <w:rsid w:val="003E2C13"/>
    <w:rsid w:val="003E5083"/>
    <w:rsid w:val="003E71E2"/>
    <w:rsid w:val="003F0C57"/>
    <w:rsid w:val="0040073B"/>
    <w:rsid w:val="00401B2E"/>
    <w:rsid w:val="00404C92"/>
    <w:rsid w:val="004063D5"/>
    <w:rsid w:val="00406F87"/>
    <w:rsid w:val="00413E3F"/>
    <w:rsid w:val="00414A39"/>
    <w:rsid w:val="00416763"/>
    <w:rsid w:val="00421ED7"/>
    <w:rsid w:val="00423F72"/>
    <w:rsid w:val="00436EF8"/>
    <w:rsid w:val="00440672"/>
    <w:rsid w:val="0044370B"/>
    <w:rsid w:val="0044390C"/>
    <w:rsid w:val="0044498A"/>
    <w:rsid w:val="00446783"/>
    <w:rsid w:val="0044796C"/>
    <w:rsid w:val="00455854"/>
    <w:rsid w:val="00464E0E"/>
    <w:rsid w:val="004665E5"/>
    <w:rsid w:val="00477BE7"/>
    <w:rsid w:val="00487AF3"/>
    <w:rsid w:val="004904BB"/>
    <w:rsid w:val="00492BDD"/>
    <w:rsid w:val="00494C49"/>
    <w:rsid w:val="00496704"/>
    <w:rsid w:val="00497033"/>
    <w:rsid w:val="00497789"/>
    <w:rsid w:val="004A2108"/>
    <w:rsid w:val="004A3176"/>
    <w:rsid w:val="004C2872"/>
    <w:rsid w:val="004D24DB"/>
    <w:rsid w:val="004D4400"/>
    <w:rsid w:val="004E1F6A"/>
    <w:rsid w:val="004F1E54"/>
    <w:rsid w:val="004F6F3A"/>
    <w:rsid w:val="005110DC"/>
    <w:rsid w:val="0051518C"/>
    <w:rsid w:val="00516AA3"/>
    <w:rsid w:val="00521D6A"/>
    <w:rsid w:val="00521E4D"/>
    <w:rsid w:val="005255E4"/>
    <w:rsid w:val="00526EFF"/>
    <w:rsid w:val="005271EF"/>
    <w:rsid w:val="00530D89"/>
    <w:rsid w:val="00547F55"/>
    <w:rsid w:val="00550D25"/>
    <w:rsid w:val="00550FA1"/>
    <w:rsid w:val="00554D01"/>
    <w:rsid w:val="00557BBF"/>
    <w:rsid w:val="00560D94"/>
    <w:rsid w:val="00577330"/>
    <w:rsid w:val="00577F41"/>
    <w:rsid w:val="005814EB"/>
    <w:rsid w:val="00584D42"/>
    <w:rsid w:val="005A35FD"/>
    <w:rsid w:val="005C2E20"/>
    <w:rsid w:val="005C5EA8"/>
    <w:rsid w:val="005C787A"/>
    <w:rsid w:val="005C789B"/>
    <w:rsid w:val="005C7B3C"/>
    <w:rsid w:val="005D0178"/>
    <w:rsid w:val="005D64FB"/>
    <w:rsid w:val="005E1C81"/>
    <w:rsid w:val="005E59A4"/>
    <w:rsid w:val="005F4BA4"/>
    <w:rsid w:val="005F7A3B"/>
    <w:rsid w:val="0060074A"/>
    <w:rsid w:val="00605D47"/>
    <w:rsid w:val="00606C70"/>
    <w:rsid w:val="006075DE"/>
    <w:rsid w:val="00607FFD"/>
    <w:rsid w:val="006146C2"/>
    <w:rsid w:val="00623676"/>
    <w:rsid w:val="00633D40"/>
    <w:rsid w:val="00636830"/>
    <w:rsid w:val="0064364E"/>
    <w:rsid w:val="00646880"/>
    <w:rsid w:val="00657E07"/>
    <w:rsid w:val="00667B1B"/>
    <w:rsid w:val="00673A69"/>
    <w:rsid w:val="00674C02"/>
    <w:rsid w:val="00676B4B"/>
    <w:rsid w:val="00681E16"/>
    <w:rsid w:val="00682F78"/>
    <w:rsid w:val="00683B3E"/>
    <w:rsid w:val="00690355"/>
    <w:rsid w:val="006A4B4A"/>
    <w:rsid w:val="006B2963"/>
    <w:rsid w:val="006C4CEB"/>
    <w:rsid w:val="006D0266"/>
    <w:rsid w:val="006D7892"/>
    <w:rsid w:val="006E1A54"/>
    <w:rsid w:val="006E26D9"/>
    <w:rsid w:val="006E64C2"/>
    <w:rsid w:val="00704270"/>
    <w:rsid w:val="0071155F"/>
    <w:rsid w:val="007126FD"/>
    <w:rsid w:val="00712BFA"/>
    <w:rsid w:val="007252D2"/>
    <w:rsid w:val="007357CD"/>
    <w:rsid w:val="00741B9E"/>
    <w:rsid w:val="00751788"/>
    <w:rsid w:val="007541F4"/>
    <w:rsid w:val="00757FA3"/>
    <w:rsid w:val="007644E8"/>
    <w:rsid w:val="0077303E"/>
    <w:rsid w:val="007770EE"/>
    <w:rsid w:val="00782E5D"/>
    <w:rsid w:val="00784C53"/>
    <w:rsid w:val="007855EE"/>
    <w:rsid w:val="00787465"/>
    <w:rsid w:val="00787C7D"/>
    <w:rsid w:val="00791699"/>
    <w:rsid w:val="007A270A"/>
    <w:rsid w:val="007A2AB9"/>
    <w:rsid w:val="007A66C2"/>
    <w:rsid w:val="007B4082"/>
    <w:rsid w:val="007B563D"/>
    <w:rsid w:val="007B7096"/>
    <w:rsid w:val="007C5208"/>
    <w:rsid w:val="007C7A67"/>
    <w:rsid w:val="007D002F"/>
    <w:rsid w:val="007D1D48"/>
    <w:rsid w:val="007D6B5E"/>
    <w:rsid w:val="007D7BF6"/>
    <w:rsid w:val="007E0957"/>
    <w:rsid w:val="007E3437"/>
    <w:rsid w:val="007E6C22"/>
    <w:rsid w:val="007F0FA7"/>
    <w:rsid w:val="00800CF4"/>
    <w:rsid w:val="00801021"/>
    <w:rsid w:val="00801D9C"/>
    <w:rsid w:val="00803CF9"/>
    <w:rsid w:val="00804E34"/>
    <w:rsid w:val="00807A2A"/>
    <w:rsid w:val="008119F9"/>
    <w:rsid w:val="00815BF7"/>
    <w:rsid w:val="00821FA1"/>
    <w:rsid w:val="00830EE1"/>
    <w:rsid w:val="00832247"/>
    <w:rsid w:val="008329B6"/>
    <w:rsid w:val="0084220D"/>
    <w:rsid w:val="00853226"/>
    <w:rsid w:val="00853A6C"/>
    <w:rsid w:val="00853E49"/>
    <w:rsid w:val="008559B7"/>
    <w:rsid w:val="008574BC"/>
    <w:rsid w:val="00862432"/>
    <w:rsid w:val="00874D79"/>
    <w:rsid w:val="00890647"/>
    <w:rsid w:val="00892320"/>
    <w:rsid w:val="008956CF"/>
    <w:rsid w:val="00896445"/>
    <w:rsid w:val="00896965"/>
    <w:rsid w:val="008A0F2F"/>
    <w:rsid w:val="008A2C86"/>
    <w:rsid w:val="008A6B97"/>
    <w:rsid w:val="008B2411"/>
    <w:rsid w:val="008B7076"/>
    <w:rsid w:val="008B770D"/>
    <w:rsid w:val="008C521F"/>
    <w:rsid w:val="008C6184"/>
    <w:rsid w:val="008D540C"/>
    <w:rsid w:val="008E1040"/>
    <w:rsid w:val="008F4ABF"/>
    <w:rsid w:val="009022A2"/>
    <w:rsid w:val="00902465"/>
    <w:rsid w:val="0090741B"/>
    <w:rsid w:val="009115EC"/>
    <w:rsid w:val="0091358C"/>
    <w:rsid w:val="009149E3"/>
    <w:rsid w:val="009205D9"/>
    <w:rsid w:val="00921BB1"/>
    <w:rsid w:val="00923AA4"/>
    <w:rsid w:val="009349E5"/>
    <w:rsid w:val="00942D39"/>
    <w:rsid w:val="00943DC5"/>
    <w:rsid w:val="00951DF9"/>
    <w:rsid w:val="00972366"/>
    <w:rsid w:val="00973E78"/>
    <w:rsid w:val="00977B43"/>
    <w:rsid w:val="00986832"/>
    <w:rsid w:val="00990358"/>
    <w:rsid w:val="00990714"/>
    <w:rsid w:val="00990AC2"/>
    <w:rsid w:val="00991B29"/>
    <w:rsid w:val="009A01C4"/>
    <w:rsid w:val="009A42B0"/>
    <w:rsid w:val="009A6C8B"/>
    <w:rsid w:val="009C07C8"/>
    <w:rsid w:val="009C3726"/>
    <w:rsid w:val="009C4770"/>
    <w:rsid w:val="009D5949"/>
    <w:rsid w:val="009D7B85"/>
    <w:rsid w:val="009E7CEA"/>
    <w:rsid w:val="009F4363"/>
    <w:rsid w:val="009F4883"/>
    <w:rsid w:val="00A03F66"/>
    <w:rsid w:val="00A07345"/>
    <w:rsid w:val="00A116C5"/>
    <w:rsid w:val="00A140CF"/>
    <w:rsid w:val="00A167CD"/>
    <w:rsid w:val="00A17D32"/>
    <w:rsid w:val="00A2066A"/>
    <w:rsid w:val="00A26BA9"/>
    <w:rsid w:val="00A34742"/>
    <w:rsid w:val="00A43ED6"/>
    <w:rsid w:val="00A50508"/>
    <w:rsid w:val="00A53F6F"/>
    <w:rsid w:val="00A74E47"/>
    <w:rsid w:val="00A828DF"/>
    <w:rsid w:val="00A86C3C"/>
    <w:rsid w:val="00A9324E"/>
    <w:rsid w:val="00AA1985"/>
    <w:rsid w:val="00AA364C"/>
    <w:rsid w:val="00AA5106"/>
    <w:rsid w:val="00AB03A7"/>
    <w:rsid w:val="00AC02D8"/>
    <w:rsid w:val="00AC0DCB"/>
    <w:rsid w:val="00AC4FAC"/>
    <w:rsid w:val="00AC5030"/>
    <w:rsid w:val="00AD3C91"/>
    <w:rsid w:val="00AD5D34"/>
    <w:rsid w:val="00AE2312"/>
    <w:rsid w:val="00AE2DB9"/>
    <w:rsid w:val="00AE3E26"/>
    <w:rsid w:val="00AF45C7"/>
    <w:rsid w:val="00AF4BB8"/>
    <w:rsid w:val="00B05BD8"/>
    <w:rsid w:val="00B11AB3"/>
    <w:rsid w:val="00B17F76"/>
    <w:rsid w:val="00B21F44"/>
    <w:rsid w:val="00B22387"/>
    <w:rsid w:val="00B22F1C"/>
    <w:rsid w:val="00B24031"/>
    <w:rsid w:val="00B32F05"/>
    <w:rsid w:val="00B61E67"/>
    <w:rsid w:val="00B66B8D"/>
    <w:rsid w:val="00B744D4"/>
    <w:rsid w:val="00B7454D"/>
    <w:rsid w:val="00B75D17"/>
    <w:rsid w:val="00B760F2"/>
    <w:rsid w:val="00B805D9"/>
    <w:rsid w:val="00B9470A"/>
    <w:rsid w:val="00BB12F0"/>
    <w:rsid w:val="00BB4049"/>
    <w:rsid w:val="00BB7DFF"/>
    <w:rsid w:val="00BC36F8"/>
    <w:rsid w:val="00BC65A3"/>
    <w:rsid w:val="00BD28E2"/>
    <w:rsid w:val="00BE58F7"/>
    <w:rsid w:val="00BE6391"/>
    <w:rsid w:val="00BE6672"/>
    <w:rsid w:val="00BF38FA"/>
    <w:rsid w:val="00BF4D6B"/>
    <w:rsid w:val="00C00722"/>
    <w:rsid w:val="00C02B69"/>
    <w:rsid w:val="00C066AC"/>
    <w:rsid w:val="00C068D0"/>
    <w:rsid w:val="00C17648"/>
    <w:rsid w:val="00C209FA"/>
    <w:rsid w:val="00C3179A"/>
    <w:rsid w:val="00C360A0"/>
    <w:rsid w:val="00C40B56"/>
    <w:rsid w:val="00C4276F"/>
    <w:rsid w:val="00C42ADE"/>
    <w:rsid w:val="00C53F88"/>
    <w:rsid w:val="00C54523"/>
    <w:rsid w:val="00C56843"/>
    <w:rsid w:val="00C569A1"/>
    <w:rsid w:val="00C5773D"/>
    <w:rsid w:val="00C57F7F"/>
    <w:rsid w:val="00C65030"/>
    <w:rsid w:val="00C663FD"/>
    <w:rsid w:val="00C70BC2"/>
    <w:rsid w:val="00C8256E"/>
    <w:rsid w:val="00C83487"/>
    <w:rsid w:val="00C8575B"/>
    <w:rsid w:val="00C9402C"/>
    <w:rsid w:val="00CA46E1"/>
    <w:rsid w:val="00CB189F"/>
    <w:rsid w:val="00CB6F15"/>
    <w:rsid w:val="00CC03F2"/>
    <w:rsid w:val="00CC0DC3"/>
    <w:rsid w:val="00CC33F1"/>
    <w:rsid w:val="00CC6A80"/>
    <w:rsid w:val="00CC7C76"/>
    <w:rsid w:val="00CC7D8B"/>
    <w:rsid w:val="00CD3BB9"/>
    <w:rsid w:val="00CD42BB"/>
    <w:rsid w:val="00CD71BA"/>
    <w:rsid w:val="00CD7BAB"/>
    <w:rsid w:val="00CE22D1"/>
    <w:rsid w:val="00CF12D7"/>
    <w:rsid w:val="00CF5080"/>
    <w:rsid w:val="00D0167E"/>
    <w:rsid w:val="00D03307"/>
    <w:rsid w:val="00D11EFA"/>
    <w:rsid w:val="00D15100"/>
    <w:rsid w:val="00D32338"/>
    <w:rsid w:val="00D344A8"/>
    <w:rsid w:val="00D3456A"/>
    <w:rsid w:val="00D439AC"/>
    <w:rsid w:val="00D500D4"/>
    <w:rsid w:val="00D538C3"/>
    <w:rsid w:val="00D539DB"/>
    <w:rsid w:val="00D61DF7"/>
    <w:rsid w:val="00D62D60"/>
    <w:rsid w:val="00D80FF6"/>
    <w:rsid w:val="00D8371E"/>
    <w:rsid w:val="00D865F7"/>
    <w:rsid w:val="00D87C69"/>
    <w:rsid w:val="00D96250"/>
    <w:rsid w:val="00DA4F4F"/>
    <w:rsid w:val="00DB06E0"/>
    <w:rsid w:val="00DB115A"/>
    <w:rsid w:val="00DB7D8D"/>
    <w:rsid w:val="00DC091C"/>
    <w:rsid w:val="00DC3D8F"/>
    <w:rsid w:val="00DD1532"/>
    <w:rsid w:val="00DD31AD"/>
    <w:rsid w:val="00DE6B39"/>
    <w:rsid w:val="00DF0E62"/>
    <w:rsid w:val="00DF221F"/>
    <w:rsid w:val="00DF565D"/>
    <w:rsid w:val="00DF632F"/>
    <w:rsid w:val="00E00991"/>
    <w:rsid w:val="00E03833"/>
    <w:rsid w:val="00E10069"/>
    <w:rsid w:val="00E10F69"/>
    <w:rsid w:val="00E139CC"/>
    <w:rsid w:val="00E13C85"/>
    <w:rsid w:val="00E169C1"/>
    <w:rsid w:val="00E16F64"/>
    <w:rsid w:val="00E27EBE"/>
    <w:rsid w:val="00E44BE0"/>
    <w:rsid w:val="00E46087"/>
    <w:rsid w:val="00E61DAB"/>
    <w:rsid w:val="00E70379"/>
    <w:rsid w:val="00E74AA6"/>
    <w:rsid w:val="00E92BA5"/>
    <w:rsid w:val="00E95A67"/>
    <w:rsid w:val="00EA4764"/>
    <w:rsid w:val="00EB18EF"/>
    <w:rsid w:val="00EB1E8F"/>
    <w:rsid w:val="00EB1FCA"/>
    <w:rsid w:val="00EB2E18"/>
    <w:rsid w:val="00EB421D"/>
    <w:rsid w:val="00ED1291"/>
    <w:rsid w:val="00EE02AD"/>
    <w:rsid w:val="00EE4B41"/>
    <w:rsid w:val="00EF15CB"/>
    <w:rsid w:val="00EF5236"/>
    <w:rsid w:val="00F0216D"/>
    <w:rsid w:val="00F022B7"/>
    <w:rsid w:val="00F056FE"/>
    <w:rsid w:val="00F12601"/>
    <w:rsid w:val="00F1302B"/>
    <w:rsid w:val="00F15ED2"/>
    <w:rsid w:val="00F2369E"/>
    <w:rsid w:val="00F309CB"/>
    <w:rsid w:val="00F32453"/>
    <w:rsid w:val="00F349FB"/>
    <w:rsid w:val="00F41176"/>
    <w:rsid w:val="00F45FB6"/>
    <w:rsid w:val="00F46034"/>
    <w:rsid w:val="00F469B2"/>
    <w:rsid w:val="00F5620D"/>
    <w:rsid w:val="00F56E92"/>
    <w:rsid w:val="00F66A45"/>
    <w:rsid w:val="00F672BD"/>
    <w:rsid w:val="00F748A1"/>
    <w:rsid w:val="00F80F75"/>
    <w:rsid w:val="00F8624E"/>
    <w:rsid w:val="00F86723"/>
    <w:rsid w:val="00FA2387"/>
    <w:rsid w:val="00FB1781"/>
    <w:rsid w:val="00FB31EA"/>
    <w:rsid w:val="00FC2998"/>
    <w:rsid w:val="00FE5A3C"/>
    <w:rsid w:val="00FE6132"/>
    <w:rsid w:val="00FE7D5E"/>
    <w:rsid w:val="00FF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D7F27"/>
  <w15:chartTrackingRefBased/>
  <w15:docId w15:val="{34BA35BA-1D74-49A1-885C-4B78FC09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46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0">
    <w:name w:val="heading 1"/>
    <w:basedOn w:val="Normlny"/>
    <w:next w:val="Normlny"/>
    <w:link w:val="Nadpis1Char"/>
    <w:uiPriority w:val="9"/>
    <w:qFormat/>
    <w:rsid w:val="00800C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Odsekzoznamu"/>
    <w:next w:val="Normlny"/>
    <w:link w:val="Nadpis2Char"/>
    <w:uiPriority w:val="9"/>
    <w:unhideWhenUsed/>
    <w:qFormat/>
    <w:rsid w:val="00800CF4"/>
    <w:pPr>
      <w:numPr>
        <w:numId w:val="3"/>
      </w:numPr>
      <w:outlineLvl w:val="1"/>
    </w:pPr>
    <w:rPr>
      <w:color w:val="2E74B5" w:themeColor="accent1" w:themeShade="BF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A4F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800CF4"/>
    <w:rPr>
      <w:rFonts w:ascii="Times New Roman" w:eastAsia="Times New Roman" w:hAnsi="Times New Roman" w:cs="Times New Roman"/>
      <w:color w:val="2E74B5" w:themeColor="accent1" w:themeShade="BF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800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800CF4"/>
    <w:rPr>
      <w:color w:val="808080"/>
    </w:rPr>
  </w:style>
  <w:style w:type="paragraph" w:styleId="Odsekzoznamu">
    <w:name w:val="List Paragraph"/>
    <w:basedOn w:val="Normlny"/>
    <w:uiPriority w:val="34"/>
    <w:qFormat/>
    <w:rsid w:val="00800CF4"/>
    <w:pPr>
      <w:ind w:left="720"/>
      <w:contextualSpacing/>
    </w:pPr>
  </w:style>
  <w:style w:type="character" w:customStyle="1" w:styleId="Nadpis1Char">
    <w:name w:val="Nadpis 1 Char"/>
    <w:basedOn w:val="Predvolenpsmoodseku"/>
    <w:link w:val="Nadpis10"/>
    <w:uiPriority w:val="9"/>
    <w:rsid w:val="00800CF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paragraph" w:styleId="Hlavikaobsahu">
    <w:name w:val="TOC Heading"/>
    <w:basedOn w:val="Nadpis10"/>
    <w:next w:val="Normlny"/>
    <w:uiPriority w:val="39"/>
    <w:unhideWhenUsed/>
    <w:qFormat/>
    <w:rsid w:val="00800CF4"/>
    <w:pPr>
      <w:spacing w:line="259" w:lineRule="auto"/>
      <w:outlineLvl w:val="9"/>
    </w:pPr>
  </w:style>
  <w:style w:type="character" w:styleId="Hypertextovprepojenie">
    <w:name w:val="Hyperlink"/>
    <w:basedOn w:val="Predvolenpsmoodseku"/>
    <w:uiPriority w:val="99"/>
    <w:unhideWhenUsed/>
    <w:rsid w:val="00800CF4"/>
    <w:rPr>
      <w:color w:val="0563C1" w:themeColor="hyperlink"/>
      <w:u w:val="single"/>
    </w:rPr>
  </w:style>
  <w:style w:type="paragraph" w:customStyle="1" w:styleId="Nadpis1">
    <w:name w:val="Nadpis1"/>
    <w:basedOn w:val="Normlny"/>
    <w:link w:val="Nadpis1Char0"/>
    <w:autoRedefine/>
    <w:qFormat/>
    <w:rsid w:val="00F56E92"/>
    <w:pPr>
      <w:keepNext/>
      <w:keepLines/>
      <w:numPr>
        <w:numId w:val="10"/>
      </w:numPr>
      <w:pBdr>
        <w:bottom w:val="single" w:sz="8" w:space="4" w:color="5B9BD5" w:themeColor="accent1"/>
      </w:pBdr>
      <w:spacing w:before="480" w:after="300"/>
      <w:outlineLvl w:val="1"/>
    </w:pPr>
    <w:rPr>
      <w:rFonts w:eastAsiaTheme="majorEastAsia" w:cstheme="majorBidi"/>
      <w:b/>
      <w:bCs/>
      <w:color w:val="2E74B5" w:themeColor="accent1" w:themeShade="BF"/>
      <w:spacing w:val="5"/>
      <w:kern w:val="28"/>
      <w:sz w:val="36"/>
      <w:szCs w:val="26"/>
    </w:rPr>
  </w:style>
  <w:style w:type="character" w:customStyle="1" w:styleId="Nadpis1Char0">
    <w:name w:val="Nadpis1 Char"/>
    <w:link w:val="Nadpis1"/>
    <w:rsid w:val="00F56E92"/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40073B"/>
    <w:pPr>
      <w:tabs>
        <w:tab w:val="left" w:pos="880"/>
        <w:tab w:val="right" w:leader="dot" w:pos="9062"/>
      </w:tabs>
      <w:spacing w:after="100"/>
      <w:ind w:left="240"/>
    </w:pPr>
  </w:style>
  <w:style w:type="table" w:styleId="Mriekatabuky">
    <w:name w:val="Table Grid"/>
    <w:basedOn w:val="Normlnatabuka"/>
    <w:uiPriority w:val="39"/>
    <w:rsid w:val="00800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800CF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00CF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800CF4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00CF4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MPCKO1">
    <w:name w:val="MP CKO 1"/>
    <w:basedOn w:val="Nadpis2"/>
    <w:next w:val="Normlny"/>
    <w:qFormat/>
    <w:rsid w:val="00D539DB"/>
    <w:pPr>
      <w:keepNext/>
      <w:keepLines/>
      <w:numPr>
        <w:numId w:val="0"/>
      </w:numPr>
      <w:pBdr>
        <w:bottom w:val="single" w:sz="8" w:space="4" w:color="5B9BD5" w:themeColor="accent1"/>
      </w:pBdr>
      <w:spacing w:before="200" w:after="300"/>
      <w:contextualSpacing w:val="0"/>
    </w:pPr>
    <w:rPr>
      <w:rFonts w:eastAsiaTheme="majorEastAsia" w:cstheme="majorBidi"/>
      <w:b/>
      <w:bCs/>
      <w:spacing w:val="5"/>
      <w:kern w:val="28"/>
      <w:sz w:val="36"/>
      <w:szCs w:val="26"/>
    </w:rPr>
  </w:style>
  <w:style w:type="paragraph" w:styleId="Normlnywebov">
    <w:name w:val="Normal (Web)"/>
    <w:basedOn w:val="Normlny"/>
    <w:uiPriority w:val="99"/>
    <w:unhideWhenUsed/>
    <w:rsid w:val="0084220D"/>
    <w:pPr>
      <w:spacing w:before="100" w:beforeAutospacing="1" w:after="100" w:afterAutospacing="1"/>
    </w:pPr>
    <w:rPr>
      <w:rFonts w:eastAsiaTheme="minorEastAsia"/>
    </w:rPr>
  </w:style>
  <w:style w:type="paragraph" w:customStyle="1" w:styleId="MPCKO2">
    <w:name w:val="MP CKO 2"/>
    <w:basedOn w:val="Nadpis3"/>
    <w:qFormat/>
    <w:rsid w:val="00DA4F4F"/>
    <w:pPr>
      <w:spacing w:before="200"/>
      <w:jc w:val="both"/>
    </w:pPr>
    <w:rPr>
      <w:rFonts w:ascii="Times New Roman" w:hAnsi="Times New Roman"/>
      <w:b/>
      <w:bCs/>
      <w:color w:val="2E74B5" w:themeColor="accent1" w:themeShade="BF"/>
      <w:sz w:val="26"/>
      <w:szCs w:val="22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A4F4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sk-SK"/>
    </w:rPr>
  </w:style>
  <w:style w:type="paragraph" w:customStyle="1" w:styleId="m-2870195396503252156gmail-msolistparagraph">
    <w:name w:val="m_-2870195396503252156gmail-msolistparagraph"/>
    <w:basedOn w:val="Normlny"/>
    <w:rsid w:val="00FB1781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B178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1781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A2066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2066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066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2066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066A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9C47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329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5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3942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9703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8999">
                  <w:marLeft w:val="0"/>
                  <w:marRight w:val="-5445"/>
                  <w:marTop w:val="0"/>
                  <w:marBottom w:val="300"/>
                  <w:divBdr>
                    <w:top w:val="single" w:sz="6" w:space="0" w:color="337AB7"/>
                    <w:left w:val="none" w:sz="0" w:space="28" w:color="auto"/>
                    <w:bottom w:val="single" w:sz="6" w:space="0" w:color="337AB7"/>
                    <w:right w:val="none" w:sz="0" w:space="0" w:color="auto"/>
                  </w:divBdr>
                  <w:divsChild>
                    <w:div w:id="156861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6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9398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7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8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6888">
              <w:marLeft w:val="-225"/>
              <w:marRight w:val="-22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3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8706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85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142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8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35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52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58597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559657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36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0152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90077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7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541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305863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9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6661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3468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1273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86514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51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1527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9963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81895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458948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8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62080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669260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5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2439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99029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2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0142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4408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0066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69ABC"/>
                                <w:left w:val="single" w:sz="6" w:space="9" w:color="269ABC"/>
                                <w:bottom w:val="single" w:sz="6" w:space="5" w:color="269ABC"/>
                                <w:right w:val="single" w:sz="6" w:space="9" w:color="269ABC"/>
                              </w:divBdr>
                            </w:div>
                          </w:divsChild>
                        </w:div>
                        <w:div w:id="42573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9" w:color="CCCCCC"/>
                                <w:bottom w:val="single" w:sz="6" w:space="5" w:color="CCCCCC"/>
                                <w:right w:val="single" w:sz="6" w:space="9" w:color="CCCCCC"/>
                              </w:divBdr>
                            </w:div>
                          </w:divsChild>
                        </w:div>
                        <w:div w:id="56985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9" w:color="CCCCCC"/>
                                <w:bottom w:val="single" w:sz="6" w:space="5" w:color="CCCCCC"/>
                                <w:right w:val="single" w:sz="6" w:space="9" w:color="CCCCCC"/>
                              </w:divBdr>
                            </w:div>
                          </w:divsChild>
                        </w:div>
                      </w:divsChild>
                    </w:div>
                    <w:div w:id="10503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77743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0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048363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25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417765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14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64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81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32015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4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8634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0959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1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60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0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406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2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89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15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545771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8" w:color="89BDE5"/>
                        <w:left w:val="single" w:sz="24" w:space="11" w:color="89BDE5"/>
                        <w:bottom w:val="single" w:sz="24" w:space="8" w:color="89BDE5"/>
                        <w:right w:val="single" w:sz="24" w:space="11" w:color="89BDE5"/>
                      </w:divBdr>
                    </w:div>
                  </w:divsChild>
                </w:div>
              </w:divsChild>
            </w:div>
          </w:divsChild>
        </w:div>
        <w:div w:id="98188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97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8819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5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46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2375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93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61904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125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8125">
                  <w:marLeft w:val="0"/>
                  <w:marRight w:val="-5445"/>
                  <w:marTop w:val="0"/>
                  <w:marBottom w:val="300"/>
                  <w:divBdr>
                    <w:top w:val="single" w:sz="6" w:space="0" w:color="337AB7"/>
                    <w:left w:val="none" w:sz="0" w:space="28" w:color="auto"/>
                    <w:bottom w:val="single" w:sz="6" w:space="0" w:color="337AB7"/>
                    <w:right w:val="none" w:sz="0" w:space="0" w:color="auto"/>
                  </w:divBdr>
                  <w:divsChild>
                    <w:div w:id="179458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3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22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5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7029">
              <w:marLeft w:val="-225"/>
              <w:marRight w:val="-225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31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5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3796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8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8963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6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125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3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7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1638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46550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2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6471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5566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2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06975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565493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05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0741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16271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84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5647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378951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3162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295535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4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37013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902561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93868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87548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1017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922015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6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3425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545144">
                      <w:marLeft w:val="30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932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8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69ABC"/>
                                <w:left w:val="single" w:sz="6" w:space="9" w:color="269ABC"/>
                                <w:bottom w:val="single" w:sz="6" w:space="5" w:color="269ABC"/>
                                <w:right w:val="single" w:sz="6" w:space="9" w:color="269ABC"/>
                              </w:divBdr>
                            </w:div>
                          </w:divsChild>
                        </w:div>
                        <w:div w:id="19451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1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9" w:color="CCCCCC"/>
                                <w:bottom w:val="single" w:sz="6" w:space="5" w:color="CCCCCC"/>
                                <w:right w:val="single" w:sz="6" w:space="9" w:color="CCCCCC"/>
                              </w:divBdr>
                            </w:div>
                          </w:divsChild>
                        </w:div>
                        <w:div w:id="344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2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9" w:color="CCCCCC"/>
                                <w:bottom w:val="single" w:sz="6" w:space="5" w:color="CCCCCC"/>
                                <w:right w:val="single" w:sz="6" w:space="9" w:color="CCCCCC"/>
                              </w:divBdr>
                            </w:div>
                          </w:divsChild>
                        </w:div>
                      </w:divsChild>
                    </w:div>
                    <w:div w:id="17412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86531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79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133332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266083">
                          <w:marLeft w:val="-225"/>
                          <w:marRight w:val="-225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9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3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54370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16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954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0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8061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8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69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93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477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57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068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7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33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388558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8" w:color="89BDE5"/>
                        <w:left w:val="single" w:sz="24" w:space="11" w:color="89BDE5"/>
                        <w:bottom w:val="single" w:sz="24" w:space="8" w:color="89BDE5"/>
                        <w:right w:val="single" w:sz="24" w:space="11" w:color="89BDE5"/>
                      </w:divBdr>
                    </w:div>
                  </w:divsChild>
                </w:div>
              </w:divsChild>
            </w:div>
          </w:divsChild>
        </w:div>
        <w:div w:id="17952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05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5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7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867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895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0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theme" Target="theme/theme1.xml"/><Relationship Id="rId16" Type="http://schemas.openxmlformats.org/officeDocument/2006/relationships/image" Target="media/image5.png"/><Relationship Id="rId11" Type="http://schemas.openxmlformats.org/officeDocument/2006/relationships/hyperlink" Target="https://www.slovensko.sk/sk/faq/faq-eid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eidas.minv.sk/TCTokenService/download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jpeg"/><Relationship Id="rId83" Type="http://schemas.openxmlformats.org/officeDocument/2006/relationships/image" Target="media/image72.png"/><Relationship Id="rId88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s://www.itms2014.sk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itms2014.sk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5A993F7D586478BA764DC08FEA0597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86D84D-08AD-4596-8A08-DA1995AE950E}"/>
      </w:docPartPr>
      <w:docPartBody>
        <w:p w:rsidR="00F670ED" w:rsidRDefault="00522048" w:rsidP="00522048">
          <w:pPr>
            <w:pStyle w:val="C5A993F7D586478BA764DC08FEA0597B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63BF20B1316044B289450872DFFF51D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9F0E4A8-144F-4785-AE6F-EC604C1E2772}"/>
      </w:docPartPr>
      <w:docPartBody>
        <w:p w:rsidR="00F670ED" w:rsidRDefault="00522048" w:rsidP="00522048">
          <w:pPr>
            <w:pStyle w:val="63BF20B1316044B289450872DFFF51D7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3F8A1891CC244392BB47AA905E9A13C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D0773B0-3870-4C9B-8E1A-AB2F0CE8A94D}"/>
      </w:docPartPr>
      <w:docPartBody>
        <w:p w:rsidR="00F670ED" w:rsidRDefault="00522048" w:rsidP="00522048">
          <w:pPr>
            <w:pStyle w:val="3F8A1891CC244392BB47AA905E9A13CE"/>
          </w:pPr>
          <w:r w:rsidRPr="00F64F3B">
            <w:rPr>
              <w:rStyle w:val="Zstupntext"/>
            </w:rPr>
            <w:t>Kliknutím zadáte dátum.</w:t>
          </w:r>
        </w:p>
      </w:docPartBody>
    </w:docPart>
    <w:docPart>
      <w:docPartPr>
        <w:name w:val="BE2C926992C04725A172C58F11F59B0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CC15C27-A82E-450E-9489-CA31E596E238}"/>
      </w:docPartPr>
      <w:docPartBody>
        <w:p w:rsidR="00F670ED" w:rsidRDefault="00522048" w:rsidP="00522048">
          <w:pPr>
            <w:pStyle w:val="BE2C926992C04725A172C58F11F59B03"/>
          </w:pPr>
          <w:r w:rsidRPr="00F64F3B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048"/>
    <w:rsid w:val="000860F5"/>
    <w:rsid w:val="000C509C"/>
    <w:rsid w:val="001131C6"/>
    <w:rsid w:val="00113E7A"/>
    <w:rsid w:val="00205C0A"/>
    <w:rsid w:val="00292C9B"/>
    <w:rsid w:val="0035569D"/>
    <w:rsid w:val="003A7918"/>
    <w:rsid w:val="00442227"/>
    <w:rsid w:val="004C7CE9"/>
    <w:rsid w:val="00522048"/>
    <w:rsid w:val="005A5615"/>
    <w:rsid w:val="005B4451"/>
    <w:rsid w:val="00634F01"/>
    <w:rsid w:val="0069306F"/>
    <w:rsid w:val="006A142D"/>
    <w:rsid w:val="007372FE"/>
    <w:rsid w:val="00780A97"/>
    <w:rsid w:val="007A1038"/>
    <w:rsid w:val="007B0B6B"/>
    <w:rsid w:val="009558B5"/>
    <w:rsid w:val="00A77A3D"/>
    <w:rsid w:val="00A84072"/>
    <w:rsid w:val="00A9579F"/>
    <w:rsid w:val="00B327CE"/>
    <w:rsid w:val="00B44781"/>
    <w:rsid w:val="00B45191"/>
    <w:rsid w:val="00C824EF"/>
    <w:rsid w:val="00D719DD"/>
    <w:rsid w:val="00DE5139"/>
    <w:rsid w:val="00E059DB"/>
    <w:rsid w:val="00E52452"/>
    <w:rsid w:val="00EA2AEB"/>
    <w:rsid w:val="00EF3EFF"/>
    <w:rsid w:val="00EF7DB5"/>
    <w:rsid w:val="00F6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522048"/>
    <w:rPr>
      <w:color w:val="808080"/>
    </w:rPr>
  </w:style>
  <w:style w:type="paragraph" w:customStyle="1" w:styleId="C5A993F7D586478BA764DC08FEA0597B">
    <w:name w:val="C5A993F7D586478BA764DC08FEA0597B"/>
    <w:rsid w:val="00522048"/>
  </w:style>
  <w:style w:type="paragraph" w:customStyle="1" w:styleId="63BF20B1316044B289450872DFFF51D7">
    <w:name w:val="63BF20B1316044B289450872DFFF51D7"/>
    <w:rsid w:val="00522048"/>
  </w:style>
  <w:style w:type="paragraph" w:customStyle="1" w:styleId="3F8A1891CC244392BB47AA905E9A13CE">
    <w:name w:val="3F8A1891CC244392BB47AA905E9A13CE"/>
    <w:rsid w:val="00522048"/>
  </w:style>
  <w:style w:type="paragraph" w:customStyle="1" w:styleId="BE2C926992C04725A172C58F11F59B03">
    <w:name w:val="BE2C926992C04725A172C58F11F59B03"/>
    <w:rsid w:val="00522048"/>
  </w:style>
  <w:style w:type="paragraph" w:customStyle="1" w:styleId="063135F7903545C2AF808476596E1DF3">
    <w:name w:val="063135F7903545C2AF808476596E1DF3"/>
    <w:rsid w:val="005220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7DD69-9C80-42C0-9A4F-98797979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7698</Words>
  <Characters>43879</Characters>
  <Application>Microsoft Office Word</Application>
  <DocSecurity>0</DocSecurity>
  <Lines>365</Lines>
  <Paragraphs>102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Krahúneková</dc:creator>
  <cp:keywords/>
  <dc:description/>
  <cp:lastModifiedBy>Lenka Krahúneková</cp:lastModifiedBy>
  <cp:revision>2</cp:revision>
  <cp:lastPrinted>2019-03-27T14:23:00Z</cp:lastPrinted>
  <dcterms:created xsi:type="dcterms:W3CDTF">2019-03-28T11:52:00Z</dcterms:created>
  <dcterms:modified xsi:type="dcterms:W3CDTF">2019-03-28T11:52:00Z</dcterms:modified>
</cp:coreProperties>
</file>