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577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5" w:type="dxa"/>
          <w:left w:w="70" w:type="dxa"/>
          <w:right w:w="14" w:type="dxa"/>
        </w:tblCellMar>
        <w:tblLook w:val="04A0" w:firstRow="1" w:lastRow="0" w:firstColumn="1" w:lastColumn="0" w:noHBand="0" w:noVBand="1"/>
      </w:tblPr>
      <w:tblGrid>
        <w:gridCol w:w="3068"/>
        <w:gridCol w:w="1536"/>
        <w:gridCol w:w="1536"/>
        <w:gridCol w:w="3437"/>
      </w:tblGrid>
      <w:tr w:rsidR="00D8141C" w:rsidRPr="00D8141C" w:rsidTr="00582E1E">
        <w:trPr>
          <w:trHeight w:val="644"/>
        </w:trPr>
        <w:tc>
          <w:tcPr>
            <w:tcW w:w="9577" w:type="dxa"/>
            <w:gridSpan w:val="4"/>
          </w:tcPr>
          <w:p w:rsidR="00560BF5" w:rsidRPr="00D8141C" w:rsidRDefault="00397418">
            <w:pPr>
              <w:jc w:val="center"/>
              <w:rPr>
                <w:color w:val="auto"/>
              </w:rPr>
            </w:pPr>
            <w:r w:rsidRPr="00D8141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  <w:p w:rsidR="00560BF5" w:rsidRPr="00891377" w:rsidRDefault="00397418">
            <w:pPr>
              <w:ind w:right="52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91377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</w:rPr>
              <w:t xml:space="preserve">ANALYTICKÝ LIST </w:t>
            </w:r>
          </w:p>
          <w:p w:rsidR="00560BF5" w:rsidRPr="00D8141C" w:rsidRDefault="00397418">
            <w:pPr>
              <w:rPr>
                <w:color w:val="auto"/>
              </w:rPr>
            </w:pPr>
            <w:r w:rsidRPr="00D8141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D8141C" w:rsidRPr="00D8141C" w:rsidTr="00582E1E">
        <w:trPr>
          <w:trHeight w:val="296"/>
        </w:trPr>
        <w:tc>
          <w:tcPr>
            <w:tcW w:w="3068" w:type="dxa"/>
          </w:tcPr>
          <w:p w:rsidR="00560BF5" w:rsidRPr="00891377" w:rsidRDefault="00397418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Rezort</w:t>
            </w:r>
            <w:r w:rsidR="00D8141C"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, </w:t>
            </w:r>
            <w:r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odvetvie</w:t>
            </w:r>
            <w:r w:rsidR="00D8141C"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, skupina odvetví:</w:t>
            </w:r>
            <w:r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:rsidR="00560BF5" w:rsidRPr="00891377" w:rsidRDefault="00330BC0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kultúra</w:t>
            </w:r>
            <w:r w:rsidR="00397418"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:rsidR="00D8141C" w:rsidRPr="00891377" w:rsidRDefault="00D8141C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72" w:type="dxa"/>
            <w:gridSpan w:val="2"/>
          </w:tcPr>
          <w:p w:rsidR="00560BF5" w:rsidRPr="00891377" w:rsidRDefault="00397418">
            <w:pPr>
              <w:ind w:left="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Poradové číslo hodnotenia: </w:t>
            </w:r>
            <w:r w:rsidR="00537B9D"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:rsidR="00560BF5" w:rsidRPr="00891377" w:rsidRDefault="00397418">
            <w:pPr>
              <w:ind w:left="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437" w:type="dxa"/>
          </w:tcPr>
          <w:p w:rsidR="00560BF5" w:rsidRDefault="00397418" w:rsidP="00D8141C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Čísl</w:t>
            </w:r>
            <w:r w:rsidR="00D8141C"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o pracovnej činnosti</w:t>
            </w:r>
            <w:r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: </w:t>
            </w:r>
            <w:r w:rsidR="00FB4558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nové</w:t>
            </w:r>
          </w:p>
          <w:p w:rsidR="00FA1CFD" w:rsidRPr="00891377" w:rsidRDefault="00FA1CFD" w:rsidP="00D8141C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10.09.xx</w:t>
            </w:r>
          </w:p>
        </w:tc>
      </w:tr>
      <w:tr w:rsidR="00D8141C" w:rsidRPr="00D8141C" w:rsidTr="00582E1E">
        <w:trPr>
          <w:trHeight w:val="744"/>
        </w:trPr>
        <w:tc>
          <w:tcPr>
            <w:tcW w:w="9577" w:type="dxa"/>
            <w:gridSpan w:val="4"/>
          </w:tcPr>
          <w:p w:rsidR="00560BF5" w:rsidRPr="00891377" w:rsidRDefault="00397418" w:rsidP="00F600EE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Názov pracovnej činnosti: </w:t>
            </w:r>
            <w:r w:rsidR="00F600EE" w:rsidRPr="00F600EE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Korektor II</w:t>
            </w:r>
            <w:r w:rsidR="00FA1CFD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</w:p>
        </w:tc>
      </w:tr>
      <w:tr w:rsidR="00D8141C" w:rsidRPr="00D8141C" w:rsidTr="00582E1E">
        <w:trPr>
          <w:trHeight w:val="746"/>
        </w:trPr>
        <w:tc>
          <w:tcPr>
            <w:tcW w:w="4604" w:type="dxa"/>
            <w:gridSpan w:val="2"/>
          </w:tcPr>
          <w:p w:rsidR="00560BF5" w:rsidRPr="00891377" w:rsidRDefault="00397418" w:rsidP="00D8141C">
            <w:pPr>
              <w:spacing w:after="2" w:line="235" w:lineRule="auto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Bezprostredne nadriaden</w:t>
            </w:r>
            <w:r w:rsidR="00D8141C"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ý</w:t>
            </w:r>
            <w:r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D8141C"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zamestnanec</w:t>
            </w:r>
            <w:r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: </w:t>
            </w:r>
          </w:p>
          <w:p w:rsidR="00D8141C" w:rsidRPr="00891377" w:rsidRDefault="00216685" w:rsidP="00D8141C">
            <w:pPr>
              <w:spacing w:after="2" w:line="235" w:lineRule="auto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Vedúci </w:t>
            </w:r>
            <w:proofErr w:type="spellStart"/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braillovskej</w:t>
            </w:r>
            <w:proofErr w:type="spellEnd"/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tlače a spracovania reliéfnej grafiky</w:t>
            </w:r>
          </w:p>
          <w:p w:rsidR="00D8141C" w:rsidRPr="00891377" w:rsidRDefault="00D8141C" w:rsidP="00D8141C">
            <w:pPr>
              <w:spacing w:after="2" w:line="235" w:lineRule="auto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D8141C" w:rsidRPr="00891377" w:rsidRDefault="00D8141C" w:rsidP="00D8141C">
            <w:pPr>
              <w:spacing w:after="2" w:line="235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973" w:type="dxa"/>
            <w:gridSpan w:val="2"/>
          </w:tcPr>
          <w:p w:rsidR="00D8141C" w:rsidRPr="00891377" w:rsidRDefault="00D8141C" w:rsidP="00D8141C">
            <w:pPr>
              <w:ind w:left="2" w:right="1377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Kvalifikačný predpoklad vzdelania:   </w:t>
            </w:r>
          </w:p>
          <w:p w:rsidR="00560BF5" w:rsidRPr="00891377" w:rsidRDefault="00F600EE" w:rsidP="00537B9D">
            <w:pPr>
              <w:ind w:left="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600EE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vysokoškolské vzdelanie druhého stupňa</w:t>
            </w:r>
          </w:p>
        </w:tc>
      </w:tr>
      <w:tr w:rsidR="00D8141C" w:rsidRPr="00D8141C" w:rsidTr="00582E1E">
        <w:trPr>
          <w:trHeight w:val="1135"/>
        </w:trPr>
        <w:tc>
          <w:tcPr>
            <w:tcW w:w="4604" w:type="dxa"/>
            <w:gridSpan w:val="2"/>
          </w:tcPr>
          <w:p w:rsidR="00D8141C" w:rsidRPr="00891377" w:rsidRDefault="00D8141C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Bezprostredne podriadená zamestnanci:  </w:t>
            </w:r>
          </w:p>
          <w:p w:rsidR="00D8141C" w:rsidRPr="00891377" w:rsidRDefault="00D8141C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:rsidR="00D8141C" w:rsidRPr="00891377" w:rsidRDefault="00D8141C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73" w:type="dxa"/>
            <w:gridSpan w:val="2"/>
          </w:tcPr>
          <w:p w:rsidR="00D8141C" w:rsidRPr="00891377" w:rsidRDefault="00D8141C">
            <w:pPr>
              <w:ind w:left="2" w:right="1377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Osobitný kvalifikačný predpoklad podľa osobitného predpisu:  </w:t>
            </w:r>
          </w:p>
          <w:p w:rsidR="00D8141C" w:rsidRPr="00891377" w:rsidRDefault="00D8141C">
            <w:pPr>
              <w:ind w:left="2" w:right="1377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D8141C" w:rsidRPr="00891377" w:rsidRDefault="00D8141C" w:rsidP="00AD47A7">
            <w:pPr>
              <w:ind w:left="2" w:right="1377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D8141C" w:rsidRPr="00D8141C" w:rsidTr="00582E1E">
        <w:trPr>
          <w:trHeight w:val="3257"/>
        </w:trPr>
        <w:tc>
          <w:tcPr>
            <w:tcW w:w="9577" w:type="dxa"/>
            <w:gridSpan w:val="4"/>
          </w:tcPr>
          <w:p w:rsidR="00560BF5" w:rsidRPr="00891377" w:rsidRDefault="00397418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Obsah pracovnej činnosti: </w:t>
            </w:r>
          </w:p>
          <w:p w:rsidR="00560BF5" w:rsidRPr="00FB4558" w:rsidRDefault="00F600EE">
            <w:pPr>
              <w:spacing w:after="2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bookmarkStart w:id="0" w:name="_GoBack"/>
            <w:r w:rsidRPr="00FB4558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t xml:space="preserve">Samostatná odborná práca pri korektúre </w:t>
            </w:r>
            <w:proofErr w:type="spellStart"/>
            <w:r w:rsidRPr="00FB4558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t>braillovských</w:t>
            </w:r>
            <w:proofErr w:type="spellEnd"/>
            <w:r w:rsidRPr="00FB4558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t xml:space="preserve"> textov v slovenčine a cudzích jazykoch, posudzovanie </w:t>
            </w:r>
            <w:proofErr w:type="spellStart"/>
            <w:r w:rsidRPr="00FB4558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t>tyflografických</w:t>
            </w:r>
            <w:proofErr w:type="spellEnd"/>
            <w:r w:rsidRPr="00FB4558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t xml:space="preserve"> diel a reliéfov</w:t>
            </w:r>
          </w:p>
          <w:p w:rsidR="00560BF5" w:rsidRPr="00FB4558" w:rsidRDefault="00397418" w:rsidP="00537B9D">
            <w:pPr>
              <w:spacing w:line="28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B4558">
              <w:rPr>
                <w:rFonts w:asciiTheme="minorHAnsi" w:eastAsia="Arial" w:hAnsiTheme="minorHAnsi" w:cstheme="minorHAnsi"/>
                <w:b/>
                <w:color w:val="auto"/>
                <w:sz w:val="20"/>
                <w:szCs w:val="20"/>
              </w:rPr>
              <w:t xml:space="preserve">     </w:t>
            </w:r>
          </w:p>
          <w:p w:rsidR="00077B71" w:rsidRPr="00FB4558" w:rsidRDefault="001E6580" w:rsidP="001E6580">
            <w:pPr>
              <w:pStyle w:val="Odsekzoznamu"/>
              <w:numPr>
                <w:ilvl w:val="0"/>
                <w:numId w:val="4"/>
              </w:numPr>
              <w:contextualSpacing w:val="0"/>
              <w:jc w:val="both"/>
              <w:rPr>
                <w:color w:val="auto"/>
                <w:sz w:val="20"/>
                <w:szCs w:val="20"/>
              </w:rPr>
            </w:pPr>
            <w:r w:rsidRPr="00FB4558">
              <w:rPr>
                <w:color w:val="auto"/>
                <w:sz w:val="20"/>
                <w:szCs w:val="20"/>
              </w:rPr>
              <w:t xml:space="preserve">korektúra </w:t>
            </w:r>
            <w:proofErr w:type="spellStart"/>
            <w:r w:rsidRPr="00FB4558">
              <w:rPr>
                <w:color w:val="auto"/>
                <w:sz w:val="20"/>
                <w:szCs w:val="20"/>
              </w:rPr>
              <w:t>braillovských</w:t>
            </w:r>
            <w:proofErr w:type="spellEnd"/>
            <w:r w:rsidRPr="00FB4558">
              <w:rPr>
                <w:color w:val="auto"/>
                <w:sz w:val="20"/>
                <w:szCs w:val="20"/>
              </w:rPr>
              <w:t xml:space="preserve"> textov v slovenčine a cudzích jazykoch  po jazykovej, štylistickej a grafickej stránke </w:t>
            </w:r>
          </w:p>
          <w:p w:rsidR="001E6580" w:rsidRPr="00FB4558" w:rsidRDefault="001E6580" w:rsidP="00077B71">
            <w:pPr>
              <w:pStyle w:val="Odsekzoznamu"/>
              <w:contextualSpacing w:val="0"/>
              <w:jc w:val="both"/>
              <w:rPr>
                <w:color w:val="auto"/>
                <w:sz w:val="20"/>
                <w:szCs w:val="20"/>
              </w:rPr>
            </w:pPr>
            <w:r w:rsidRPr="00FB4558">
              <w:rPr>
                <w:color w:val="auto"/>
                <w:sz w:val="20"/>
                <w:szCs w:val="20"/>
              </w:rPr>
              <w:t>pri výrobe časopisov a beletrie,</w:t>
            </w:r>
          </w:p>
          <w:p w:rsidR="001E6580" w:rsidRPr="00FB4558" w:rsidRDefault="001E6580" w:rsidP="001E6580">
            <w:pPr>
              <w:pStyle w:val="Odsekzoznamu"/>
              <w:numPr>
                <w:ilvl w:val="0"/>
                <w:numId w:val="4"/>
              </w:numPr>
              <w:contextualSpacing w:val="0"/>
              <w:jc w:val="both"/>
              <w:rPr>
                <w:color w:val="auto"/>
                <w:sz w:val="20"/>
                <w:szCs w:val="20"/>
              </w:rPr>
            </w:pPr>
            <w:r w:rsidRPr="00FB4558">
              <w:rPr>
                <w:color w:val="auto"/>
                <w:sz w:val="20"/>
                <w:szCs w:val="20"/>
              </w:rPr>
              <w:t xml:space="preserve">korektúra a grafická úprava notových záznamov, </w:t>
            </w:r>
          </w:p>
          <w:p w:rsidR="001E6580" w:rsidRPr="00FB4558" w:rsidRDefault="001E6580" w:rsidP="001E6580">
            <w:pPr>
              <w:pStyle w:val="Odsekzoznamu"/>
              <w:numPr>
                <w:ilvl w:val="0"/>
                <w:numId w:val="4"/>
              </w:numPr>
              <w:contextualSpacing w:val="0"/>
              <w:jc w:val="both"/>
              <w:rPr>
                <w:color w:val="auto"/>
                <w:sz w:val="20"/>
                <w:szCs w:val="20"/>
              </w:rPr>
            </w:pPr>
            <w:r w:rsidRPr="00FB4558">
              <w:rPr>
                <w:color w:val="auto"/>
                <w:sz w:val="20"/>
                <w:szCs w:val="20"/>
              </w:rPr>
              <w:t xml:space="preserve">spracovávanie, korektúra a grafická úprava </w:t>
            </w:r>
            <w:proofErr w:type="spellStart"/>
            <w:r w:rsidRPr="00FB4558">
              <w:rPr>
                <w:color w:val="auto"/>
                <w:sz w:val="20"/>
                <w:szCs w:val="20"/>
              </w:rPr>
              <w:t>braillovských</w:t>
            </w:r>
            <w:proofErr w:type="spellEnd"/>
            <w:r w:rsidRPr="00FB4558">
              <w:rPr>
                <w:color w:val="auto"/>
                <w:sz w:val="20"/>
                <w:szCs w:val="20"/>
              </w:rPr>
              <w:t xml:space="preserve"> textov učebníc pre základné a stredné školy, technických a vedeckých diel,  </w:t>
            </w:r>
          </w:p>
          <w:p w:rsidR="001E6580" w:rsidRPr="00FB4558" w:rsidRDefault="001E6580" w:rsidP="001E6580">
            <w:pPr>
              <w:pStyle w:val="Odsekzoznamu"/>
              <w:numPr>
                <w:ilvl w:val="0"/>
                <w:numId w:val="4"/>
              </w:numPr>
              <w:contextualSpacing w:val="0"/>
              <w:jc w:val="both"/>
              <w:rPr>
                <w:color w:val="auto"/>
                <w:sz w:val="20"/>
                <w:szCs w:val="20"/>
              </w:rPr>
            </w:pPr>
            <w:r w:rsidRPr="00FB4558">
              <w:rPr>
                <w:color w:val="auto"/>
                <w:sz w:val="20"/>
                <w:szCs w:val="20"/>
              </w:rPr>
              <w:t xml:space="preserve">spolupráca a konzultácia s redaktormi pri štylistických úpravách textu, </w:t>
            </w:r>
          </w:p>
          <w:p w:rsidR="001E6580" w:rsidRPr="00FB4558" w:rsidRDefault="001E6580" w:rsidP="001E6580">
            <w:pPr>
              <w:pStyle w:val="Odsekzoznamu"/>
              <w:numPr>
                <w:ilvl w:val="0"/>
                <w:numId w:val="4"/>
              </w:numPr>
              <w:contextualSpacing w:val="0"/>
              <w:jc w:val="both"/>
              <w:rPr>
                <w:color w:val="auto"/>
                <w:sz w:val="20"/>
                <w:szCs w:val="20"/>
              </w:rPr>
            </w:pPr>
            <w:r w:rsidRPr="00FB4558">
              <w:rPr>
                <w:color w:val="auto"/>
                <w:sz w:val="20"/>
                <w:szCs w:val="20"/>
              </w:rPr>
              <w:t>zodpovednosť za to, aby text pred tlačou spĺňal všetky kritériá súčasnej jazykovej správnosti, čistoty, terminológie a štylistiky,</w:t>
            </w:r>
          </w:p>
          <w:p w:rsidR="001E6580" w:rsidRPr="00FB4558" w:rsidRDefault="001E6580" w:rsidP="001E6580">
            <w:pPr>
              <w:pStyle w:val="Odsekzoznamu"/>
              <w:numPr>
                <w:ilvl w:val="0"/>
                <w:numId w:val="4"/>
              </w:numPr>
              <w:contextualSpacing w:val="0"/>
              <w:jc w:val="both"/>
              <w:rPr>
                <w:color w:val="auto"/>
                <w:sz w:val="20"/>
                <w:szCs w:val="20"/>
              </w:rPr>
            </w:pPr>
            <w:r w:rsidRPr="00FB4558">
              <w:rPr>
                <w:color w:val="auto"/>
                <w:sz w:val="20"/>
                <w:szCs w:val="20"/>
              </w:rPr>
              <w:t xml:space="preserve">posudzovanie </w:t>
            </w:r>
            <w:proofErr w:type="spellStart"/>
            <w:r w:rsidRPr="00FB4558">
              <w:rPr>
                <w:color w:val="auto"/>
                <w:sz w:val="20"/>
                <w:szCs w:val="20"/>
              </w:rPr>
              <w:t>tyflografických</w:t>
            </w:r>
            <w:proofErr w:type="spellEnd"/>
            <w:r w:rsidRPr="00FB4558">
              <w:rPr>
                <w:color w:val="auto"/>
                <w:sz w:val="20"/>
                <w:szCs w:val="20"/>
              </w:rPr>
              <w:t xml:space="preserve"> diel, 3D modelov a reliéfov (z hľadiska vnímania hmatom nevidiacimi).</w:t>
            </w:r>
          </w:p>
          <w:bookmarkEnd w:id="0"/>
          <w:p w:rsidR="00560BF5" w:rsidRPr="008D0536" w:rsidRDefault="00560BF5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891377" w:rsidRPr="00077B71" w:rsidRDefault="00397418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077B7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 </w:t>
            </w:r>
          </w:p>
          <w:p w:rsidR="00891377" w:rsidRPr="00077B71" w:rsidRDefault="00891377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891377" w:rsidRPr="00077B71" w:rsidRDefault="00891377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891377" w:rsidRPr="00077B71" w:rsidRDefault="00891377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891377" w:rsidRDefault="00891377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891377" w:rsidRDefault="00891377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891377" w:rsidRDefault="00891377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891377" w:rsidRDefault="00891377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891377" w:rsidRDefault="00891377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891377" w:rsidRDefault="00891377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891377" w:rsidRDefault="00891377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891377" w:rsidRDefault="00891377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891377" w:rsidRDefault="00891377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891377" w:rsidRPr="00891377" w:rsidRDefault="00891377" w:rsidP="00537B9D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D8141C" w:rsidRPr="00D8141C" w:rsidTr="00582E1E">
        <w:trPr>
          <w:trHeight w:val="562"/>
        </w:trPr>
        <w:tc>
          <w:tcPr>
            <w:tcW w:w="9577" w:type="dxa"/>
            <w:gridSpan w:val="4"/>
          </w:tcPr>
          <w:p w:rsidR="00560BF5" w:rsidRDefault="00397418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Poznámka: </w:t>
            </w:r>
          </w:p>
          <w:p w:rsidR="00891377" w:rsidRDefault="00891377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891377" w:rsidRDefault="00891377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891377" w:rsidRPr="00891377" w:rsidRDefault="00891377" w:rsidP="00537B9D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D8141C" w:rsidRPr="00D8141C" w:rsidTr="00582E1E">
        <w:trPr>
          <w:trHeight w:val="655"/>
        </w:trPr>
        <w:tc>
          <w:tcPr>
            <w:tcW w:w="9577" w:type="dxa"/>
            <w:gridSpan w:val="4"/>
          </w:tcPr>
          <w:p w:rsidR="00560BF5" w:rsidRPr="00891377" w:rsidRDefault="00A72BC9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Dátum hodnotenia: </w:t>
            </w:r>
            <w:r w:rsidR="00397418" w:rsidRPr="008913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                                         Hodnotiteľ:                                                                Podpis: </w:t>
            </w:r>
          </w:p>
          <w:p w:rsidR="00560BF5" w:rsidRPr="00891377" w:rsidRDefault="00A72BC9" w:rsidP="00537B9D">
            <w:pPr>
              <w:spacing w:after="17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16.</w:t>
            </w:r>
            <w:r w:rsidR="00077B7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4.</w:t>
            </w:r>
            <w:r w:rsidR="00077B7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2018                            </w:t>
            </w:r>
            <w:r w:rsidR="00077B7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                             </w:t>
            </w: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Ing. Ján Meluch    </w:t>
            </w:r>
          </w:p>
        </w:tc>
      </w:tr>
    </w:tbl>
    <w:tbl>
      <w:tblPr>
        <w:tblStyle w:val="TableGrid"/>
        <w:tblpPr w:leftFromText="141" w:rightFromText="141" w:vertAnchor="text" w:horzAnchor="margin" w:tblpY="76"/>
        <w:tblW w:w="949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70" w:type="dxa"/>
          <w:right w:w="49" w:type="dxa"/>
        </w:tblCellMar>
        <w:tblLook w:val="04A0" w:firstRow="1" w:lastRow="0" w:firstColumn="1" w:lastColumn="0" w:noHBand="0" w:noVBand="1"/>
      </w:tblPr>
      <w:tblGrid>
        <w:gridCol w:w="9498"/>
      </w:tblGrid>
      <w:tr w:rsidR="00582E1E" w:rsidRPr="00266A3C" w:rsidTr="00582E1E">
        <w:trPr>
          <w:trHeight w:val="785"/>
        </w:trPr>
        <w:tc>
          <w:tcPr>
            <w:tcW w:w="9498" w:type="dxa"/>
          </w:tcPr>
          <w:p w:rsidR="00582E1E" w:rsidRPr="00266A3C" w:rsidRDefault="00582E1E" w:rsidP="00582E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6A3C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A. ODBORNÁ PRÍPRAVA A PRAX: vzdelanie, osobitný kvalifikačný predpoklad, odborná prax</w:t>
            </w:r>
          </w:p>
        </w:tc>
      </w:tr>
      <w:tr w:rsidR="00582E1E" w:rsidRPr="00266A3C" w:rsidTr="00107E81">
        <w:trPr>
          <w:trHeight w:val="2088"/>
        </w:trPr>
        <w:tc>
          <w:tcPr>
            <w:tcW w:w="9498" w:type="dxa"/>
          </w:tcPr>
          <w:p w:rsidR="00582E1E" w:rsidRPr="00266A3C" w:rsidRDefault="00582E1E" w:rsidP="00582E1E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66A3C">
              <w:rPr>
                <w:rFonts w:asciiTheme="minorHAnsi" w:eastAsia="Times New Roman" w:hAnsiTheme="minorHAnsi" w:cstheme="minorHAnsi"/>
                <w:sz w:val="20"/>
                <w:szCs w:val="20"/>
              </w:rPr>
              <w:t>A1. 6 – Vysokoškolské vzdelanie druhého stupňa – 160 b.</w:t>
            </w:r>
          </w:p>
          <w:p w:rsidR="00582E1E" w:rsidRPr="00266A3C" w:rsidRDefault="00266A3C" w:rsidP="00582E1E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A2. 1.2 – Z</w:t>
            </w:r>
            <w:r w:rsidR="00582E1E" w:rsidRPr="00266A3C">
              <w:rPr>
                <w:rFonts w:asciiTheme="minorHAnsi" w:eastAsia="Times New Roman" w:hAnsiTheme="minorHAnsi" w:cstheme="minorHAnsi"/>
                <w:sz w:val="20"/>
                <w:szCs w:val="20"/>
              </w:rPr>
              <w:t>ákladné odborné vzdelávanie (kurzy) podľa vnútorných predpisov zamestnávateľa alebo získanie oprávnenia na</w:t>
            </w:r>
            <w:r w:rsidRPr="00266A3C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výkon pracovnej činnosti </w:t>
            </w:r>
            <w:r w:rsidR="004A7CD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(perfektná znalosť Braillovho písma a jeho zápisu) </w:t>
            </w:r>
            <w:r w:rsidRPr="00266A3C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– </w:t>
            </w:r>
            <w:r w:rsidR="00582E1E" w:rsidRPr="00266A3C">
              <w:rPr>
                <w:rFonts w:asciiTheme="minorHAnsi" w:eastAsia="Times New Roman" w:hAnsiTheme="minorHAnsi" w:cstheme="minorHAnsi"/>
                <w:sz w:val="20"/>
                <w:szCs w:val="20"/>
              </w:rPr>
              <w:t>10 b.</w:t>
            </w:r>
          </w:p>
          <w:p w:rsidR="00582E1E" w:rsidRPr="00266A3C" w:rsidRDefault="00582E1E" w:rsidP="00582E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6A3C">
              <w:rPr>
                <w:rFonts w:asciiTheme="minorHAnsi" w:hAnsiTheme="minorHAnsi" w:cstheme="minorHAnsi"/>
                <w:sz w:val="20"/>
                <w:szCs w:val="20"/>
              </w:rPr>
              <w:t xml:space="preserve">A3. 4 – Odborná prax viac ako 6 rokov – 40 b.   </w:t>
            </w:r>
          </w:p>
          <w:p w:rsidR="00582E1E" w:rsidRPr="00266A3C" w:rsidRDefault="00582E1E" w:rsidP="00582E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82E1E" w:rsidRPr="00266A3C" w:rsidRDefault="004A7CD2" w:rsidP="00582E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SPOLU</w:t>
            </w:r>
            <w:r w:rsidR="00582E1E" w:rsidRPr="00266A3C">
              <w:rPr>
                <w:rFonts w:asciiTheme="minorHAnsi" w:hAnsiTheme="minorHAnsi" w:cstheme="minorHAnsi"/>
                <w:sz w:val="20"/>
                <w:szCs w:val="20"/>
              </w:rPr>
              <w:t>: 210 b</w:t>
            </w:r>
            <w:r w:rsidR="00266A3C" w:rsidRPr="00266A3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582E1E" w:rsidRPr="00266A3C" w:rsidTr="00582E1E">
        <w:trPr>
          <w:trHeight w:val="468"/>
        </w:trPr>
        <w:tc>
          <w:tcPr>
            <w:tcW w:w="9498" w:type="dxa"/>
          </w:tcPr>
          <w:p w:rsidR="00582E1E" w:rsidRPr="00266A3C" w:rsidRDefault="00582E1E" w:rsidP="00582E1E">
            <w:pPr>
              <w:ind w:right="93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66A3C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B. ZLOŽITOSŤ PRÁCE: zložitosť pracovnej činnosti, zložitosť zariadenia alebo zložitosť techniky vlastnej činnosti, zložitosť pracovných vzťahov </w:t>
            </w:r>
          </w:p>
          <w:p w:rsidR="00582E1E" w:rsidRPr="00266A3C" w:rsidRDefault="00582E1E" w:rsidP="00582E1E">
            <w:pPr>
              <w:ind w:right="9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2E1E" w:rsidRPr="00266A3C" w:rsidTr="00582E1E">
        <w:trPr>
          <w:trHeight w:val="1276"/>
        </w:trPr>
        <w:tc>
          <w:tcPr>
            <w:tcW w:w="9498" w:type="dxa"/>
          </w:tcPr>
          <w:p w:rsidR="00582E1E" w:rsidRPr="00266A3C" w:rsidRDefault="00266A3C" w:rsidP="00582E1E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B1. 5/3 – S</w:t>
            </w:r>
            <w:r w:rsidR="008519D4" w:rsidRPr="00266A3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amostatné odborné špecializované práce, pozostávajúce zo zložitých činností s vysokými nárokmi na myslenie, iniciatívu, schopnosť analýzy problému, rozhodovanie sa pri voľbe správneho postupu z mnohých možných riešení. </w:t>
            </w:r>
            <w:r w:rsidR="008519D4" w:rsidRPr="00266A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cs-CZ"/>
              </w:rPr>
              <w:t xml:space="preserve"> </w:t>
            </w:r>
            <w:r w:rsidR="008519D4" w:rsidRPr="00266A3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Práce s informáciami spravidla novými a neúplnými s nepravidelnými termínmi dodania, ktoré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  </w:t>
            </w:r>
            <w:r w:rsidR="008519D4" w:rsidRPr="00266A3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sú spracované podľa všeobecne platných predpisov (noriem) s rámcovo stanovenými výstupmi so značným rozsahom väzieb v r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ámci príslušného úseku činností (odborná korektorská práca, redakčné spracovanie textu po jazykovej, štylistickej a grafickej stránke, výstup v knihách a periodikách pre nevidiacich a</w:t>
            </w:r>
            <w:r w:rsidR="003C51D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slabozrakých</w:t>
            </w:r>
            <w:r w:rsidR="003C51D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– </w:t>
            </w:r>
            <w:r w:rsidR="00582E1E" w:rsidRPr="00266A3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120 b.</w:t>
            </w:r>
          </w:p>
          <w:p w:rsidR="00582E1E" w:rsidRPr="00266A3C" w:rsidRDefault="00582E1E" w:rsidP="008519D4">
            <w:pPr>
              <w:jc w:val="both"/>
              <w:rPr>
                <w:color w:val="auto"/>
                <w:sz w:val="20"/>
                <w:szCs w:val="20"/>
              </w:rPr>
            </w:pPr>
            <w:r w:rsidRPr="00266A3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B2. 3 – </w:t>
            </w:r>
            <w:r w:rsidR="008519D4" w:rsidRPr="00266A3C">
              <w:rPr>
                <w:color w:val="auto"/>
                <w:sz w:val="20"/>
                <w:szCs w:val="20"/>
              </w:rPr>
              <w:t>Práce vykonávané na stredne zložitých pracovných zariadeniach a prístrojoch.</w:t>
            </w:r>
            <w:r w:rsidR="00266A3C">
              <w:rPr>
                <w:color w:val="auto"/>
                <w:sz w:val="20"/>
                <w:szCs w:val="20"/>
              </w:rPr>
              <w:t xml:space="preserve"> </w:t>
            </w:r>
            <w:r w:rsidR="008519D4" w:rsidRPr="00266A3C">
              <w:rPr>
                <w:color w:val="auto"/>
                <w:sz w:val="20"/>
                <w:szCs w:val="20"/>
              </w:rPr>
              <w:t>Práce so zloži</w:t>
            </w:r>
            <w:r w:rsidR="00266A3C">
              <w:rPr>
                <w:color w:val="auto"/>
                <w:sz w:val="20"/>
                <w:szCs w:val="20"/>
              </w:rPr>
              <w:t xml:space="preserve">tou technikou vlastnej činnosti (výpočtová technika špeciálne upravená pre nevidiacich a slabozrakých s hmatovým displejom a zvukovým </w:t>
            </w:r>
            <w:r w:rsidR="004A7CD2">
              <w:rPr>
                <w:color w:val="auto"/>
                <w:sz w:val="20"/>
                <w:szCs w:val="20"/>
              </w:rPr>
              <w:t>softvérom</w:t>
            </w:r>
            <w:r w:rsidR="003C51D4">
              <w:rPr>
                <w:color w:val="auto"/>
                <w:sz w:val="20"/>
                <w:szCs w:val="20"/>
              </w:rPr>
              <w:t>)</w:t>
            </w:r>
            <w:r w:rsidR="00266A3C">
              <w:rPr>
                <w:color w:val="auto"/>
                <w:sz w:val="20"/>
                <w:szCs w:val="20"/>
              </w:rPr>
              <w:t xml:space="preserve"> – </w:t>
            </w:r>
            <w:r w:rsidRPr="00266A3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 b.</w:t>
            </w:r>
          </w:p>
          <w:p w:rsidR="00582E1E" w:rsidRPr="00266A3C" w:rsidRDefault="00582E1E" w:rsidP="00582E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6A3C">
              <w:rPr>
                <w:rFonts w:asciiTheme="minorHAnsi" w:hAnsiTheme="minorHAnsi" w:cstheme="minorHAnsi"/>
                <w:sz w:val="20"/>
                <w:szCs w:val="20"/>
              </w:rPr>
              <w:t xml:space="preserve">B3. 2 </w:t>
            </w:r>
            <w:r w:rsidR="004A7CD2" w:rsidRPr="00266A3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–</w:t>
            </w:r>
            <w:r w:rsidR="004A7CD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266A3C">
              <w:rPr>
                <w:rFonts w:asciiTheme="minorHAnsi" w:hAnsiTheme="minorHAnsi" w:cstheme="minorHAnsi"/>
                <w:sz w:val="20"/>
                <w:szCs w:val="20"/>
              </w:rPr>
              <w:t>Práce s premenlivými informáciami, prichádzajúcimi spravidla v pravidelných termínoch s malým rozsahom väzieb v rámci určitého súboru činností, ktoré sú spracované podľa rámcového postu</w:t>
            </w:r>
            <w:r w:rsidR="00266A3C">
              <w:rPr>
                <w:rFonts w:asciiTheme="minorHAnsi" w:hAnsiTheme="minorHAnsi" w:cstheme="minorHAnsi"/>
                <w:sz w:val="20"/>
                <w:szCs w:val="20"/>
              </w:rPr>
              <w:t>pu s presne stanovenými výstupmi –</w:t>
            </w:r>
            <w:r w:rsidR="004A7C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66A3C">
              <w:rPr>
                <w:rFonts w:asciiTheme="minorHAnsi" w:hAnsiTheme="minorHAnsi" w:cstheme="minorHAnsi"/>
                <w:sz w:val="20"/>
                <w:szCs w:val="20"/>
              </w:rPr>
              <w:t>15 b.</w:t>
            </w:r>
          </w:p>
          <w:p w:rsidR="00582E1E" w:rsidRPr="00266A3C" w:rsidRDefault="00582E1E" w:rsidP="00582E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82E1E" w:rsidRPr="00266A3C" w:rsidRDefault="004A7CD2" w:rsidP="00582E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SPOLU</w:t>
            </w:r>
            <w:r w:rsidR="00582E1E" w:rsidRPr="00266A3C">
              <w:rPr>
                <w:rFonts w:asciiTheme="minorHAnsi" w:hAnsiTheme="minorHAnsi" w:cstheme="minorHAnsi"/>
                <w:sz w:val="20"/>
                <w:szCs w:val="20"/>
              </w:rPr>
              <w:t>: 155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582E1E" w:rsidRPr="00266A3C" w:rsidTr="00582E1E">
        <w:trPr>
          <w:trHeight w:val="468"/>
        </w:trPr>
        <w:tc>
          <w:tcPr>
            <w:tcW w:w="9498" w:type="dxa"/>
          </w:tcPr>
          <w:p w:rsidR="00582E1E" w:rsidRPr="00266A3C" w:rsidRDefault="00582E1E" w:rsidP="00582E1E">
            <w:pPr>
              <w:ind w:right="93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66A3C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C. ZODPOVEDNOSŤ: zodpovednosť za výsledky práce, zodpovednosť za bezpečnosť práce, zodpovednosť vyplývajúca z možného rizika vzniku škody </w:t>
            </w:r>
          </w:p>
          <w:p w:rsidR="00582E1E" w:rsidRPr="00266A3C" w:rsidRDefault="00582E1E" w:rsidP="00582E1E">
            <w:pPr>
              <w:ind w:right="9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2E1E" w:rsidRPr="00266A3C" w:rsidTr="00582E1E">
        <w:trPr>
          <w:trHeight w:val="1424"/>
        </w:trPr>
        <w:tc>
          <w:tcPr>
            <w:tcW w:w="9498" w:type="dxa"/>
          </w:tcPr>
          <w:p w:rsidR="00582E1E" w:rsidRPr="004A7CD2" w:rsidRDefault="004A7CD2" w:rsidP="00582E1E">
            <w:pPr>
              <w:pStyle w:val="Zkladn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C1. 3 – Z</w:t>
            </w:r>
            <w:r w:rsidR="00582E1E" w:rsidRPr="004A7CD2">
              <w:rPr>
                <w:rFonts w:asciiTheme="minorHAnsi" w:hAnsiTheme="minorHAnsi" w:cstheme="minorHAnsi"/>
                <w:sz w:val="20"/>
                <w:szCs w:val="20"/>
              </w:rPr>
              <w:t>odpovednosť za prácu s dôsledkami na iné:</w:t>
            </w:r>
          </w:p>
          <w:p w:rsidR="00582E1E" w:rsidRPr="004A7CD2" w:rsidRDefault="00582E1E" w:rsidP="00582E1E">
            <w:pPr>
              <w:pStyle w:val="Zkladntext"/>
              <w:ind w:left="567" w:hanging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4A7CD2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="004A7CD2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4A7CD2">
              <w:rPr>
                <w:rFonts w:asciiTheme="minorHAnsi" w:hAnsiTheme="minorHAnsi" w:cstheme="minorHAnsi"/>
                <w:sz w:val="20"/>
                <w:szCs w:val="20"/>
              </w:rPr>
              <w:t>- organizačné útvary, odborné tímy, tímy špecialistov a iné pracovné kolektívy v rámci organizácie,</w:t>
            </w:r>
          </w:p>
          <w:p w:rsidR="00582E1E" w:rsidRPr="004A7CD2" w:rsidRDefault="00582E1E" w:rsidP="00582E1E">
            <w:pPr>
              <w:spacing w:after="19"/>
              <w:rPr>
                <w:rFonts w:asciiTheme="minorHAnsi" w:hAnsiTheme="minorHAnsi" w:cstheme="minorHAnsi"/>
                <w:sz w:val="20"/>
                <w:szCs w:val="20"/>
              </w:rPr>
            </w:pPr>
            <w:r w:rsidRPr="004A7CD2">
              <w:rPr>
                <w:rFonts w:asciiTheme="minorHAnsi" w:hAnsiTheme="minorHAnsi" w:cstheme="minorHAnsi"/>
                <w:sz w:val="20"/>
                <w:szCs w:val="20"/>
              </w:rPr>
              <w:t xml:space="preserve">        - organizačné ú</w:t>
            </w:r>
            <w:r w:rsidR="004A7CD2" w:rsidRPr="004A7CD2">
              <w:rPr>
                <w:rFonts w:asciiTheme="minorHAnsi" w:hAnsiTheme="minorHAnsi" w:cstheme="minorHAnsi"/>
                <w:sz w:val="20"/>
                <w:szCs w:val="20"/>
              </w:rPr>
              <w:t xml:space="preserve">tvary mimo vlastnej organizácie – </w:t>
            </w:r>
            <w:r w:rsidRPr="004A7CD2">
              <w:rPr>
                <w:rFonts w:asciiTheme="minorHAnsi" w:hAnsiTheme="minorHAnsi" w:cstheme="minorHAnsi"/>
                <w:sz w:val="20"/>
                <w:szCs w:val="20"/>
              </w:rPr>
              <w:t>70 b.</w:t>
            </w:r>
          </w:p>
          <w:p w:rsidR="00582E1E" w:rsidRPr="004A7CD2" w:rsidRDefault="004A7CD2" w:rsidP="00582E1E">
            <w:pPr>
              <w:spacing w:after="1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C2. 1 – P</w:t>
            </w:r>
            <w:r w:rsidR="00582E1E" w:rsidRPr="004A7CD2">
              <w:rPr>
                <w:rFonts w:asciiTheme="minorHAnsi" w:hAnsiTheme="minorHAnsi" w:cstheme="minorHAnsi"/>
                <w:sz w:val="20"/>
                <w:szCs w:val="20"/>
              </w:rPr>
              <w:t xml:space="preserve">ri dodržiavaní bezpečnostných predpisov a bežnej pozornosti </w:t>
            </w:r>
            <w:r w:rsidRPr="004A7CD2">
              <w:rPr>
                <w:rFonts w:asciiTheme="minorHAnsi" w:hAnsiTheme="minorHAnsi" w:cstheme="minorHAnsi"/>
                <w:sz w:val="20"/>
                <w:szCs w:val="20"/>
              </w:rPr>
              <w:t xml:space="preserve">nedochádza k žiadnemu ohrozeniu – 0 </w:t>
            </w:r>
            <w:r w:rsidR="00582E1E" w:rsidRPr="004A7CD2">
              <w:rPr>
                <w:rFonts w:asciiTheme="minorHAnsi" w:hAnsiTheme="minorHAnsi" w:cstheme="minorHAnsi"/>
                <w:sz w:val="20"/>
                <w:szCs w:val="20"/>
              </w:rPr>
              <w:t>b.</w:t>
            </w:r>
          </w:p>
          <w:p w:rsidR="00582E1E" w:rsidRPr="004A7CD2" w:rsidRDefault="004A7CD2" w:rsidP="00582E1E">
            <w:pPr>
              <w:spacing w:after="1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C3. 1 –</w:t>
            </w:r>
            <w:r w:rsidR="00582E1E" w:rsidRPr="004A7CD2">
              <w:rPr>
                <w:rFonts w:asciiTheme="minorHAnsi" w:hAnsiTheme="minorHAnsi" w:cstheme="minorHAnsi"/>
                <w:sz w:val="20"/>
                <w:szCs w:val="20"/>
              </w:rPr>
              <w:t xml:space="preserve"> Pri dodržiavaní predpisov a bežnej pozornosti je riziko vzniku škody na hmotnom alebo nehmotnom majetku veľmi malé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582E1E" w:rsidRPr="004A7CD2">
              <w:rPr>
                <w:rFonts w:asciiTheme="minorHAnsi" w:hAnsiTheme="minorHAnsi" w:cstheme="minorHAnsi"/>
                <w:sz w:val="20"/>
                <w:szCs w:val="20"/>
              </w:rPr>
              <w:t xml:space="preserve">0 b.                                                                                                                   </w:t>
            </w:r>
            <w:r w:rsidR="00582E1E" w:rsidRPr="004A7CD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  <w:p w:rsidR="00582E1E" w:rsidRPr="00266A3C" w:rsidRDefault="004A7CD2" w:rsidP="00582E1E">
            <w:pPr>
              <w:spacing w:after="1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SPOLU</w:t>
            </w:r>
            <w:r w:rsidR="00582E1E" w:rsidRPr="004A7CD2">
              <w:rPr>
                <w:rFonts w:asciiTheme="minorHAnsi" w:hAnsiTheme="minorHAnsi" w:cstheme="minorHAnsi"/>
                <w:sz w:val="20"/>
                <w:szCs w:val="20"/>
              </w:rPr>
              <w:t>: 70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582E1E" w:rsidRPr="004A7CD2">
              <w:rPr>
                <w:sz w:val="20"/>
                <w:szCs w:val="20"/>
              </w:rPr>
              <w:t xml:space="preserve"> </w:t>
            </w:r>
          </w:p>
        </w:tc>
      </w:tr>
      <w:tr w:rsidR="00582E1E" w:rsidRPr="00266A3C" w:rsidTr="00582E1E">
        <w:trPr>
          <w:trHeight w:val="240"/>
        </w:trPr>
        <w:tc>
          <w:tcPr>
            <w:tcW w:w="9498" w:type="dxa"/>
          </w:tcPr>
          <w:p w:rsidR="00582E1E" w:rsidRPr="00266A3C" w:rsidRDefault="00582E1E" w:rsidP="00582E1E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66A3C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D. ZÁŤAŽ: fyzická záťaž, psychická záťaž) </w:t>
            </w:r>
          </w:p>
          <w:p w:rsidR="00582E1E" w:rsidRPr="00266A3C" w:rsidRDefault="00582E1E" w:rsidP="00582E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2E1E" w:rsidRPr="00266A3C" w:rsidTr="00582E1E">
        <w:trPr>
          <w:trHeight w:val="1294"/>
        </w:trPr>
        <w:tc>
          <w:tcPr>
            <w:tcW w:w="9498" w:type="dxa"/>
          </w:tcPr>
          <w:p w:rsidR="00582E1E" w:rsidRPr="004A7CD2" w:rsidRDefault="004A7CD2" w:rsidP="004A7CD2">
            <w:pPr>
              <w:jc w:val="both"/>
              <w:rPr>
                <w:sz w:val="20"/>
                <w:szCs w:val="20"/>
              </w:rPr>
            </w:pPr>
            <w:r w:rsidRPr="004A7CD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D1. 1/3 </w:t>
            </w:r>
            <w:r w:rsidRPr="004A7CD2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82E1E" w:rsidRPr="004A7CD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Práce s bežnou fyzickou námahou, bežné svalové zaťaženie organizmu. </w:t>
            </w:r>
            <w:r w:rsidR="00582E1E" w:rsidRPr="004A7CD2">
              <w:rPr>
                <w:sz w:val="20"/>
                <w:szCs w:val="20"/>
              </w:rPr>
              <w:t>Prá</w:t>
            </w:r>
            <w:r>
              <w:rPr>
                <w:sz w:val="20"/>
                <w:szCs w:val="20"/>
              </w:rPr>
              <w:t xml:space="preserve">ce vykonávané v sede  v rozpätí </w:t>
            </w:r>
            <w:r w:rsidR="00582E1E" w:rsidRPr="004A7CD2">
              <w:rPr>
                <w:sz w:val="20"/>
                <w:szCs w:val="20"/>
              </w:rPr>
              <w:t>viac ako 70 % pracovného času, pričom pracovné pohyby sú sústredené na činnosť rúk a</w:t>
            </w:r>
            <w:r w:rsidRPr="004A7CD2">
              <w:rPr>
                <w:sz w:val="20"/>
                <w:szCs w:val="20"/>
              </w:rPr>
              <w:t> </w:t>
            </w:r>
            <w:r w:rsidR="00582E1E" w:rsidRPr="004A7CD2">
              <w:rPr>
                <w:sz w:val="20"/>
                <w:szCs w:val="20"/>
              </w:rPr>
              <w:t>predlaktia</w:t>
            </w:r>
            <w:r w:rsidRPr="004A7CD2">
              <w:rPr>
                <w:sz w:val="20"/>
                <w:szCs w:val="20"/>
              </w:rPr>
              <w:t xml:space="preserve"> </w:t>
            </w:r>
            <w:r w:rsidRPr="004A7CD2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582E1E" w:rsidRPr="004A7CD2">
              <w:rPr>
                <w:sz w:val="20"/>
                <w:szCs w:val="20"/>
              </w:rPr>
              <w:t>14 b.</w:t>
            </w:r>
          </w:p>
          <w:p w:rsidR="00582E1E" w:rsidRPr="004A7CD2" w:rsidRDefault="004A7CD2" w:rsidP="00582E1E">
            <w:pPr>
              <w:jc w:val="both"/>
              <w:rPr>
                <w:sz w:val="20"/>
                <w:szCs w:val="20"/>
              </w:rPr>
            </w:pPr>
            <w:r w:rsidRPr="004A7CD2">
              <w:rPr>
                <w:sz w:val="20"/>
                <w:szCs w:val="20"/>
              </w:rPr>
              <w:t xml:space="preserve">D2. II. 1 </w:t>
            </w:r>
            <w:r w:rsidR="00107E81">
              <w:rPr>
                <w:sz w:val="20"/>
                <w:szCs w:val="20"/>
              </w:rPr>
              <w:t>(Kognitívna záťaž)</w:t>
            </w:r>
            <w:r w:rsidRPr="004A7CD2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82E1E" w:rsidRPr="004A7CD2">
              <w:rPr>
                <w:sz w:val="20"/>
                <w:szCs w:val="20"/>
              </w:rPr>
              <w:t xml:space="preserve"> Riešenie spravidla rutinných, každodenných </w:t>
            </w:r>
            <w:proofErr w:type="spellStart"/>
            <w:r w:rsidR="00582E1E" w:rsidRPr="004A7CD2">
              <w:rPr>
                <w:sz w:val="20"/>
                <w:szCs w:val="20"/>
              </w:rPr>
              <w:t>profesných</w:t>
            </w:r>
            <w:proofErr w:type="spellEnd"/>
            <w:r w:rsidR="00582E1E" w:rsidRPr="004A7CD2">
              <w:rPr>
                <w:sz w:val="20"/>
                <w:szCs w:val="20"/>
              </w:rPr>
              <w:t xml:space="preserve"> problémov.   </w:t>
            </w:r>
          </w:p>
          <w:p w:rsidR="00582E1E" w:rsidRPr="004A7CD2" w:rsidRDefault="004A7CD2" w:rsidP="00582E1E">
            <w:pPr>
              <w:jc w:val="both"/>
              <w:rPr>
                <w:sz w:val="20"/>
                <w:szCs w:val="20"/>
              </w:rPr>
            </w:pPr>
            <w:r w:rsidRPr="004A7CD2">
              <w:rPr>
                <w:sz w:val="20"/>
                <w:szCs w:val="20"/>
              </w:rPr>
              <w:t xml:space="preserve">D2. </w:t>
            </w:r>
            <w:r w:rsidR="00582E1E" w:rsidRPr="004A7C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III 2. </w:t>
            </w:r>
            <w:r w:rsidR="00107E81">
              <w:rPr>
                <w:sz w:val="20"/>
                <w:szCs w:val="20"/>
              </w:rPr>
              <w:t xml:space="preserve">(Zmyslová zaťaž)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582E1E" w:rsidRPr="004A7CD2">
              <w:rPr>
                <w:sz w:val="20"/>
                <w:szCs w:val="20"/>
              </w:rPr>
              <w:t>Zvýšené zaťaženie n</w:t>
            </w:r>
            <w:r w:rsidRPr="004A7CD2">
              <w:rPr>
                <w:sz w:val="20"/>
                <w:szCs w:val="20"/>
              </w:rPr>
              <w:t xml:space="preserve">iektorého zo zmyslových orgánov </w:t>
            </w:r>
            <w:r w:rsidRPr="004A7CD2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582E1E" w:rsidRPr="004A7CD2">
              <w:rPr>
                <w:sz w:val="20"/>
                <w:szCs w:val="20"/>
              </w:rPr>
              <w:t>10 b.</w:t>
            </w:r>
          </w:p>
          <w:p w:rsidR="00582E1E" w:rsidRPr="004A7CD2" w:rsidRDefault="00582E1E" w:rsidP="00582E1E">
            <w:pPr>
              <w:jc w:val="both"/>
              <w:rPr>
                <w:sz w:val="20"/>
                <w:szCs w:val="20"/>
              </w:rPr>
            </w:pPr>
            <w:r w:rsidRPr="004A7CD2">
              <w:rPr>
                <w:sz w:val="20"/>
                <w:szCs w:val="20"/>
              </w:rPr>
              <w:t>D2. 3/3 (Zaťaženie)</w:t>
            </w:r>
            <w:r w:rsidR="007611E8">
              <w:rPr>
                <w:sz w:val="20"/>
                <w:szCs w:val="20"/>
              </w:rPr>
              <w:t xml:space="preserve"> </w:t>
            </w:r>
            <w:r w:rsidR="007611E8" w:rsidRPr="006A1D4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A7CD2">
              <w:rPr>
                <w:sz w:val="20"/>
                <w:szCs w:val="20"/>
              </w:rPr>
              <w:t xml:space="preserve"> Práce vyžadujúce dodržiavanie plánu a časových rozpisov s nárokmi na koordináciu, práce skôr pestré, so zvýšenými nárokmi na vypätie pozornosti </w:t>
            </w:r>
            <w:r w:rsidR="00107E81">
              <w:rPr>
                <w:sz w:val="20"/>
                <w:szCs w:val="20"/>
              </w:rPr>
              <w:t>(dodržiavanie edičného plánu, časového harmonogramu vydávania periodík pre nevidiacich a</w:t>
            </w:r>
            <w:r w:rsidR="007611E8">
              <w:rPr>
                <w:sz w:val="20"/>
                <w:szCs w:val="20"/>
              </w:rPr>
              <w:t> </w:t>
            </w:r>
            <w:r w:rsidR="00107E81">
              <w:rPr>
                <w:sz w:val="20"/>
                <w:szCs w:val="20"/>
              </w:rPr>
              <w:t>slabozrakých</w:t>
            </w:r>
            <w:r w:rsidR="007611E8">
              <w:rPr>
                <w:sz w:val="20"/>
                <w:szCs w:val="20"/>
              </w:rPr>
              <w:t>)</w:t>
            </w:r>
            <w:r w:rsidR="00107E81">
              <w:rPr>
                <w:sz w:val="20"/>
                <w:szCs w:val="20"/>
              </w:rPr>
              <w:t xml:space="preserve"> </w:t>
            </w:r>
            <w:r w:rsidRPr="004A7CD2">
              <w:rPr>
                <w:sz w:val="20"/>
                <w:szCs w:val="20"/>
              </w:rPr>
              <w:t xml:space="preserve">– 30 b. </w:t>
            </w:r>
          </w:p>
          <w:p w:rsidR="00582E1E" w:rsidRPr="004A7CD2" w:rsidRDefault="00582E1E" w:rsidP="00582E1E">
            <w:pPr>
              <w:jc w:val="both"/>
              <w:rPr>
                <w:sz w:val="20"/>
                <w:szCs w:val="20"/>
              </w:rPr>
            </w:pPr>
          </w:p>
          <w:p w:rsidR="00582E1E" w:rsidRPr="004A7CD2" w:rsidRDefault="004A7CD2" w:rsidP="00582E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SPOLU: </w:t>
            </w:r>
            <w:r w:rsidR="00582E1E" w:rsidRPr="004A7CD2">
              <w:rPr>
                <w:sz w:val="20"/>
                <w:szCs w:val="20"/>
              </w:rPr>
              <w:t>54 b</w:t>
            </w:r>
            <w:r>
              <w:rPr>
                <w:sz w:val="20"/>
                <w:szCs w:val="20"/>
              </w:rPr>
              <w:t>.</w:t>
            </w:r>
          </w:p>
          <w:p w:rsidR="00582E1E" w:rsidRPr="00266A3C" w:rsidRDefault="00582E1E" w:rsidP="00582E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2E1E" w:rsidRPr="00266A3C" w:rsidTr="00582E1E">
        <w:trPr>
          <w:trHeight w:val="240"/>
        </w:trPr>
        <w:tc>
          <w:tcPr>
            <w:tcW w:w="9498" w:type="dxa"/>
          </w:tcPr>
          <w:p w:rsidR="00582E1E" w:rsidRPr="00266A3C" w:rsidRDefault="00582E1E" w:rsidP="00D31F9F">
            <w:pPr>
              <w:rPr>
                <w:b/>
                <w:sz w:val="20"/>
                <w:szCs w:val="20"/>
              </w:rPr>
            </w:pPr>
            <w:r w:rsidRPr="00266A3C">
              <w:rPr>
                <w:b/>
                <w:sz w:val="20"/>
                <w:szCs w:val="20"/>
              </w:rPr>
              <w:t>SPOLU:  48</w:t>
            </w:r>
            <w:r w:rsidR="00D31F9F" w:rsidRPr="00266A3C">
              <w:rPr>
                <w:b/>
                <w:sz w:val="20"/>
                <w:szCs w:val="20"/>
              </w:rPr>
              <w:t>9</w:t>
            </w:r>
            <w:r w:rsidRPr="00266A3C">
              <w:rPr>
                <w:b/>
                <w:sz w:val="20"/>
                <w:szCs w:val="20"/>
              </w:rPr>
              <w:t xml:space="preserve"> b</w:t>
            </w:r>
            <w:r w:rsidR="004A7CD2">
              <w:rPr>
                <w:b/>
                <w:sz w:val="20"/>
                <w:szCs w:val="20"/>
              </w:rPr>
              <w:t>.</w:t>
            </w:r>
          </w:p>
        </w:tc>
      </w:tr>
    </w:tbl>
    <w:p w:rsidR="00560BF5" w:rsidRPr="00107E81" w:rsidRDefault="00560BF5" w:rsidP="00107E81">
      <w:pPr>
        <w:spacing w:after="0"/>
        <w:jc w:val="both"/>
        <w:rPr>
          <w:sz w:val="20"/>
          <w:szCs w:val="20"/>
        </w:rPr>
      </w:pPr>
    </w:p>
    <w:p w:rsidR="00560BF5" w:rsidRDefault="00560BF5" w:rsidP="00891377">
      <w:pPr>
        <w:spacing w:after="0"/>
        <w:jc w:val="both"/>
      </w:pPr>
    </w:p>
    <w:sectPr w:rsidR="00560BF5" w:rsidSect="0000482D">
      <w:pgSz w:w="11900" w:h="16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E441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77377E6"/>
    <w:multiLevelType w:val="hybridMultilevel"/>
    <w:tmpl w:val="A3A2FA14"/>
    <w:lvl w:ilvl="0" w:tplc="59184D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765BDC"/>
    <w:multiLevelType w:val="hybridMultilevel"/>
    <w:tmpl w:val="9274EFB4"/>
    <w:lvl w:ilvl="0" w:tplc="698C89D2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D44F92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A61BA8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A427CA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9A687C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FC55A0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A89B1A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6E8FC8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702EC2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BF5"/>
    <w:rsid w:val="0000482D"/>
    <w:rsid w:val="00026534"/>
    <w:rsid w:val="00077B71"/>
    <w:rsid w:val="00107E81"/>
    <w:rsid w:val="00197EFD"/>
    <w:rsid w:val="001C0F61"/>
    <w:rsid w:val="001E6580"/>
    <w:rsid w:val="001E7A23"/>
    <w:rsid w:val="00204497"/>
    <w:rsid w:val="002055CE"/>
    <w:rsid w:val="00216685"/>
    <w:rsid w:val="00266A3C"/>
    <w:rsid w:val="00294AC0"/>
    <w:rsid w:val="00330BC0"/>
    <w:rsid w:val="00397418"/>
    <w:rsid w:val="003C51D4"/>
    <w:rsid w:val="004A7CD2"/>
    <w:rsid w:val="00537B9D"/>
    <w:rsid w:val="00560BF5"/>
    <w:rsid w:val="00582E1E"/>
    <w:rsid w:val="00611120"/>
    <w:rsid w:val="00621FA2"/>
    <w:rsid w:val="006451FC"/>
    <w:rsid w:val="007611E8"/>
    <w:rsid w:val="008519D4"/>
    <w:rsid w:val="00891377"/>
    <w:rsid w:val="008D0536"/>
    <w:rsid w:val="00950B6E"/>
    <w:rsid w:val="00A60BEE"/>
    <w:rsid w:val="00A72BC9"/>
    <w:rsid w:val="00A8085A"/>
    <w:rsid w:val="00A93087"/>
    <w:rsid w:val="00AB5707"/>
    <w:rsid w:val="00BE1069"/>
    <w:rsid w:val="00CB175A"/>
    <w:rsid w:val="00D01C0D"/>
    <w:rsid w:val="00D31F9F"/>
    <w:rsid w:val="00D8141C"/>
    <w:rsid w:val="00EE1A04"/>
    <w:rsid w:val="00F600EE"/>
    <w:rsid w:val="00F861D4"/>
    <w:rsid w:val="00F920EB"/>
    <w:rsid w:val="00FA1CFD"/>
    <w:rsid w:val="00FB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0482D"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rsid w:val="0000482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99"/>
    <w:qFormat/>
    <w:rsid w:val="00537B9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91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1377"/>
    <w:rPr>
      <w:rFonts w:ascii="Segoe UI" w:eastAsia="Calibri" w:hAnsi="Segoe UI" w:cs="Segoe UI"/>
      <w:color w:val="000000"/>
      <w:sz w:val="18"/>
      <w:szCs w:val="18"/>
    </w:rPr>
  </w:style>
  <w:style w:type="paragraph" w:styleId="Zkladntext">
    <w:name w:val="Body Text"/>
    <w:basedOn w:val="Normlny"/>
    <w:link w:val="ZkladntextChar"/>
    <w:rsid w:val="00BE1069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BE106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0482D"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rsid w:val="0000482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99"/>
    <w:qFormat/>
    <w:rsid w:val="00537B9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91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1377"/>
    <w:rPr>
      <w:rFonts w:ascii="Segoe UI" w:eastAsia="Calibri" w:hAnsi="Segoe UI" w:cs="Segoe UI"/>
      <w:color w:val="000000"/>
      <w:sz w:val="18"/>
      <w:szCs w:val="18"/>
    </w:rPr>
  </w:style>
  <w:style w:type="paragraph" w:styleId="Zkladntext">
    <w:name w:val="Body Text"/>
    <w:basedOn w:val="Normlny"/>
    <w:link w:val="ZkladntextChar"/>
    <w:rsid w:val="00BE1069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BE106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10.07.18</vt:lpstr>
    </vt:vector>
  </TitlesOfParts>
  <Company>HP Inc.</Company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10.07.18</dc:title>
  <dc:creator>HP Inc.</dc:creator>
  <cp:lastModifiedBy>Kováčová Eleonóra</cp:lastModifiedBy>
  <cp:revision>11</cp:revision>
  <cp:lastPrinted>2018-04-17T12:40:00Z</cp:lastPrinted>
  <dcterms:created xsi:type="dcterms:W3CDTF">2018-04-17T09:42:00Z</dcterms:created>
  <dcterms:modified xsi:type="dcterms:W3CDTF">2018-04-27T10:34:00Z</dcterms:modified>
</cp:coreProperties>
</file>