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4435"/>
      </w:tblGrid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pStyle w:val="Nadpis2"/>
              <w:rPr>
                <w:color w:val="000000"/>
              </w:rPr>
            </w:pPr>
            <w:r>
              <w:rPr>
                <w:color w:val="000000"/>
              </w:rPr>
              <w:t>A N A L Y T I C K</w:t>
            </w:r>
            <w:r w:rsidR="00AE3CE1">
              <w:rPr>
                <w:color w:val="000000"/>
              </w:rPr>
              <w:t> Ý   L I S T</w:t>
            </w:r>
          </w:p>
          <w:p w:rsidR="00624004" w:rsidRDefault="00624004">
            <w:pPr>
              <w:jc w:val="center"/>
              <w:rPr>
                <w:b/>
              </w:rPr>
            </w:pPr>
          </w:p>
          <w:p w:rsidR="00624004" w:rsidRDefault="00624004">
            <w:pPr>
              <w:jc w:val="center"/>
              <w:rPr>
                <w:b/>
              </w:rPr>
            </w:pPr>
          </w:p>
        </w:tc>
      </w:tr>
      <w:tr w:rsidR="00624004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AE3CE1">
            <w:r>
              <w:t>Rezort, o</w:t>
            </w:r>
            <w:r w:rsidR="00624004">
              <w:t>dvetvie</w:t>
            </w:r>
            <w:r>
              <w:t>, skupina odvetví</w:t>
            </w:r>
            <w:r w:rsidR="00624004">
              <w:t xml:space="preserve"> : </w:t>
            </w:r>
          </w:p>
          <w:p w:rsidR="00624004" w:rsidRDefault="00624004"/>
          <w:p w:rsidR="00624004" w:rsidRDefault="00AE3CE1">
            <w:r>
              <w:t>K</w:t>
            </w:r>
            <w:r w:rsidR="00624004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>
            <w:r>
              <w:t>Poradové  č</w:t>
            </w:r>
            <w:r w:rsidR="00624004">
              <w:t xml:space="preserve">íslo </w:t>
            </w:r>
            <w:r>
              <w:t>hodnotenia</w:t>
            </w:r>
            <w:r w:rsidR="00624004">
              <w:t>:</w:t>
            </w:r>
          </w:p>
          <w:p w:rsidR="00624004" w:rsidRDefault="00FA0091">
            <w:r w:rsidRPr="006C424D">
              <w:t>356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AE3CE1" w:rsidP="00AE3CE1">
            <w:r>
              <w:t>Číslo pracovnej činnosti</w:t>
            </w:r>
            <w:r w:rsidR="00624004">
              <w:t xml:space="preserve">: </w:t>
            </w:r>
            <w:r w:rsidR="006E5EBF">
              <w:t xml:space="preserve"> upravené</w:t>
            </w:r>
          </w:p>
          <w:p w:rsidR="00FA0091" w:rsidRDefault="00FA0091" w:rsidP="00AE3CE1">
            <w:r w:rsidRPr="006C424D">
              <w:t>10.10.05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>Názov</w:t>
            </w:r>
            <w:r w:rsidR="00F16354">
              <w:t xml:space="preserve"> pracovnej</w:t>
            </w:r>
            <w:r>
              <w:t xml:space="preserve"> činnosti:</w:t>
            </w:r>
          </w:p>
          <w:p w:rsidR="00624004" w:rsidRDefault="00624004">
            <w:r>
              <w:t xml:space="preserve">                                                                  </w:t>
            </w:r>
          </w:p>
          <w:p w:rsidR="00624004" w:rsidRDefault="00FA0091">
            <w:r>
              <w:t xml:space="preserve">                                                    </w:t>
            </w:r>
            <w:r w:rsidRPr="006C424D">
              <w:t>Knihovník VII a/</w:t>
            </w:r>
          </w:p>
          <w:p w:rsidR="00624004" w:rsidRDefault="00624004"/>
        </w:tc>
      </w:tr>
      <w:tr w:rsidR="00F16354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/>
          <w:p w:rsidR="009D5F39" w:rsidRDefault="009D5F39" w:rsidP="009D5F39">
            <w:r>
              <w:t xml:space="preserve">Bezprostredne nadriadený zamestnanec: </w:t>
            </w:r>
          </w:p>
          <w:p w:rsidR="009D5F39" w:rsidRDefault="009D5F39" w:rsidP="00F16354"/>
          <w:p w:rsidR="009D5F39" w:rsidRDefault="009D5F39" w:rsidP="00F16354"/>
          <w:p w:rsidR="00F16354" w:rsidRDefault="00F16354" w:rsidP="00F16354">
            <w:r>
              <w:t xml:space="preserve">Bezprostredne podriadení zamestnanci: </w:t>
            </w:r>
          </w:p>
          <w:p w:rsidR="00F16354" w:rsidRDefault="00F16354"/>
          <w:p w:rsidR="00F16354" w:rsidRDefault="00F16354"/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Default="00F16354"/>
          <w:p w:rsidR="00F16354" w:rsidRDefault="00F16354">
            <w:r>
              <w:t>Kvalifikačný predpoklad vzdelania:</w:t>
            </w:r>
          </w:p>
          <w:p w:rsidR="00F16354" w:rsidRDefault="00F16354"/>
          <w:p w:rsidR="00A5301F" w:rsidRDefault="00FA0091">
            <w:r w:rsidRPr="006C424D">
              <w:t>VŠ</w:t>
            </w:r>
          </w:p>
        </w:tc>
      </w:tr>
      <w:tr w:rsidR="00F16354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Default="00F16354" w:rsidP="00C27305"/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Default="00F16354">
            <w:pPr>
              <w:ind w:left="-70"/>
            </w:pPr>
          </w:p>
          <w:p w:rsidR="00F16354" w:rsidRDefault="00F16354" w:rsidP="00F16354">
            <w:pPr>
              <w:ind w:left="-70"/>
            </w:pPr>
            <w:r>
              <w:t xml:space="preserve"> Osobitný kvalifikačný predpoklad podľa osobitného predpisu:</w:t>
            </w:r>
          </w:p>
          <w:p w:rsidR="00F16354" w:rsidRDefault="00F16354">
            <w:pPr>
              <w:ind w:left="-70"/>
            </w:pPr>
          </w:p>
          <w:p w:rsidR="00A5301F" w:rsidRDefault="00FA0091">
            <w:pPr>
              <w:ind w:left="-70"/>
            </w:pPr>
            <w:r>
              <w:t>Nie</w:t>
            </w:r>
          </w:p>
        </w:tc>
      </w:tr>
      <w:tr w:rsidR="00624004" w:rsidTr="00F16354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624004">
            <w:r>
              <w:t xml:space="preserve">Obsah pracovnej činnosti : </w:t>
            </w:r>
          </w:p>
          <w:p w:rsidR="00624004" w:rsidRDefault="00624004"/>
          <w:p w:rsidR="00624004" w:rsidRDefault="00624004"/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  <w:b/>
                <w:bCs/>
              </w:rPr>
            </w:pPr>
            <w:r w:rsidRPr="006E5EBF">
              <w:rPr>
                <w:rFonts w:ascii="Arial Narrow" w:hAnsi="Arial Narrow" w:cs="Arial"/>
                <w:b/>
                <w:bCs/>
              </w:rPr>
              <w:t xml:space="preserve">Komplexné zabezpečovanie systematického doplňovania, odbornej evidencie a odborného spracovania knižničných fondov,  tvorba akvizičného programu, výber relevantných dokumentov do knižničného fondu so zreteľom na jeho profiláciu a vývoj používateľských potrieb vrátane zahraničnej akvizície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  <w:b/>
                <w:bCs/>
              </w:rPr>
            </w:pP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>- tvorba zásad a metodického doplňovania knižničného fondu,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>- analýza používateľských potrieb pre doplňovanie knižničného fondu rozličnými spôsobmi nadobúdania (</w:t>
            </w:r>
            <w:r w:rsidR="00DE3DBB" w:rsidRPr="006E5EBF">
              <w:rPr>
                <w:rFonts w:ascii="Arial Narrow" w:hAnsi="Arial Narrow" w:cs="Arial"/>
              </w:rPr>
              <w:t>kúpa</w:t>
            </w:r>
            <w:r w:rsidRPr="006E5EBF">
              <w:rPr>
                <w:rFonts w:ascii="Arial Narrow" w:hAnsi="Arial Narrow" w:cs="Arial"/>
              </w:rPr>
              <w:t xml:space="preserve">, výmena,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prijatie daru),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sledovanie a vyhodnocovanie informácií o vydavateľskej produkcii domácej i zahraničnej,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výber titulov, spracovanie akvizičných návrhov a podkladov, administrácia práce akvizičnej komisie, 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komunikácia s dodávateľmi, zabezpečovanie prieskumu trhu a podkladov pre realizáciu dodávateľsko-odberateľských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vzťahov, </w:t>
            </w:r>
          </w:p>
          <w:p w:rsidR="00E677C5" w:rsidRPr="006E5EBF" w:rsidRDefault="0075047B" w:rsidP="0075047B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>-</w:t>
            </w:r>
            <w:r w:rsidR="00FA0091" w:rsidRPr="006E5EBF">
              <w:rPr>
                <w:rFonts w:ascii="Arial Narrow" w:hAnsi="Arial Narrow" w:cs="Arial"/>
              </w:rPr>
              <w:t xml:space="preserve"> </w:t>
            </w:r>
            <w:r w:rsidR="009A2B4D" w:rsidRPr="006E5EBF">
              <w:rPr>
                <w:rFonts w:ascii="Arial Narrow" w:hAnsi="Arial Narrow" w:cs="Arial"/>
              </w:rPr>
              <w:t>analýza knižničného fondu, informačná a vecná analýza dokumentov domácej a zahraničnej literatúry,</w:t>
            </w:r>
            <w:r w:rsidRPr="006E5EBF">
              <w:rPr>
                <w:rFonts w:ascii="Arial Narrow" w:hAnsi="Arial Narrow" w:cs="Arial"/>
              </w:rPr>
              <w:t xml:space="preserve"> retrospektívn</w:t>
            </w:r>
            <w:r w:rsidR="009A2B4D" w:rsidRPr="006E5EBF">
              <w:rPr>
                <w:rFonts w:ascii="Arial Narrow" w:hAnsi="Arial Narrow" w:cs="Arial"/>
              </w:rPr>
              <w:t>a</w:t>
            </w:r>
            <w:r w:rsidRPr="006E5EBF">
              <w:rPr>
                <w:rFonts w:ascii="Arial Narrow" w:hAnsi="Arial Narrow" w:cs="Arial"/>
              </w:rPr>
              <w:t xml:space="preserve"> katalogizáci</w:t>
            </w:r>
            <w:r w:rsidR="009A2B4D" w:rsidRPr="006E5EBF">
              <w:rPr>
                <w:rFonts w:ascii="Arial Narrow" w:hAnsi="Arial Narrow" w:cs="Arial"/>
              </w:rPr>
              <w:t>a</w:t>
            </w:r>
            <w:r w:rsidRPr="006E5EBF">
              <w:rPr>
                <w:rFonts w:ascii="Arial Narrow" w:hAnsi="Arial Narrow" w:cs="Arial"/>
              </w:rPr>
              <w:t xml:space="preserve"> </w:t>
            </w:r>
          </w:p>
          <w:p w:rsidR="0075047B" w:rsidRPr="006E5EBF" w:rsidRDefault="00E677C5" w:rsidP="0075047B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</w:t>
            </w:r>
            <w:r w:rsidR="009A2B4D" w:rsidRPr="006E5EBF">
              <w:rPr>
                <w:rFonts w:ascii="Arial Narrow" w:hAnsi="Arial Narrow" w:cs="Arial"/>
              </w:rPr>
              <w:t xml:space="preserve">a systematická aktualizácia </w:t>
            </w:r>
            <w:r w:rsidR="0075047B" w:rsidRPr="006E5EBF">
              <w:rPr>
                <w:rFonts w:ascii="Arial Narrow" w:hAnsi="Arial Narrow" w:cs="Arial"/>
              </w:rPr>
              <w:t xml:space="preserve">knižničného fondu, </w:t>
            </w:r>
          </w:p>
          <w:p w:rsidR="00FA0091" w:rsidRPr="006E5EBF" w:rsidRDefault="0075047B" w:rsidP="0075047B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</w:t>
            </w:r>
            <w:r w:rsidR="00FA0091" w:rsidRPr="006E5EBF">
              <w:rPr>
                <w:rFonts w:ascii="Arial Narrow" w:hAnsi="Arial Narrow" w:cs="Arial"/>
              </w:rPr>
              <w:t xml:space="preserve">komplexné zabezpečovanie súbežnej a retrospektívnej akvizície všetkými spôsobmi nadobúdania (domáca a zahraničná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kúpa, medzinárodná výmena  publikácií, dar, prevod, náhrada, povinný výtlačok),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odborná evidencia a odborné spracovanie prírastov a úbytkov knižničného fondu, zodpovednosť za vedenie základných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  knižničných evidencií (prírastkový zoznam a zoznam úbytkov), </w:t>
            </w:r>
          </w:p>
          <w:p w:rsidR="00FA0091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zabezpečovanie obsahovej previerky knižničného fondu a vyraďovania knižničných dokumentov, </w:t>
            </w:r>
          </w:p>
          <w:p w:rsidR="00624004" w:rsidRPr="006E5EBF" w:rsidRDefault="00FA0091" w:rsidP="00FA0091">
            <w:pPr>
              <w:adjustRightInd w:val="0"/>
              <w:rPr>
                <w:rFonts w:ascii="Arial Narrow" w:hAnsi="Arial Narrow" w:cs="Arial"/>
              </w:rPr>
            </w:pPr>
            <w:r w:rsidRPr="006E5EBF">
              <w:rPr>
                <w:rFonts w:ascii="Arial Narrow" w:hAnsi="Arial Narrow" w:cs="Arial"/>
              </w:rPr>
              <w:t xml:space="preserve">- budovanie </w:t>
            </w:r>
            <w:proofErr w:type="spellStart"/>
            <w:r w:rsidRPr="006E5EBF">
              <w:rPr>
                <w:rFonts w:ascii="Arial Narrow" w:hAnsi="Arial Narrow" w:cs="Arial"/>
              </w:rPr>
              <w:t>online</w:t>
            </w:r>
            <w:proofErr w:type="spellEnd"/>
            <w:r w:rsidRPr="006E5EBF">
              <w:rPr>
                <w:rFonts w:ascii="Arial Narrow" w:hAnsi="Arial Narrow" w:cs="Arial"/>
              </w:rPr>
              <w:t xml:space="preserve"> katalógu knižnice dostupného spôsobom umožňujúcim hromadný prístup.</w:t>
            </w:r>
          </w:p>
          <w:p w:rsidR="00FA0091" w:rsidRDefault="00FA0091"/>
          <w:p w:rsidR="00E677C5" w:rsidRDefault="00E677C5"/>
          <w:p w:rsidR="00A5301F" w:rsidRDefault="00A5301F">
            <w:bookmarkStart w:id="0" w:name="_GoBack"/>
            <w:bookmarkEnd w:id="0"/>
          </w:p>
          <w:p w:rsidR="00624004" w:rsidRDefault="00624004"/>
        </w:tc>
      </w:tr>
      <w:tr w:rsidR="00624004" w:rsidTr="00F16354">
        <w:trPr>
          <w:trHeight w:val="125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Default="00384454">
            <w:r>
              <w:t>Poznámka</w:t>
            </w:r>
            <w:r w:rsidR="00624004">
              <w:t xml:space="preserve"> :</w:t>
            </w:r>
          </w:p>
        </w:tc>
      </w:tr>
      <w:tr w:rsidR="00624004" w:rsidTr="00F16354">
        <w:trPr>
          <w:trHeight w:val="68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Default="00384454">
            <w:r>
              <w:t>Dátum hodnotenia</w:t>
            </w:r>
            <w:r w:rsidR="00624004">
              <w:t xml:space="preserve">:                       </w:t>
            </w:r>
            <w:r w:rsidR="00A5301F">
              <w:t xml:space="preserve">                     </w:t>
            </w:r>
          </w:p>
          <w:p w:rsidR="009D5F39" w:rsidRDefault="009D5F39"/>
          <w:p w:rsidR="00624004" w:rsidRDefault="00624004"/>
          <w:p w:rsidR="00624004" w:rsidRDefault="00624004"/>
          <w:p w:rsidR="00624004" w:rsidRDefault="00624004"/>
          <w:p w:rsidR="00624004" w:rsidRDefault="00624004"/>
        </w:tc>
      </w:tr>
    </w:tbl>
    <w:tbl>
      <w:tblPr>
        <w:tblStyle w:val="TableNormal"/>
        <w:tblW w:w="992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1843"/>
      </w:tblGrid>
      <w:tr w:rsidR="00FA0091" w:rsidRPr="006C424D" w:rsidTr="00FA0091">
        <w:trPr>
          <w:trHeight w:hRule="exact" w:val="931"/>
        </w:trPr>
        <w:tc>
          <w:tcPr>
            <w:tcW w:w="8083" w:type="dxa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ind w:left="319" w:right="1833" w:hanging="252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A. ODBORNÁ PRÍPRAVA A </w:t>
            </w:r>
            <w:r w:rsidR="00A50AD4">
              <w:rPr>
                <w:sz w:val="20"/>
              </w:rPr>
              <w:t xml:space="preserve">/ </w:t>
            </w:r>
            <w:proofErr w:type="spellStart"/>
            <w:r w:rsidR="00A50AD4">
              <w:rPr>
                <w:sz w:val="20"/>
              </w:rPr>
              <w:t>vzdelanie</w:t>
            </w:r>
            <w:proofErr w:type="spellEnd"/>
            <w:r w:rsidR="00A50AD4">
              <w:rPr>
                <w:sz w:val="20"/>
              </w:rPr>
              <w:t xml:space="preserve">, </w:t>
            </w:r>
            <w:proofErr w:type="spellStart"/>
            <w:r w:rsidR="00A50AD4">
              <w:rPr>
                <w:sz w:val="20"/>
              </w:rPr>
              <w:t>osobitný</w:t>
            </w:r>
            <w:proofErr w:type="spellEnd"/>
            <w:r w:rsidR="00A50AD4">
              <w:rPr>
                <w:sz w:val="20"/>
              </w:rPr>
              <w:t xml:space="preserve"> </w:t>
            </w:r>
            <w:proofErr w:type="spellStart"/>
            <w:r w:rsidR="00A50AD4">
              <w:rPr>
                <w:sz w:val="20"/>
              </w:rPr>
              <w:t>kvalifikačný</w:t>
            </w:r>
            <w:proofErr w:type="spellEnd"/>
            <w:r w:rsidR="00A50AD4">
              <w:rPr>
                <w:sz w:val="20"/>
              </w:rPr>
              <w:t xml:space="preserve"> </w:t>
            </w:r>
            <w:proofErr w:type="spellStart"/>
            <w:r w:rsidR="00A50AD4">
              <w:rPr>
                <w:sz w:val="20"/>
              </w:rPr>
              <w:t>predpoklad</w:t>
            </w:r>
            <w:proofErr w:type="spellEnd"/>
            <w:r w:rsidR="00A50AD4">
              <w:rPr>
                <w:sz w:val="20"/>
              </w:rPr>
              <w:t xml:space="preserve">, </w:t>
            </w:r>
            <w:proofErr w:type="spellStart"/>
            <w:r w:rsidR="00A50AD4">
              <w:rPr>
                <w:sz w:val="20"/>
              </w:rPr>
              <w:t>odborná</w:t>
            </w:r>
            <w:proofErr w:type="spellEnd"/>
            <w:r w:rsidR="00A50AD4">
              <w:rPr>
                <w:sz w:val="20"/>
              </w:rPr>
              <w:t xml:space="preserve"> </w:t>
            </w:r>
            <w:proofErr w:type="spellStart"/>
            <w:r w:rsidR="00A50AD4">
              <w:rPr>
                <w:sz w:val="20"/>
              </w:rPr>
              <w:t>prax</w:t>
            </w:r>
            <w:proofErr w:type="spellEnd"/>
            <w:r w:rsidR="00A50AD4">
              <w:rPr>
                <w:sz w:val="20"/>
              </w:rPr>
              <w:t xml:space="preserve"> /</w:t>
            </w:r>
          </w:p>
        </w:tc>
        <w:tc>
          <w:tcPr>
            <w:tcW w:w="1843" w:type="dxa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body : 200</w:t>
            </w:r>
          </w:p>
        </w:tc>
      </w:tr>
      <w:tr w:rsidR="00FA0091" w:rsidRPr="006C424D" w:rsidTr="00FA0091">
        <w:trPr>
          <w:trHeight w:hRule="exact" w:val="1850"/>
        </w:trPr>
        <w:tc>
          <w:tcPr>
            <w:tcW w:w="9926" w:type="dxa"/>
            <w:gridSpan w:val="2"/>
          </w:tcPr>
          <w:p w:rsidR="00FA0091" w:rsidRPr="006C424D" w:rsidRDefault="00FA0091" w:rsidP="00E42809">
            <w:pPr>
              <w:pStyle w:val="TableParagraph"/>
              <w:tabs>
                <w:tab w:val="right" w:pos="9085"/>
              </w:tabs>
              <w:spacing w:before="219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A 1.6</w:t>
            </w:r>
            <w:r w:rsidRPr="006C424D">
              <w:rPr>
                <w:spacing w:val="49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-</w:t>
            </w:r>
            <w:r w:rsidRPr="006C424D">
              <w:rPr>
                <w:spacing w:val="-3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VŠ</w:t>
            </w:r>
            <w:r w:rsidRPr="006C424D">
              <w:rPr>
                <w:sz w:val="20"/>
                <w:lang w:val="sk-SK"/>
              </w:rPr>
              <w:tab/>
              <w:t>160</w:t>
            </w:r>
          </w:p>
          <w:p w:rsidR="00FA0091" w:rsidRPr="006C424D" w:rsidRDefault="00FA0091" w:rsidP="00E42809">
            <w:pPr>
              <w:pStyle w:val="TableParagraph"/>
              <w:tabs>
                <w:tab w:val="right" w:pos="9058"/>
              </w:tabs>
              <w:spacing w:before="230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A 3.4  - odborná prax do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6 rokov</w:t>
            </w:r>
            <w:r w:rsidRPr="006C424D">
              <w:rPr>
                <w:sz w:val="20"/>
                <w:lang w:val="sk-SK"/>
              </w:rPr>
              <w:tab/>
              <w:t>40</w:t>
            </w:r>
          </w:p>
        </w:tc>
      </w:tr>
      <w:tr w:rsidR="00FA0091" w:rsidRPr="006C424D" w:rsidTr="00FA0091">
        <w:trPr>
          <w:trHeight w:hRule="exact" w:val="929"/>
        </w:trPr>
        <w:tc>
          <w:tcPr>
            <w:tcW w:w="8083" w:type="dxa"/>
          </w:tcPr>
          <w:p w:rsidR="00FA0091" w:rsidRPr="006C424D" w:rsidRDefault="00FA0091" w:rsidP="00E42809">
            <w:pPr>
              <w:pStyle w:val="TableParagraph"/>
              <w:ind w:left="319" w:right="1489" w:hanging="252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B. ZLOŽITOSŤ PRÁCE </w:t>
            </w:r>
            <w:r w:rsidR="00152D1F" w:rsidRPr="00152D1F">
              <w:rPr>
                <w:sz w:val="20"/>
                <w:szCs w:val="20"/>
              </w:rPr>
              <w:t xml:space="preserve">/ </w:t>
            </w:r>
            <w:proofErr w:type="spellStart"/>
            <w:r w:rsidR="00152D1F" w:rsidRPr="00152D1F">
              <w:rPr>
                <w:sz w:val="20"/>
                <w:szCs w:val="20"/>
              </w:rPr>
              <w:t>zložitosť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pracovnej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činnosti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, </w:t>
            </w:r>
            <w:proofErr w:type="spellStart"/>
            <w:r w:rsidR="00152D1F" w:rsidRPr="00152D1F">
              <w:rPr>
                <w:sz w:val="20"/>
                <w:szCs w:val="20"/>
              </w:rPr>
              <w:t>zložitosť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zaradenia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, </w:t>
            </w:r>
            <w:proofErr w:type="spellStart"/>
            <w:r w:rsidR="00152D1F" w:rsidRPr="00152D1F">
              <w:rPr>
                <w:sz w:val="20"/>
                <w:szCs w:val="20"/>
              </w:rPr>
              <w:t>zložitosť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techniky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vlastnej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činnosti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, </w:t>
            </w:r>
            <w:proofErr w:type="spellStart"/>
            <w:r w:rsidR="00152D1F" w:rsidRPr="00152D1F">
              <w:rPr>
                <w:sz w:val="20"/>
                <w:szCs w:val="20"/>
              </w:rPr>
              <w:t>zložitosť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pracovných</w:t>
            </w:r>
            <w:proofErr w:type="spellEnd"/>
            <w:r w:rsidR="00152D1F" w:rsidRPr="00152D1F">
              <w:rPr>
                <w:sz w:val="20"/>
                <w:szCs w:val="20"/>
              </w:rPr>
              <w:t xml:space="preserve"> </w:t>
            </w:r>
            <w:proofErr w:type="spellStart"/>
            <w:r w:rsidR="00152D1F" w:rsidRPr="00152D1F">
              <w:rPr>
                <w:sz w:val="20"/>
                <w:szCs w:val="20"/>
              </w:rPr>
              <w:t>vzťahov</w:t>
            </w:r>
            <w:proofErr w:type="spellEnd"/>
            <w:r w:rsidR="00152D1F">
              <w:t xml:space="preserve"> /</w:t>
            </w:r>
          </w:p>
        </w:tc>
        <w:tc>
          <w:tcPr>
            <w:tcW w:w="1843" w:type="dxa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body : 150</w:t>
            </w:r>
          </w:p>
        </w:tc>
      </w:tr>
      <w:tr w:rsidR="00FA0091" w:rsidRPr="006C424D" w:rsidTr="00FA0091">
        <w:trPr>
          <w:trHeight w:hRule="exact" w:val="2539"/>
        </w:trPr>
        <w:tc>
          <w:tcPr>
            <w:tcW w:w="9926" w:type="dxa"/>
            <w:gridSpan w:val="2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 1.1 4/3 – spracúvanie nových špeciálnych informácií s nárokmi na myslenie, analýzu a rozhodovanie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596"/>
              </w:tabs>
              <w:ind w:left="1019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s väzbou s rámci</w:t>
            </w:r>
            <w:r w:rsidRPr="006C424D">
              <w:rPr>
                <w:spacing w:val="-10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celého</w:t>
            </w:r>
            <w:r w:rsidRPr="006C424D">
              <w:rPr>
                <w:spacing w:val="-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odboru</w:t>
            </w:r>
            <w:r w:rsidRPr="006C424D">
              <w:rPr>
                <w:sz w:val="20"/>
                <w:lang w:val="sk-SK"/>
              </w:rPr>
              <w:tab/>
              <w:t>100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51"/>
                <w:tab w:val="left" w:pos="8812"/>
              </w:tabs>
              <w:spacing w:before="230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</w:t>
            </w:r>
            <w:r w:rsidRPr="006C424D">
              <w:rPr>
                <w:spacing w:val="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2.2</w:t>
            </w:r>
            <w:r w:rsidRPr="006C424D">
              <w:rPr>
                <w:sz w:val="20"/>
                <w:lang w:val="sk-SK"/>
              </w:rPr>
              <w:tab/>
              <w:t>- práca s</w:t>
            </w:r>
            <w:r w:rsidRPr="006C424D">
              <w:rPr>
                <w:spacing w:val="-1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výpočtovou</w:t>
            </w:r>
            <w:r w:rsidRPr="006C424D">
              <w:rPr>
                <w:spacing w:val="-2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technikou</w:t>
            </w:r>
            <w:r>
              <w:rPr>
                <w:sz w:val="20"/>
                <w:lang w:val="sk-SK"/>
              </w:rPr>
              <w:t xml:space="preserve">                                                                                                           </w:t>
            </w:r>
            <w:r w:rsidRPr="006C424D">
              <w:rPr>
                <w:sz w:val="20"/>
                <w:lang w:val="sk-SK"/>
              </w:rPr>
              <w:t>10</w:t>
            </w:r>
          </w:p>
          <w:p w:rsidR="00FA0091" w:rsidRPr="006C424D" w:rsidRDefault="00FA0091" w:rsidP="00E42809">
            <w:pPr>
              <w:pStyle w:val="TableParagraph"/>
              <w:spacing w:before="9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tabs>
                <w:tab w:val="left" w:pos="803"/>
              </w:tabs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</w:t>
            </w:r>
            <w:r w:rsidRPr="006C424D">
              <w:rPr>
                <w:spacing w:val="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3.4</w:t>
            </w:r>
            <w:r w:rsidRPr="006C424D">
              <w:rPr>
                <w:sz w:val="20"/>
                <w:lang w:val="sk-SK"/>
              </w:rPr>
              <w:tab/>
              <w:t>-</w:t>
            </w:r>
            <w:r w:rsidRPr="006C424D">
              <w:rPr>
                <w:spacing w:val="-6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kontakty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a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spolupráca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v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rámci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rezortu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i</w:t>
            </w:r>
            <w:r w:rsidRPr="006C424D">
              <w:rPr>
                <w:spacing w:val="-3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mimo</w:t>
            </w:r>
            <w:r w:rsidRPr="006C424D">
              <w:rPr>
                <w:spacing w:val="-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neho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/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kultúrne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zariadenia,</w:t>
            </w:r>
            <w:r w:rsidRPr="006C424D">
              <w:rPr>
                <w:spacing w:val="-2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knižnice,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školstvo,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728"/>
              </w:tabs>
              <w:ind w:left="868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obce / vrátane</w:t>
            </w:r>
            <w:r w:rsidRPr="006C424D">
              <w:rPr>
                <w:spacing w:val="-1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zahraničnej</w:t>
            </w:r>
            <w:r w:rsidRPr="006C424D">
              <w:rPr>
                <w:spacing w:val="-2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spolupráce</w:t>
            </w:r>
            <w:r w:rsidRPr="006C424D">
              <w:rPr>
                <w:sz w:val="20"/>
                <w:lang w:val="sk-SK"/>
              </w:rPr>
              <w:tab/>
              <w:t>40</w:t>
            </w:r>
          </w:p>
        </w:tc>
      </w:tr>
      <w:tr w:rsidR="00FA0091" w:rsidRPr="006C424D" w:rsidTr="00FA0091">
        <w:trPr>
          <w:trHeight w:hRule="exact" w:val="701"/>
        </w:trPr>
        <w:tc>
          <w:tcPr>
            <w:tcW w:w="8083" w:type="dxa"/>
          </w:tcPr>
          <w:p w:rsidR="005A747C" w:rsidRPr="006C424D" w:rsidRDefault="00FA0091" w:rsidP="005A747C">
            <w:pPr>
              <w:pStyle w:val="TableParagraph"/>
              <w:spacing w:line="221" w:lineRule="exact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C.  ZODPOVEDNOSŤ </w:t>
            </w:r>
          </w:p>
          <w:p w:rsidR="00FA0091" w:rsidRPr="006C424D" w:rsidRDefault="00FA0091" w:rsidP="00E42809">
            <w:pPr>
              <w:pStyle w:val="TableParagraph"/>
              <w:ind w:left="369" w:right="1489"/>
              <w:rPr>
                <w:sz w:val="20"/>
                <w:lang w:val="sk-SK"/>
              </w:rPr>
            </w:pPr>
          </w:p>
        </w:tc>
        <w:tc>
          <w:tcPr>
            <w:tcW w:w="1843" w:type="dxa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tabs>
                <w:tab w:val="left" w:pos="770"/>
              </w:tabs>
              <w:ind w:left="64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body</w:t>
            </w:r>
            <w:r w:rsidRPr="006C424D">
              <w:rPr>
                <w:spacing w:val="-4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:</w:t>
            </w:r>
            <w:r w:rsidRPr="006C424D">
              <w:rPr>
                <w:sz w:val="20"/>
                <w:lang w:val="sk-SK"/>
              </w:rPr>
              <w:tab/>
              <w:t>115</w:t>
            </w:r>
          </w:p>
        </w:tc>
      </w:tr>
      <w:tr w:rsidR="00FA0091" w:rsidRPr="006C424D" w:rsidTr="00FA0091">
        <w:trPr>
          <w:trHeight w:hRule="exact" w:val="2770"/>
        </w:trPr>
        <w:tc>
          <w:tcPr>
            <w:tcW w:w="9926" w:type="dxa"/>
            <w:gridSpan w:val="2"/>
          </w:tcPr>
          <w:p w:rsidR="00FA0091" w:rsidRPr="006C424D" w:rsidRDefault="00FA0091" w:rsidP="00E42809">
            <w:pPr>
              <w:pStyle w:val="TableParagraph"/>
              <w:tabs>
                <w:tab w:val="right" w:pos="9034"/>
              </w:tabs>
              <w:spacing w:before="219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C 1.4  - zodpovednosť za prácu s dôsledkami na viaceré inštitúcie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v</w:t>
            </w:r>
            <w:r w:rsidRPr="006C424D">
              <w:rPr>
                <w:spacing w:val="-2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odbore</w:t>
            </w:r>
            <w:r w:rsidRPr="006C424D">
              <w:rPr>
                <w:sz w:val="20"/>
                <w:lang w:val="sk-SK"/>
              </w:rPr>
              <w:tab/>
              <w:t>105</w:t>
            </w:r>
          </w:p>
          <w:p w:rsidR="00FA0091" w:rsidRPr="006C424D" w:rsidRDefault="00FA0091" w:rsidP="00E42809">
            <w:pPr>
              <w:pStyle w:val="TableParagraph"/>
              <w:tabs>
                <w:tab w:val="right" w:pos="9051"/>
              </w:tabs>
              <w:spacing w:before="458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C 3.2  - existuje riziko vzniku škôd na starých a cenných dokumentoch pri  ich spracúvaní</w:t>
            </w:r>
            <w:r w:rsidRPr="006C424D">
              <w:rPr>
                <w:spacing w:val="-2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a</w:t>
            </w:r>
            <w:r w:rsidRPr="006C424D">
              <w:rPr>
                <w:spacing w:val="-2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ukladaní</w:t>
            </w:r>
            <w:r w:rsidRPr="006C424D">
              <w:rPr>
                <w:sz w:val="20"/>
                <w:lang w:val="sk-SK"/>
              </w:rPr>
              <w:tab/>
              <w:t>10</w:t>
            </w:r>
          </w:p>
        </w:tc>
      </w:tr>
      <w:tr w:rsidR="00FA0091" w:rsidRPr="006C424D" w:rsidTr="00FA0091">
        <w:trPr>
          <w:trHeight w:hRule="exact" w:val="470"/>
        </w:trPr>
        <w:tc>
          <w:tcPr>
            <w:tcW w:w="8083" w:type="dxa"/>
          </w:tcPr>
          <w:p w:rsidR="00FA0091" w:rsidRPr="006C424D" w:rsidRDefault="00FA0091" w:rsidP="005A747C">
            <w:pPr>
              <w:pStyle w:val="TableParagraph"/>
              <w:spacing w:line="219" w:lineRule="exact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D. ZÁŤAŽ </w:t>
            </w:r>
          </w:p>
        </w:tc>
        <w:tc>
          <w:tcPr>
            <w:tcW w:w="1843" w:type="dxa"/>
          </w:tcPr>
          <w:p w:rsidR="00FA0091" w:rsidRPr="006C424D" w:rsidRDefault="00FA0091" w:rsidP="00E42809">
            <w:pPr>
              <w:pStyle w:val="TableParagraph"/>
              <w:spacing w:before="1"/>
              <w:ind w:left="0"/>
              <w:rPr>
                <w:sz w:val="19"/>
                <w:lang w:val="sk-SK"/>
              </w:rPr>
            </w:pPr>
          </w:p>
          <w:p w:rsidR="00FA0091" w:rsidRPr="006C424D" w:rsidRDefault="00FA0091" w:rsidP="00E42809">
            <w:pPr>
              <w:pStyle w:val="TableParagraph"/>
              <w:ind w:left="64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body : 77</w:t>
            </w:r>
          </w:p>
        </w:tc>
      </w:tr>
      <w:tr w:rsidR="00FA0091" w:rsidRPr="006C424D" w:rsidTr="00FA0091">
        <w:trPr>
          <w:trHeight w:hRule="exact" w:val="2309"/>
        </w:trPr>
        <w:tc>
          <w:tcPr>
            <w:tcW w:w="9926" w:type="dxa"/>
            <w:gridSpan w:val="2"/>
          </w:tcPr>
          <w:p w:rsidR="00FA0091" w:rsidRPr="006C424D" w:rsidRDefault="00FA0091" w:rsidP="00E42809">
            <w:pPr>
              <w:pStyle w:val="TableParagraph"/>
              <w:tabs>
                <w:tab w:val="left" w:pos="8671"/>
              </w:tabs>
              <w:spacing w:before="219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D 1 I.1 / II. 2 – práca s bežnou fyz. námahou vykonávaná nad 70% prac. času</w:t>
            </w:r>
            <w:r w:rsidRPr="006C424D">
              <w:rPr>
                <w:spacing w:val="-3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v</w:t>
            </w:r>
            <w:r w:rsidRPr="006C424D">
              <w:rPr>
                <w:spacing w:val="-3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sede</w:t>
            </w:r>
            <w:r w:rsidRPr="006C424D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  </w:t>
            </w:r>
            <w:r w:rsidRPr="006C424D">
              <w:rPr>
                <w:sz w:val="20"/>
                <w:lang w:val="sk-SK"/>
              </w:rPr>
              <w:t>7</w:t>
            </w:r>
          </w:p>
          <w:p w:rsidR="00FA0091" w:rsidRPr="006C424D" w:rsidRDefault="00FA0091" w:rsidP="00E42809">
            <w:pPr>
              <w:pStyle w:val="TableParagraph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D 2 A.3/B.3 - práce vykonávané v skrátených termínoch s vyššími nárokmi na koordináciu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651"/>
              </w:tabs>
              <w:spacing w:line="229" w:lineRule="exact"/>
              <w:ind w:left="1168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a </w:t>
            </w:r>
            <w:proofErr w:type="spellStart"/>
            <w:r w:rsidRPr="006C424D">
              <w:rPr>
                <w:sz w:val="20"/>
                <w:lang w:val="sk-SK"/>
              </w:rPr>
              <w:t>subkoordináciu</w:t>
            </w:r>
            <w:proofErr w:type="spellEnd"/>
            <w:r w:rsidRPr="006C424D">
              <w:rPr>
                <w:sz w:val="20"/>
                <w:lang w:val="sk-SK"/>
              </w:rPr>
              <w:t>, pozornosť,</w:t>
            </w:r>
            <w:r w:rsidRPr="006C424D">
              <w:rPr>
                <w:spacing w:val="-1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analytické</w:t>
            </w:r>
            <w:r w:rsidRPr="006C424D">
              <w:rPr>
                <w:spacing w:val="-3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myslenie</w:t>
            </w:r>
            <w:r w:rsidRPr="006C424D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 </w:t>
            </w:r>
            <w:r w:rsidRPr="006C424D">
              <w:rPr>
                <w:sz w:val="20"/>
                <w:lang w:val="sk-SK"/>
              </w:rPr>
              <w:t>30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716"/>
              </w:tabs>
              <w:spacing w:line="229" w:lineRule="exact"/>
              <w:ind w:left="420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C.2/ D.2- občasné kontakty so stránkami v</w:t>
            </w:r>
            <w:r w:rsidRPr="006C424D">
              <w:rPr>
                <w:spacing w:val="-23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nekonfliktnom</w:t>
            </w:r>
            <w:r w:rsidRPr="006C424D">
              <w:rPr>
                <w:spacing w:val="-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prostredí</w:t>
            </w:r>
            <w:r w:rsidRPr="006C424D">
              <w:rPr>
                <w:sz w:val="20"/>
                <w:lang w:val="sk-SK"/>
              </w:rPr>
              <w:tab/>
            </w:r>
            <w:r>
              <w:rPr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20</w:t>
            </w:r>
          </w:p>
          <w:p w:rsidR="00FA0091" w:rsidRPr="006C424D" w:rsidRDefault="00FA0091" w:rsidP="00E42809">
            <w:pPr>
              <w:pStyle w:val="TableParagraph"/>
              <w:tabs>
                <w:tab w:val="left" w:pos="8843"/>
              </w:tabs>
              <w:spacing w:before="231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 xml:space="preserve">D  II.3/III.1 – riešenie zložitých problémov zvládnuteľných pomocou </w:t>
            </w:r>
            <w:proofErr w:type="spellStart"/>
            <w:r w:rsidRPr="006C424D">
              <w:rPr>
                <w:sz w:val="20"/>
                <w:lang w:val="sk-SK"/>
              </w:rPr>
              <w:t>špec</w:t>
            </w:r>
            <w:proofErr w:type="spellEnd"/>
            <w:r w:rsidRPr="006C424D">
              <w:rPr>
                <w:sz w:val="20"/>
                <w:lang w:val="sk-SK"/>
              </w:rPr>
              <w:t>. podkladov</w:t>
            </w:r>
            <w:r w:rsidRPr="006C424D">
              <w:rPr>
                <w:spacing w:val="1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a</w:t>
            </w:r>
            <w:r>
              <w:rPr>
                <w:spacing w:val="-3"/>
                <w:sz w:val="20"/>
                <w:lang w:val="sk-SK"/>
              </w:rPr>
              <w:t> </w:t>
            </w:r>
            <w:r>
              <w:rPr>
                <w:sz w:val="20"/>
                <w:lang w:val="sk-SK"/>
              </w:rPr>
              <w:t xml:space="preserve">konzultácií              </w:t>
            </w:r>
            <w:r w:rsidRPr="006C424D">
              <w:rPr>
                <w:sz w:val="20"/>
                <w:lang w:val="sk-SK"/>
              </w:rPr>
              <w:t>20</w:t>
            </w:r>
          </w:p>
          <w:p w:rsidR="00FA0091" w:rsidRPr="006C424D" w:rsidRDefault="00FA0091" w:rsidP="00E42809">
            <w:pPr>
              <w:pStyle w:val="TableParagraph"/>
              <w:ind w:left="1168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so zvýšeným zaťažením zmyslových orgánov</w:t>
            </w:r>
          </w:p>
        </w:tc>
      </w:tr>
      <w:tr w:rsidR="00FA0091" w:rsidRPr="006C424D" w:rsidTr="00FA0091">
        <w:trPr>
          <w:trHeight w:hRule="exact" w:val="612"/>
        </w:trPr>
        <w:tc>
          <w:tcPr>
            <w:tcW w:w="9926" w:type="dxa"/>
            <w:gridSpan w:val="2"/>
          </w:tcPr>
          <w:p w:rsidR="00FA0091" w:rsidRPr="006C424D" w:rsidRDefault="00FA0091" w:rsidP="00E42809">
            <w:pPr>
              <w:pStyle w:val="TableParagraph"/>
              <w:tabs>
                <w:tab w:val="right" w:pos="9077"/>
              </w:tabs>
              <w:spacing w:line="219" w:lineRule="exact"/>
              <w:rPr>
                <w:sz w:val="20"/>
                <w:lang w:val="sk-SK"/>
              </w:rPr>
            </w:pPr>
            <w:r w:rsidRPr="006C424D">
              <w:rPr>
                <w:sz w:val="20"/>
                <w:lang w:val="sk-SK"/>
              </w:rPr>
              <w:t>CELKOVÁ  HODNOTA</w:t>
            </w:r>
            <w:r w:rsidRPr="006C424D">
              <w:rPr>
                <w:spacing w:val="45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BODOV</w:t>
            </w:r>
            <w:r w:rsidRPr="006C424D">
              <w:rPr>
                <w:spacing w:val="-1"/>
                <w:sz w:val="20"/>
                <w:lang w:val="sk-SK"/>
              </w:rPr>
              <w:t xml:space="preserve"> </w:t>
            </w:r>
            <w:r w:rsidRPr="006C424D">
              <w:rPr>
                <w:sz w:val="20"/>
                <w:lang w:val="sk-SK"/>
              </w:rPr>
              <w:t>:</w:t>
            </w:r>
            <w:r w:rsidRPr="006C424D">
              <w:rPr>
                <w:sz w:val="20"/>
                <w:lang w:val="sk-SK"/>
              </w:rPr>
              <w:tab/>
              <w:t>542</w:t>
            </w:r>
          </w:p>
        </w:tc>
      </w:tr>
    </w:tbl>
    <w:p w:rsidR="00AB4BBA" w:rsidRDefault="00AB4BBA"/>
    <w:sectPr w:rsidR="00AB4BBA" w:rsidSect="00F6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3317"/>
    <w:multiLevelType w:val="hybridMultilevel"/>
    <w:tmpl w:val="B6460C2E"/>
    <w:lvl w:ilvl="0" w:tplc="7000441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E86074"/>
    <w:multiLevelType w:val="hybridMultilevel"/>
    <w:tmpl w:val="C39E05B2"/>
    <w:lvl w:ilvl="0" w:tplc="C1CE98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423"/>
    <w:rsid w:val="00032643"/>
    <w:rsid w:val="000D1024"/>
    <w:rsid w:val="000D1D4C"/>
    <w:rsid w:val="00152D1F"/>
    <w:rsid w:val="001B76FE"/>
    <w:rsid w:val="001F1DF3"/>
    <w:rsid w:val="00384454"/>
    <w:rsid w:val="003A41F4"/>
    <w:rsid w:val="003A46FE"/>
    <w:rsid w:val="005A747C"/>
    <w:rsid w:val="00624004"/>
    <w:rsid w:val="006B738F"/>
    <w:rsid w:val="006E5EBF"/>
    <w:rsid w:val="00712587"/>
    <w:rsid w:val="0075047B"/>
    <w:rsid w:val="00772A88"/>
    <w:rsid w:val="007E39EE"/>
    <w:rsid w:val="007E546B"/>
    <w:rsid w:val="00842BE8"/>
    <w:rsid w:val="00865B49"/>
    <w:rsid w:val="008D466A"/>
    <w:rsid w:val="009703C9"/>
    <w:rsid w:val="009A0423"/>
    <w:rsid w:val="009A2B4D"/>
    <w:rsid w:val="009D5F39"/>
    <w:rsid w:val="00A3734F"/>
    <w:rsid w:val="00A50AD4"/>
    <w:rsid w:val="00A5301F"/>
    <w:rsid w:val="00AB4BBA"/>
    <w:rsid w:val="00AE3CE1"/>
    <w:rsid w:val="00B32F24"/>
    <w:rsid w:val="00C03C59"/>
    <w:rsid w:val="00CF20A2"/>
    <w:rsid w:val="00DE3DBB"/>
    <w:rsid w:val="00E677C5"/>
    <w:rsid w:val="00F16354"/>
    <w:rsid w:val="00F65ECD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FA0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A0091"/>
    <w:pPr>
      <w:widowControl w:val="0"/>
      <w:autoSpaceDE w:val="0"/>
      <w:autoSpaceDN w:val="0"/>
      <w:ind w:left="67"/>
    </w:pPr>
    <w:rPr>
      <w:sz w:val="22"/>
      <w:szCs w:val="22"/>
      <w:lang w:val="en-US" w:eastAsia="en-US"/>
    </w:rPr>
  </w:style>
  <w:style w:type="paragraph" w:styleId="Odsekzoznamu">
    <w:name w:val="List Paragraph"/>
    <w:basedOn w:val="Normlny"/>
    <w:uiPriority w:val="34"/>
    <w:qFormat/>
    <w:rsid w:val="00750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4</cp:revision>
  <cp:lastPrinted>2018-04-27T11:26:00Z</cp:lastPrinted>
  <dcterms:created xsi:type="dcterms:W3CDTF">2018-04-27T08:00:00Z</dcterms:created>
  <dcterms:modified xsi:type="dcterms:W3CDTF">2018-04-27T11:26:00Z</dcterms:modified>
</cp:coreProperties>
</file>