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6205C0">
            <w:r>
              <w:t>Číslo pracovnej činnosti</w:t>
            </w:r>
            <w:r w:rsidR="00624004">
              <w:t xml:space="preserve">: </w:t>
            </w:r>
            <w:r w:rsidR="003C192B">
              <w:t xml:space="preserve"> </w:t>
            </w:r>
            <w:r w:rsidR="003C192B" w:rsidRPr="009337DB">
              <w:t>10.1</w:t>
            </w:r>
            <w:r w:rsidR="006205C0">
              <w:t>0</w:t>
            </w:r>
            <w:r w:rsidR="003237F1">
              <w:t xml:space="preserve"> nový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8F6D9B" w:rsidRDefault="00624004">
            <w:r>
              <w:t xml:space="preserve">                                  </w:t>
            </w:r>
            <w:r w:rsidR="008F6D9B">
              <w:t xml:space="preserve">           </w:t>
            </w:r>
            <w:r w:rsidR="003237F1">
              <w:t>Knihovník - šp</w:t>
            </w:r>
            <w:bookmarkStart w:id="0" w:name="_GoBack"/>
            <w:bookmarkEnd w:id="0"/>
            <w:r w:rsidR="008F6D9B" w:rsidRPr="008F6D9B">
              <w:t>ecialista pre oblasť jazyka národnostnej menšiny</w:t>
            </w:r>
          </w:p>
          <w:p w:rsidR="00624004" w:rsidRPr="008F6D9B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3C192B">
            <w:r>
              <w:t>VŠ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3C192B">
            <w:pPr>
              <w:ind w:left="-70"/>
            </w:pPr>
            <w:r>
              <w:t>Nie</w:t>
            </w: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3C192B" w:rsidRPr="003237F1" w:rsidRDefault="003C192B" w:rsidP="003C192B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3237F1">
              <w:rPr>
                <w:rFonts w:ascii="Arial Narrow" w:hAnsi="Arial Narrow" w:cs="Arial"/>
                <w:b/>
                <w:bCs/>
              </w:rPr>
              <w:t xml:space="preserve">Komplexné zabezpečovanie odbornej činnosti v oblasti dokumentácie jazykovej kultúry a kultúrnej identity národnostných menšín vyžadujúce špecifické teoretické vedomosti, praktické poznatky a znalosť </w:t>
            </w:r>
            <w:r w:rsidR="008F6D9B" w:rsidRPr="003237F1">
              <w:rPr>
                <w:rFonts w:ascii="Arial Narrow" w:hAnsi="Arial Narrow" w:cs="Arial"/>
                <w:b/>
                <w:bCs/>
              </w:rPr>
              <w:t>jazyka národnostnej menšiny</w:t>
            </w:r>
            <w:r w:rsidRPr="003237F1">
              <w:rPr>
                <w:rFonts w:ascii="Arial Narrow" w:hAnsi="Arial Narrow" w:cs="Arial"/>
                <w:b/>
                <w:bCs/>
              </w:rPr>
              <w:t>.</w:t>
            </w:r>
          </w:p>
          <w:p w:rsidR="003C192B" w:rsidRPr="003237F1" w:rsidRDefault="003C192B" w:rsidP="003C192B">
            <w:pPr>
              <w:adjustRightInd w:val="0"/>
              <w:rPr>
                <w:rFonts w:ascii="Arial Narrow" w:hAnsi="Arial Narrow" w:cs="Arial"/>
                <w:b/>
                <w:bCs/>
              </w:rPr>
            </w:pPr>
          </w:p>
          <w:p w:rsidR="00E35B77" w:rsidRPr="003237F1" w:rsidRDefault="003C192B" w:rsidP="003C192B">
            <w:pPr>
              <w:adjustRightInd w:val="0"/>
              <w:rPr>
                <w:rFonts w:ascii="Arial Narrow" w:hAnsi="Arial Narrow" w:cs="Arial"/>
              </w:rPr>
            </w:pPr>
            <w:r w:rsidRPr="003237F1">
              <w:rPr>
                <w:rFonts w:ascii="Arial Narrow" w:hAnsi="Arial Narrow" w:cs="Arial"/>
              </w:rPr>
              <w:t xml:space="preserve">- </w:t>
            </w:r>
            <w:r w:rsidR="00E35B77" w:rsidRPr="003237F1">
              <w:rPr>
                <w:rFonts w:ascii="Arial Narrow" w:hAnsi="Arial Narrow" w:cs="Arial"/>
              </w:rPr>
              <w:t xml:space="preserve">preklady (umelecké a odborné) textov a audiovizuálnych diel z/do jazyky národnostnej menšiny, </w:t>
            </w:r>
          </w:p>
          <w:p w:rsidR="00E35B77" w:rsidRPr="003237F1" w:rsidRDefault="00E35B77" w:rsidP="003C192B">
            <w:pPr>
              <w:adjustRightInd w:val="0"/>
              <w:rPr>
                <w:rFonts w:ascii="Arial Narrow" w:hAnsi="Arial Narrow" w:cs="Arial"/>
              </w:rPr>
            </w:pPr>
            <w:r w:rsidRPr="003237F1">
              <w:rPr>
                <w:rFonts w:ascii="Arial Narrow" w:hAnsi="Arial Narrow" w:cs="Arial"/>
              </w:rPr>
              <w:t>- zabezpečovanie jazykového rozboru textových diel a zvukových nahrávok,</w:t>
            </w:r>
          </w:p>
          <w:p w:rsidR="003C192B" w:rsidRPr="003237F1" w:rsidRDefault="00E35B77" w:rsidP="003C192B">
            <w:pPr>
              <w:adjustRightInd w:val="0"/>
              <w:rPr>
                <w:rFonts w:ascii="Arial Narrow" w:hAnsi="Arial Narrow" w:cs="Arial"/>
              </w:rPr>
            </w:pPr>
            <w:r w:rsidRPr="003237F1">
              <w:rPr>
                <w:rFonts w:ascii="Arial Narrow" w:hAnsi="Arial Narrow" w:cs="Arial"/>
              </w:rPr>
              <w:t>- editácia a redakcia odborného a umeleckého textu v jazyku národnostnej menšiny,</w:t>
            </w:r>
            <w:r w:rsidR="003C192B" w:rsidRPr="003237F1">
              <w:rPr>
                <w:rFonts w:ascii="Arial Narrow" w:hAnsi="Arial Narrow" w:cs="Arial"/>
              </w:rPr>
              <w:t xml:space="preserve"> </w:t>
            </w:r>
          </w:p>
          <w:p w:rsidR="00E35B77" w:rsidRPr="003237F1" w:rsidRDefault="00E35B77" w:rsidP="003C192B">
            <w:pPr>
              <w:adjustRightInd w:val="0"/>
              <w:rPr>
                <w:rFonts w:ascii="Arial Narrow" w:hAnsi="Arial Narrow" w:cs="Arial"/>
              </w:rPr>
            </w:pPr>
            <w:r w:rsidRPr="003237F1">
              <w:rPr>
                <w:rFonts w:ascii="Arial Narrow" w:hAnsi="Arial Narrow" w:cs="Arial"/>
              </w:rPr>
              <w:t>- tvorba odborných a umeleckých textov v jazyku národnostnej menšiny,</w:t>
            </w:r>
          </w:p>
          <w:p w:rsidR="00E35B77" w:rsidRPr="003237F1" w:rsidRDefault="00E35B77" w:rsidP="003C192B">
            <w:pPr>
              <w:adjustRightInd w:val="0"/>
              <w:rPr>
                <w:rFonts w:ascii="Arial Narrow" w:hAnsi="Arial Narrow" w:cs="Arial"/>
              </w:rPr>
            </w:pPr>
            <w:r w:rsidRPr="003237F1">
              <w:rPr>
                <w:rFonts w:ascii="Arial Narrow" w:hAnsi="Arial Narrow" w:cs="Arial"/>
              </w:rPr>
              <w:t xml:space="preserve">- príprava a realizácia lokálnych, regionálnych, národných a medzinárodných podujatí zameraných na jazyk národnostnej menšiny          </w:t>
            </w:r>
          </w:p>
          <w:p w:rsidR="00E35B77" w:rsidRPr="003237F1" w:rsidRDefault="00E35B77" w:rsidP="003C192B">
            <w:pPr>
              <w:adjustRightInd w:val="0"/>
              <w:rPr>
                <w:rFonts w:ascii="Arial Narrow" w:hAnsi="Arial Narrow" w:cs="Arial"/>
              </w:rPr>
            </w:pPr>
            <w:r w:rsidRPr="003237F1">
              <w:rPr>
                <w:rFonts w:ascii="Arial Narrow" w:hAnsi="Arial Narrow" w:cs="Arial"/>
              </w:rPr>
              <w:t xml:space="preserve">  a kultúru,</w:t>
            </w:r>
          </w:p>
          <w:p w:rsidR="00E35B77" w:rsidRPr="003237F1" w:rsidRDefault="00E35B77" w:rsidP="003C192B">
            <w:pPr>
              <w:adjustRightInd w:val="0"/>
              <w:rPr>
                <w:rFonts w:ascii="Arial Narrow" w:hAnsi="Arial Narrow" w:cs="Arial"/>
              </w:rPr>
            </w:pPr>
            <w:r w:rsidRPr="003237F1">
              <w:rPr>
                <w:rFonts w:ascii="Arial Narrow" w:hAnsi="Arial Narrow" w:cs="Arial"/>
              </w:rPr>
              <w:t>- komunikácia a spolupráca s relevantnými inštitúciami na Slovensku a v zahraničí.</w:t>
            </w:r>
          </w:p>
          <w:p w:rsidR="003C192B" w:rsidRPr="003237F1" w:rsidRDefault="003C192B" w:rsidP="003C192B">
            <w:pPr>
              <w:adjustRightInd w:val="0"/>
              <w:rPr>
                <w:rFonts w:ascii="Arial Narrow" w:hAnsi="Arial Narrow" w:cs="Arial"/>
              </w:rPr>
            </w:pPr>
            <w:r w:rsidRPr="003237F1">
              <w:rPr>
                <w:rFonts w:ascii="Arial Narrow" w:hAnsi="Arial Narrow" w:cs="Arial"/>
              </w:rPr>
              <w:t xml:space="preserve">  </w:t>
            </w:r>
          </w:p>
          <w:p w:rsidR="003C192B" w:rsidRPr="003237F1" w:rsidRDefault="003C192B" w:rsidP="003C192B">
            <w:pPr>
              <w:adjustRightInd w:val="0"/>
              <w:rPr>
                <w:rFonts w:ascii="Arial Narrow" w:hAnsi="Arial Narrow" w:cs="Arial"/>
              </w:rPr>
            </w:pPr>
          </w:p>
          <w:p w:rsidR="00624004" w:rsidRDefault="00624004"/>
          <w:p w:rsidR="00A5301F" w:rsidRDefault="00A5301F"/>
          <w:p w:rsidR="00A5301F" w:rsidRDefault="00A5301F"/>
          <w:p w:rsidR="00A5301F" w:rsidRDefault="00A5301F"/>
          <w:p w:rsidR="00A5301F" w:rsidRDefault="00A5301F"/>
          <w:p w:rsidR="00A5301F" w:rsidRDefault="00A5301F"/>
          <w:p w:rsidR="00E35B77" w:rsidRDefault="00E35B77"/>
          <w:p w:rsidR="00E35B77" w:rsidRDefault="00E35B77"/>
          <w:p w:rsidR="00E35B77" w:rsidRDefault="00E35B77"/>
          <w:p w:rsidR="00E35B77" w:rsidRDefault="00E35B77"/>
          <w:p w:rsidR="00E35B77" w:rsidRDefault="00E35B77"/>
          <w:p w:rsidR="00E35B77" w:rsidRDefault="00E35B77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</w:tbl>
    <w:tbl>
      <w:tblPr>
        <w:tblStyle w:val="TableNormal"/>
        <w:tblW w:w="984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8"/>
        <w:gridCol w:w="307"/>
        <w:gridCol w:w="1535"/>
        <w:gridCol w:w="25"/>
      </w:tblGrid>
      <w:tr w:rsidR="006205C0" w:rsidRPr="006B358D" w:rsidTr="006205C0">
        <w:trPr>
          <w:trHeight w:hRule="exact" w:val="931"/>
        </w:trPr>
        <w:tc>
          <w:tcPr>
            <w:tcW w:w="7978" w:type="dxa"/>
          </w:tcPr>
          <w:p w:rsidR="006205C0" w:rsidRPr="006B358D" w:rsidRDefault="006205C0" w:rsidP="00335914">
            <w:pPr>
              <w:ind w:left="-851"/>
              <w:rPr>
                <w:lang w:val="sk-SK"/>
              </w:rPr>
            </w:pPr>
          </w:p>
          <w:p w:rsidR="006205C0" w:rsidRPr="006B358D" w:rsidRDefault="006205C0" w:rsidP="00335914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A. ODBORNÁ PRÍPRAVA A PRAX  </w:t>
            </w:r>
            <w:r>
              <w:t xml:space="preserve">/ </w:t>
            </w:r>
            <w:proofErr w:type="spellStart"/>
            <w:r>
              <w:t>vzdelanie</w:t>
            </w:r>
            <w:proofErr w:type="spellEnd"/>
            <w:r>
              <w:t xml:space="preserve">, </w:t>
            </w:r>
            <w:proofErr w:type="spellStart"/>
            <w:r>
              <w:t>osobitný</w:t>
            </w:r>
            <w:proofErr w:type="spellEnd"/>
            <w:r>
              <w:t xml:space="preserve"> </w:t>
            </w:r>
            <w:proofErr w:type="spellStart"/>
            <w:r>
              <w:t>kvalifikačný</w:t>
            </w:r>
            <w:proofErr w:type="spellEnd"/>
            <w:r>
              <w:t xml:space="preserve"> </w:t>
            </w:r>
            <w:proofErr w:type="spellStart"/>
            <w:r>
              <w:t>predpoklad</w:t>
            </w:r>
            <w:proofErr w:type="spellEnd"/>
            <w:r>
              <w:t xml:space="preserve">, </w:t>
            </w:r>
            <w:proofErr w:type="spellStart"/>
            <w:r>
              <w:t>odborná</w:t>
            </w:r>
            <w:proofErr w:type="spellEnd"/>
            <w:r>
              <w:t xml:space="preserve"> </w:t>
            </w:r>
            <w:proofErr w:type="spellStart"/>
            <w:r>
              <w:t>prax</w:t>
            </w:r>
            <w:proofErr w:type="spellEnd"/>
            <w:r>
              <w:t xml:space="preserve"> /</w:t>
            </w:r>
          </w:p>
        </w:tc>
        <w:tc>
          <w:tcPr>
            <w:tcW w:w="1842" w:type="dxa"/>
            <w:gridSpan w:val="2"/>
          </w:tcPr>
          <w:p w:rsidR="006205C0" w:rsidRPr="006B358D" w:rsidRDefault="006205C0" w:rsidP="00335914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      body: 200 </w:t>
            </w:r>
          </w:p>
          <w:p w:rsidR="006205C0" w:rsidRPr="006B358D" w:rsidRDefault="006205C0" w:rsidP="00335914">
            <w:pPr>
              <w:rPr>
                <w:lang w:val="sk-SK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6205C0" w:rsidRPr="006B358D" w:rsidRDefault="006205C0" w:rsidP="00335914">
            <w:pPr>
              <w:ind w:left="1703"/>
              <w:rPr>
                <w:lang w:val="sk-SK"/>
              </w:rPr>
            </w:pPr>
          </w:p>
          <w:p w:rsidR="006205C0" w:rsidRPr="006B358D" w:rsidRDefault="006205C0" w:rsidP="00335914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body : 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578"/>
        </w:trPr>
        <w:tc>
          <w:tcPr>
            <w:tcW w:w="8285" w:type="dxa"/>
            <w:gridSpan w:val="2"/>
            <w:tcBorders>
              <w:bottom w:val="nil"/>
              <w:right w:val="nil"/>
            </w:tcBorders>
          </w:tcPr>
          <w:p w:rsidR="006205C0" w:rsidRPr="006B358D" w:rsidRDefault="006205C0" w:rsidP="00335914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205C0" w:rsidRPr="006B358D" w:rsidRDefault="006205C0" w:rsidP="00335914">
            <w:pPr>
              <w:pStyle w:val="TableParagraph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A 1.6  - VŠ</w:t>
            </w:r>
          </w:p>
        </w:tc>
        <w:tc>
          <w:tcPr>
            <w:tcW w:w="1535" w:type="dxa"/>
            <w:tcBorders>
              <w:left w:val="nil"/>
              <w:bottom w:val="nil"/>
            </w:tcBorders>
          </w:tcPr>
          <w:p w:rsidR="006205C0" w:rsidRPr="006B358D" w:rsidRDefault="006205C0" w:rsidP="00335914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205C0" w:rsidRPr="006B358D" w:rsidRDefault="00E265A1" w:rsidP="00335914">
            <w:pPr>
              <w:pStyle w:val="TableParagraph"/>
              <w:ind w:left="49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</w:t>
            </w:r>
            <w:r w:rsidR="006205C0" w:rsidRPr="006B358D">
              <w:rPr>
                <w:sz w:val="20"/>
                <w:lang w:val="sk-SK"/>
              </w:rPr>
              <w:t>160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1500"/>
        </w:trPr>
        <w:tc>
          <w:tcPr>
            <w:tcW w:w="8285" w:type="dxa"/>
            <w:gridSpan w:val="2"/>
            <w:tcBorders>
              <w:top w:val="nil"/>
              <w:right w:val="nil"/>
            </w:tcBorders>
          </w:tcPr>
          <w:p w:rsidR="006205C0" w:rsidRPr="006B358D" w:rsidRDefault="006205C0" w:rsidP="00335914">
            <w:pPr>
              <w:pStyle w:val="TableParagraph"/>
              <w:spacing w:before="107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A. 3.4 – odborná prax do 6 rokov</w:t>
            </w:r>
          </w:p>
        </w:tc>
        <w:tc>
          <w:tcPr>
            <w:tcW w:w="1535" w:type="dxa"/>
            <w:tcBorders>
              <w:top w:val="nil"/>
              <w:left w:val="nil"/>
            </w:tcBorders>
          </w:tcPr>
          <w:p w:rsidR="006205C0" w:rsidRPr="006B358D" w:rsidRDefault="006205C0" w:rsidP="00335914">
            <w:pPr>
              <w:pStyle w:val="TableParagraph"/>
              <w:spacing w:before="10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</w:t>
            </w:r>
            <w:r w:rsidR="00E265A1">
              <w:rPr>
                <w:sz w:val="20"/>
                <w:lang w:val="sk-SK"/>
              </w:rPr>
              <w:t xml:space="preserve">          </w:t>
            </w:r>
            <w:r w:rsidRPr="006B358D">
              <w:rPr>
                <w:sz w:val="20"/>
                <w:lang w:val="sk-SK"/>
              </w:rPr>
              <w:t>40</w:t>
            </w:r>
          </w:p>
        </w:tc>
      </w:tr>
      <w:tr w:rsidR="006205C0" w:rsidRPr="006B358D" w:rsidTr="006205C0">
        <w:trPr>
          <w:trHeight w:hRule="exact" w:val="931"/>
        </w:trPr>
        <w:tc>
          <w:tcPr>
            <w:tcW w:w="7978" w:type="dxa"/>
          </w:tcPr>
          <w:p w:rsidR="006205C0" w:rsidRPr="006B358D" w:rsidRDefault="006205C0" w:rsidP="00335914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B. ZLOŽITOSŤ PRÁCE </w:t>
            </w:r>
            <w:r w:rsidRPr="000523A8">
              <w:rPr>
                <w:sz w:val="20"/>
                <w:szCs w:val="20"/>
              </w:rPr>
              <w:t xml:space="preserve">/ </w:t>
            </w:r>
            <w:proofErr w:type="spellStart"/>
            <w:r w:rsidRPr="000523A8">
              <w:rPr>
                <w:sz w:val="20"/>
                <w:szCs w:val="20"/>
              </w:rPr>
              <w:t>zložitosť</w:t>
            </w:r>
            <w:proofErr w:type="spellEnd"/>
            <w:r w:rsidRPr="000523A8">
              <w:rPr>
                <w:sz w:val="20"/>
                <w:szCs w:val="20"/>
              </w:rPr>
              <w:t xml:space="preserve"> </w:t>
            </w:r>
            <w:proofErr w:type="spellStart"/>
            <w:r w:rsidRPr="000523A8">
              <w:rPr>
                <w:sz w:val="20"/>
                <w:szCs w:val="20"/>
              </w:rPr>
              <w:t>pracovnej</w:t>
            </w:r>
            <w:proofErr w:type="spellEnd"/>
            <w:r w:rsidRPr="000523A8">
              <w:rPr>
                <w:sz w:val="20"/>
                <w:szCs w:val="20"/>
              </w:rPr>
              <w:t xml:space="preserve"> </w:t>
            </w:r>
            <w:proofErr w:type="spellStart"/>
            <w:r w:rsidRPr="000523A8">
              <w:rPr>
                <w:sz w:val="20"/>
                <w:szCs w:val="20"/>
              </w:rPr>
              <w:t>činnosti</w:t>
            </w:r>
            <w:proofErr w:type="spellEnd"/>
            <w:r w:rsidRPr="000523A8">
              <w:rPr>
                <w:sz w:val="20"/>
                <w:szCs w:val="20"/>
              </w:rPr>
              <w:t xml:space="preserve">, </w:t>
            </w:r>
            <w:proofErr w:type="spellStart"/>
            <w:r w:rsidRPr="000523A8">
              <w:rPr>
                <w:sz w:val="20"/>
                <w:szCs w:val="20"/>
              </w:rPr>
              <w:t>zložitosť</w:t>
            </w:r>
            <w:proofErr w:type="spellEnd"/>
            <w:r w:rsidRPr="000523A8">
              <w:rPr>
                <w:sz w:val="20"/>
                <w:szCs w:val="20"/>
              </w:rPr>
              <w:t xml:space="preserve"> </w:t>
            </w:r>
            <w:proofErr w:type="spellStart"/>
            <w:r w:rsidRPr="000523A8">
              <w:rPr>
                <w:sz w:val="20"/>
                <w:szCs w:val="20"/>
              </w:rPr>
              <w:t>zaradenia</w:t>
            </w:r>
            <w:proofErr w:type="spellEnd"/>
            <w:r w:rsidRPr="000523A8">
              <w:rPr>
                <w:sz w:val="20"/>
                <w:szCs w:val="20"/>
              </w:rPr>
              <w:t xml:space="preserve">, </w:t>
            </w:r>
            <w:proofErr w:type="spellStart"/>
            <w:r w:rsidRPr="000523A8">
              <w:rPr>
                <w:sz w:val="20"/>
                <w:szCs w:val="20"/>
              </w:rPr>
              <w:t>zložitosť</w:t>
            </w:r>
            <w:proofErr w:type="spellEnd"/>
            <w:r w:rsidRPr="000523A8">
              <w:rPr>
                <w:sz w:val="20"/>
                <w:szCs w:val="20"/>
              </w:rPr>
              <w:t xml:space="preserve"> </w:t>
            </w:r>
            <w:proofErr w:type="spellStart"/>
            <w:r w:rsidRPr="000523A8">
              <w:rPr>
                <w:sz w:val="20"/>
                <w:szCs w:val="20"/>
              </w:rPr>
              <w:t>techniky</w:t>
            </w:r>
            <w:proofErr w:type="spellEnd"/>
            <w:r w:rsidRPr="000523A8">
              <w:rPr>
                <w:sz w:val="20"/>
                <w:szCs w:val="20"/>
              </w:rPr>
              <w:t xml:space="preserve"> </w:t>
            </w:r>
            <w:proofErr w:type="spellStart"/>
            <w:r w:rsidRPr="000523A8">
              <w:rPr>
                <w:sz w:val="20"/>
                <w:szCs w:val="20"/>
              </w:rPr>
              <w:t>vlastnej</w:t>
            </w:r>
            <w:proofErr w:type="spellEnd"/>
            <w:r w:rsidRPr="000523A8">
              <w:rPr>
                <w:sz w:val="20"/>
                <w:szCs w:val="20"/>
              </w:rPr>
              <w:t xml:space="preserve"> </w:t>
            </w:r>
            <w:proofErr w:type="spellStart"/>
            <w:r w:rsidRPr="000523A8">
              <w:rPr>
                <w:sz w:val="20"/>
                <w:szCs w:val="20"/>
              </w:rPr>
              <w:t>činnosti</w:t>
            </w:r>
            <w:proofErr w:type="spellEnd"/>
            <w:r w:rsidRPr="000523A8">
              <w:rPr>
                <w:sz w:val="20"/>
                <w:szCs w:val="20"/>
              </w:rPr>
              <w:t xml:space="preserve">, </w:t>
            </w:r>
            <w:proofErr w:type="spellStart"/>
            <w:r w:rsidRPr="000523A8">
              <w:rPr>
                <w:sz w:val="20"/>
                <w:szCs w:val="20"/>
              </w:rPr>
              <w:t>zložitosť</w:t>
            </w:r>
            <w:proofErr w:type="spellEnd"/>
            <w:r w:rsidRPr="000523A8">
              <w:rPr>
                <w:sz w:val="20"/>
                <w:szCs w:val="20"/>
              </w:rPr>
              <w:t xml:space="preserve"> </w:t>
            </w:r>
            <w:proofErr w:type="spellStart"/>
            <w:r w:rsidRPr="000523A8">
              <w:rPr>
                <w:sz w:val="20"/>
                <w:szCs w:val="20"/>
              </w:rPr>
              <w:t>pracovných</w:t>
            </w:r>
            <w:proofErr w:type="spellEnd"/>
            <w:r w:rsidRPr="000523A8">
              <w:rPr>
                <w:sz w:val="20"/>
                <w:szCs w:val="20"/>
              </w:rPr>
              <w:t xml:space="preserve"> </w:t>
            </w:r>
            <w:proofErr w:type="spellStart"/>
            <w:r w:rsidRPr="000523A8">
              <w:rPr>
                <w:sz w:val="20"/>
                <w:szCs w:val="20"/>
              </w:rPr>
              <w:t>vzťahov</w:t>
            </w:r>
            <w:proofErr w:type="spellEnd"/>
            <w:r w:rsidRPr="000523A8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2" w:type="dxa"/>
            <w:gridSpan w:val="2"/>
          </w:tcPr>
          <w:p w:rsidR="006205C0" w:rsidRPr="006B358D" w:rsidRDefault="006205C0" w:rsidP="00335914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      body: </w:t>
            </w:r>
            <w:r w:rsidR="00E265A1">
              <w:rPr>
                <w:lang w:val="sk-SK"/>
              </w:rPr>
              <w:t xml:space="preserve">  </w:t>
            </w:r>
            <w:r>
              <w:rPr>
                <w:lang w:val="sk-SK"/>
              </w:rPr>
              <w:t>1</w:t>
            </w:r>
            <w:r w:rsidR="00E265A1">
              <w:rPr>
                <w:lang w:val="sk-SK"/>
              </w:rPr>
              <w:t>40</w:t>
            </w:r>
            <w:r w:rsidRPr="006B358D">
              <w:rPr>
                <w:lang w:val="sk-SK"/>
              </w:rPr>
              <w:t xml:space="preserve"> </w:t>
            </w:r>
          </w:p>
          <w:p w:rsidR="006205C0" w:rsidRPr="006B358D" w:rsidRDefault="006205C0" w:rsidP="00335914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:rsidR="006205C0" w:rsidRPr="006B358D" w:rsidRDefault="006205C0" w:rsidP="00335914">
            <w:pPr>
              <w:pStyle w:val="TableParagraph"/>
              <w:rPr>
                <w:lang w:val="sk-SK"/>
              </w:rPr>
            </w:pPr>
          </w:p>
        </w:tc>
      </w:tr>
      <w:tr w:rsidR="006205C0" w:rsidRPr="006B358D" w:rsidTr="006205C0">
        <w:trPr>
          <w:gridAfter w:val="1"/>
          <w:wAfter w:w="25" w:type="dxa"/>
          <w:trHeight w:hRule="exact" w:val="463"/>
        </w:trPr>
        <w:tc>
          <w:tcPr>
            <w:tcW w:w="8285" w:type="dxa"/>
            <w:gridSpan w:val="2"/>
            <w:tcBorders>
              <w:bottom w:val="nil"/>
              <w:right w:val="nil"/>
            </w:tcBorders>
          </w:tcPr>
          <w:p w:rsidR="006205C0" w:rsidRPr="006B358D" w:rsidRDefault="006205C0" w:rsidP="00335914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205C0" w:rsidRPr="006B358D" w:rsidRDefault="006205C0" w:rsidP="00E265A1">
            <w:pPr>
              <w:pStyle w:val="TableParagraph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B1 </w:t>
            </w:r>
            <w:r>
              <w:rPr>
                <w:sz w:val="20"/>
                <w:lang w:val="sk-SK"/>
              </w:rPr>
              <w:t>I</w:t>
            </w:r>
            <w:r w:rsidRPr="006B358D">
              <w:rPr>
                <w:sz w:val="20"/>
                <w:lang w:val="sk-SK"/>
              </w:rPr>
              <w:t>.4/</w:t>
            </w:r>
            <w:r>
              <w:rPr>
                <w:sz w:val="20"/>
                <w:lang w:val="sk-SK"/>
              </w:rPr>
              <w:t>II.</w:t>
            </w:r>
            <w:r w:rsidRPr="006B358D">
              <w:rPr>
                <w:sz w:val="20"/>
                <w:lang w:val="sk-SK"/>
              </w:rPr>
              <w:t xml:space="preserve">3 – </w:t>
            </w:r>
            <w:r>
              <w:rPr>
                <w:sz w:val="20"/>
                <w:lang w:val="sk-SK"/>
              </w:rPr>
              <w:t>samostatná špecificky zložitá práca s vysokými nárokmi na znalosť jazyka</w:t>
            </w:r>
          </w:p>
        </w:tc>
        <w:tc>
          <w:tcPr>
            <w:tcW w:w="1535" w:type="dxa"/>
            <w:tcBorders>
              <w:left w:val="nil"/>
              <w:bottom w:val="nil"/>
            </w:tcBorders>
          </w:tcPr>
          <w:p w:rsidR="006205C0" w:rsidRDefault="006205C0" w:rsidP="00335914">
            <w:pPr>
              <w:rPr>
                <w:lang w:val="sk-SK"/>
              </w:rPr>
            </w:pPr>
            <w:r>
              <w:rPr>
                <w:lang w:val="sk-SK"/>
              </w:rPr>
              <w:t xml:space="preserve"> </w:t>
            </w:r>
          </w:p>
          <w:p w:rsidR="006205C0" w:rsidRPr="006B358D" w:rsidRDefault="006205C0" w:rsidP="00335914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100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230"/>
        </w:trPr>
        <w:tc>
          <w:tcPr>
            <w:tcW w:w="8285" w:type="dxa"/>
            <w:gridSpan w:val="2"/>
            <w:tcBorders>
              <w:top w:val="nil"/>
              <w:bottom w:val="nil"/>
              <w:right w:val="nil"/>
            </w:tcBorders>
          </w:tcPr>
          <w:p w:rsidR="006205C0" w:rsidRPr="006B358D" w:rsidRDefault="006205C0" w:rsidP="00E265A1">
            <w:pPr>
              <w:pStyle w:val="TableParagraph"/>
              <w:spacing w:line="222" w:lineRule="exact"/>
              <w:ind w:left="919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</w:t>
            </w:r>
            <w:r w:rsidR="00E265A1">
              <w:rPr>
                <w:sz w:val="20"/>
                <w:lang w:val="sk-SK"/>
              </w:rPr>
              <w:t xml:space="preserve">národnostnej </w:t>
            </w:r>
            <w:proofErr w:type="spellStart"/>
            <w:r w:rsidR="00E265A1">
              <w:rPr>
                <w:sz w:val="20"/>
                <w:lang w:val="sk-SK"/>
              </w:rPr>
              <w:t>menšiny,</w:t>
            </w:r>
            <w:r>
              <w:rPr>
                <w:sz w:val="20"/>
                <w:lang w:val="sk-SK"/>
              </w:rPr>
              <w:t>vyžadujúca</w:t>
            </w:r>
            <w:proofErr w:type="spellEnd"/>
            <w:r>
              <w:rPr>
                <w:sz w:val="20"/>
                <w:lang w:val="sk-SK"/>
              </w:rPr>
              <w:t xml:space="preserve"> kreatívne myslenie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205C0" w:rsidRPr="006B358D" w:rsidRDefault="00E265A1" w:rsidP="00E265A1">
            <w:pPr>
              <w:pStyle w:val="TableParagraph"/>
              <w:spacing w:line="222" w:lineRule="exact"/>
              <w:ind w:left="0" w:right="613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229"/>
        </w:trPr>
        <w:tc>
          <w:tcPr>
            <w:tcW w:w="8285" w:type="dxa"/>
            <w:gridSpan w:val="2"/>
            <w:tcBorders>
              <w:top w:val="nil"/>
              <w:bottom w:val="nil"/>
              <w:right w:val="nil"/>
            </w:tcBorders>
          </w:tcPr>
          <w:p w:rsidR="006205C0" w:rsidRPr="006B358D" w:rsidRDefault="00E265A1" w:rsidP="00E265A1">
            <w:pPr>
              <w:pStyle w:val="TableParagraph"/>
              <w:tabs>
                <w:tab w:val="left" w:pos="753"/>
              </w:tabs>
              <w:spacing w:line="222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B2.2          – výpočtová  </w:t>
            </w:r>
            <w:proofErr w:type="spellStart"/>
            <w:r>
              <w:rPr>
                <w:sz w:val="20"/>
                <w:lang w:val="sk-SK"/>
              </w:rPr>
              <w:t>výpočtová</w:t>
            </w:r>
            <w:proofErr w:type="spellEnd"/>
            <w:r>
              <w:rPr>
                <w:sz w:val="20"/>
                <w:lang w:val="sk-SK"/>
              </w:rPr>
              <w:t xml:space="preserve"> technika, titulkovacie zariadenia a programy                                                        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205C0" w:rsidRPr="006B358D" w:rsidRDefault="00E265A1" w:rsidP="00E265A1">
            <w:pPr>
              <w:pStyle w:val="TableParagraph"/>
              <w:spacing w:line="222" w:lineRule="exact"/>
              <w:ind w:left="598" w:right="478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10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1616"/>
        </w:trPr>
        <w:tc>
          <w:tcPr>
            <w:tcW w:w="8285" w:type="dxa"/>
            <w:gridSpan w:val="2"/>
            <w:tcBorders>
              <w:top w:val="nil"/>
              <w:right w:val="nil"/>
            </w:tcBorders>
          </w:tcPr>
          <w:p w:rsidR="006205C0" w:rsidRDefault="006205C0" w:rsidP="00F35CC1">
            <w:pPr>
              <w:pStyle w:val="TableParagraph"/>
              <w:tabs>
                <w:tab w:val="left" w:pos="703"/>
              </w:tabs>
              <w:spacing w:line="220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B3.4</w:t>
            </w:r>
            <w:r w:rsidR="00E265A1">
              <w:rPr>
                <w:sz w:val="20"/>
                <w:lang w:val="sk-SK"/>
              </w:rPr>
              <w:t xml:space="preserve">          – </w:t>
            </w:r>
            <w:r w:rsidR="00F35CC1" w:rsidRPr="00F35CC1">
              <w:rPr>
                <w:b/>
                <w:sz w:val="20"/>
                <w:lang w:val="sk-SK"/>
              </w:rPr>
              <w:t>r</w:t>
            </w:r>
            <w:r w:rsidR="00F35CC1">
              <w:rPr>
                <w:sz w:val="20"/>
                <w:lang w:val="sk-SK"/>
              </w:rPr>
              <w:t>iešenie zložitých úloh vyžadujúcich medzirezortnú spoluprácu s viacerými</w:t>
            </w:r>
          </w:p>
          <w:p w:rsidR="00F35CC1" w:rsidRDefault="00F35CC1" w:rsidP="00F35CC1">
            <w:pPr>
              <w:pStyle w:val="TableParagraph"/>
              <w:tabs>
                <w:tab w:val="left" w:pos="703"/>
              </w:tabs>
              <w:spacing w:line="220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organizáciami rôzneho charakteru (kultúrne, vzdelávacie) vrátane tretieho sektora, </w:t>
            </w:r>
          </w:p>
          <w:p w:rsidR="00F35CC1" w:rsidRDefault="00F35CC1" w:rsidP="00F35CC1">
            <w:pPr>
              <w:pStyle w:val="TableParagraph"/>
              <w:tabs>
                <w:tab w:val="left" w:pos="703"/>
              </w:tabs>
              <w:spacing w:line="220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spolupráca s jednotlivcami doma aj v zahraničí, nevyhnutnosť prepojenie výkonu</w:t>
            </w:r>
          </w:p>
          <w:p w:rsidR="00F35CC1" w:rsidRDefault="00F35CC1" w:rsidP="00F35CC1">
            <w:pPr>
              <w:pStyle w:val="TableParagraph"/>
              <w:tabs>
                <w:tab w:val="left" w:pos="703"/>
              </w:tabs>
              <w:spacing w:line="220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s ostatnými úsekmi v or</w:t>
            </w:r>
            <w:r w:rsidR="001B1960">
              <w:rPr>
                <w:sz w:val="20"/>
                <w:lang w:val="sk-SK"/>
              </w:rPr>
              <w:t>ganizácii</w:t>
            </w:r>
          </w:p>
          <w:p w:rsidR="00F35CC1" w:rsidRPr="006B358D" w:rsidRDefault="00F35CC1" w:rsidP="00F35CC1">
            <w:pPr>
              <w:pStyle w:val="TableParagraph"/>
              <w:tabs>
                <w:tab w:val="left" w:pos="703"/>
              </w:tabs>
              <w:spacing w:line="220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</w:t>
            </w:r>
          </w:p>
        </w:tc>
        <w:tc>
          <w:tcPr>
            <w:tcW w:w="1535" w:type="dxa"/>
            <w:tcBorders>
              <w:top w:val="nil"/>
              <w:left w:val="nil"/>
            </w:tcBorders>
          </w:tcPr>
          <w:p w:rsidR="00F35CC1" w:rsidRDefault="00F35CC1" w:rsidP="00F35CC1">
            <w:pPr>
              <w:pStyle w:val="TableParagraph"/>
              <w:spacing w:line="220" w:lineRule="exact"/>
              <w:ind w:left="0" w:right="553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40</w:t>
            </w:r>
          </w:p>
          <w:p w:rsidR="00F35CC1" w:rsidRDefault="00F35CC1" w:rsidP="00F35CC1">
            <w:pPr>
              <w:pStyle w:val="TableParagraph"/>
              <w:spacing w:line="220" w:lineRule="exact"/>
              <w:ind w:left="0" w:right="553"/>
              <w:rPr>
                <w:sz w:val="20"/>
                <w:lang w:val="sk-SK"/>
              </w:rPr>
            </w:pPr>
          </w:p>
          <w:p w:rsidR="00F35CC1" w:rsidRPr="006B358D" w:rsidRDefault="00F35CC1" w:rsidP="00F35CC1">
            <w:pPr>
              <w:pStyle w:val="TableParagraph"/>
              <w:spacing w:line="220" w:lineRule="exact"/>
              <w:ind w:left="-7107" w:right="553"/>
              <w:rPr>
                <w:sz w:val="20"/>
                <w:lang w:val="sk-SK"/>
              </w:rPr>
            </w:pPr>
          </w:p>
        </w:tc>
      </w:tr>
      <w:tr w:rsidR="006205C0" w:rsidRPr="006B358D" w:rsidTr="006205C0">
        <w:trPr>
          <w:trHeight w:hRule="exact" w:val="701"/>
        </w:trPr>
        <w:tc>
          <w:tcPr>
            <w:tcW w:w="7978" w:type="dxa"/>
          </w:tcPr>
          <w:p w:rsidR="006205C0" w:rsidRDefault="006205C0" w:rsidP="00335914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C.  ZODPOVEDNOSŤ </w:t>
            </w:r>
          </w:p>
          <w:p w:rsidR="006205C0" w:rsidRDefault="006205C0" w:rsidP="00335914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2" w:type="dxa"/>
            <w:gridSpan w:val="2"/>
          </w:tcPr>
          <w:p w:rsidR="006205C0" w:rsidRPr="006B358D" w:rsidRDefault="006205C0" w:rsidP="00335914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      body: </w:t>
            </w:r>
            <w:r>
              <w:rPr>
                <w:lang w:val="sk-SK"/>
              </w:rPr>
              <w:t>1</w:t>
            </w:r>
            <w:r w:rsidR="001B1960">
              <w:rPr>
                <w:lang w:val="sk-SK"/>
              </w:rPr>
              <w:t>3</w:t>
            </w:r>
            <w:r>
              <w:rPr>
                <w:lang w:val="sk-SK"/>
              </w:rPr>
              <w:t>5</w:t>
            </w:r>
            <w:r w:rsidRPr="006B358D">
              <w:rPr>
                <w:lang w:val="sk-SK"/>
              </w:rPr>
              <w:t xml:space="preserve"> </w:t>
            </w:r>
          </w:p>
          <w:p w:rsidR="006205C0" w:rsidRPr="006B358D" w:rsidRDefault="006205C0" w:rsidP="00335914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:rsidR="006205C0" w:rsidRPr="006B358D" w:rsidRDefault="006205C0" w:rsidP="00335914">
            <w:pPr>
              <w:rPr>
                <w:lang w:val="sk-SK"/>
              </w:rPr>
            </w:pPr>
          </w:p>
        </w:tc>
      </w:tr>
      <w:tr w:rsidR="006205C0" w:rsidRPr="006B358D" w:rsidTr="006205C0">
        <w:trPr>
          <w:gridAfter w:val="1"/>
          <w:wAfter w:w="25" w:type="dxa"/>
          <w:trHeight w:hRule="exact" w:val="463"/>
        </w:trPr>
        <w:tc>
          <w:tcPr>
            <w:tcW w:w="8285" w:type="dxa"/>
            <w:gridSpan w:val="2"/>
            <w:tcBorders>
              <w:bottom w:val="nil"/>
              <w:right w:val="nil"/>
            </w:tcBorders>
          </w:tcPr>
          <w:p w:rsidR="006205C0" w:rsidRPr="006B358D" w:rsidRDefault="006205C0" w:rsidP="00335914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205C0" w:rsidRDefault="006205C0" w:rsidP="001B1960">
            <w:pPr>
              <w:pStyle w:val="TableParagraph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C1.4 – </w:t>
            </w:r>
            <w:r w:rsidR="001B1960">
              <w:rPr>
                <w:sz w:val="20"/>
                <w:lang w:val="sk-SK"/>
              </w:rPr>
              <w:t>výsledky práce majú celospoločenský dosah, sprístupňujú vzdelanie, kultúru, osvetu</w:t>
            </w:r>
          </w:p>
          <w:p w:rsidR="001B1960" w:rsidRDefault="001B1960" w:rsidP="001B1960">
            <w:pPr>
              <w:pStyle w:val="TableParagraph"/>
              <w:rPr>
                <w:sz w:val="20"/>
                <w:lang w:val="sk-SK"/>
              </w:rPr>
            </w:pPr>
          </w:p>
          <w:p w:rsidR="001B1960" w:rsidRPr="006B358D" w:rsidRDefault="001B1960" w:rsidP="001B1960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535" w:type="dxa"/>
            <w:tcBorders>
              <w:left w:val="nil"/>
              <w:bottom w:val="nil"/>
            </w:tcBorders>
          </w:tcPr>
          <w:p w:rsidR="006205C0" w:rsidRPr="006B358D" w:rsidRDefault="006205C0" w:rsidP="00335914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205C0" w:rsidRPr="006B358D" w:rsidRDefault="006205C0" w:rsidP="001B1960">
            <w:pPr>
              <w:pStyle w:val="TableParagraph"/>
              <w:ind w:left="325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1</w:t>
            </w:r>
            <w:r w:rsidR="001B1960">
              <w:rPr>
                <w:sz w:val="20"/>
                <w:lang w:val="sk-SK"/>
              </w:rPr>
              <w:t>35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229"/>
        </w:trPr>
        <w:tc>
          <w:tcPr>
            <w:tcW w:w="8285" w:type="dxa"/>
            <w:gridSpan w:val="2"/>
            <w:tcBorders>
              <w:top w:val="nil"/>
              <w:bottom w:val="nil"/>
              <w:right w:val="nil"/>
            </w:tcBorders>
          </w:tcPr>
          <w:p w:rsidR="006205C0" w:rsidRPr="006B358D" w:rsidRDefault="001B1960" w:rsidP="001B1960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a podobne všetkým občanom v domácom i medzinárodnom meradle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205C0" w:rsidRPr="006B358D" w:rsidRDefault="006205C0" w:rsidP="00335914">
            <w:pPr>
              <w:rPr>
                <w:lang w:val="sk-SK"/>
              </w:rPr>
            </w:pPr>
          </w:p>
        </w:tc>
      </w:tr>
      <w:tr w:rsidR="006205C0" w:rsidRPr="006B358D" w:rsidTr="006205C0">
        <w:trPr>
          <w:gridAfter w:val="1"/>
          <w:wAfter w:w="25" w:type="dxa"/>
          <w:trHeight w:hRule="exact" w:val="1847"/>
        </w:trPr>
        <w:tc>
          <w:tcPr>
            <w:tcW w:w="8285" w:type="dxa"/>
            <w:gridSpan w:val="2"/>
            <w:tcBorders>
              <w:top w:val="nil"/>
              <w:right w:val="nil"/>
            </w:tcBorders>
          </w:tcPr>
          <w:p w:rsidR="006205C0" w:rsidRPr="006B358D" w:rsidRDefault="006205C0" w:rsidP="00335914">
            <w:pPr>
              <w:pStyle w:val="TableParagraph"/>
              <w:spacing w:line="220" w:lineRule="exact"/>
              <w:rPr>
                <w:sz w:val="20"/>
                <w:lang w:val="sk-SK"/>
              </w:rPr>
            </w:pPr>
          </w:p>
        </w:tc>
        <w:tc>
          <w:tcPr>
            <w:tcW w:w="1535" w:type="dxa"/>
            <w:tcBorders>
              <w:top w:val="nil"/>
              <w:left w:val="nil"/>
            </w:tcBorders>
          </w:tcPr>
          <w:p w:rsidR="006205C0" w:rsidRPr="006B358D" w:rsidRDefault="006205C0" w:rsidP="00335914">
            <w:pPr>
              <w:pStyle w:val="TableParagraph"/>
              <w:spacing w:line="220" w:lineRule="exact"/>
              <w:rPr>
                <w:sz w:val="20"/>
                <w:lang w:val="sk-SK"/>
              </w:rPr>
            </w:pPr>
          </w:p>
        </w:tc>
      </w:tr>
      <w:tr w:rsidR="006205C0" w:rsidRPr="006B358D" w:rsidTr="006205C0">
        <w:trPr>
          <w:trHeight w:hRule="exact" w:val="470"/>
        </w:trPr>
        <w:tc>
          <w:tcPr>
            <w:tcW w:w="7978" w:type="dxa"/>
          </w:tcPr>
          <w:p w:rsidR="006205C0" w:rsidRPr="006B358D" w:rsidRDefault="006205C0" w:rsidP="00335914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2" w:type="dxa"/>
            <w:gridSpan w:val="2"/>
          </w:tcPr>
          <w:p w:rsidR="006205C0" w:rsidRPr="006B358D" w:rsidRDefault="006205C0" w:rsidP="00335914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body: </w:t>
            </w:r>
            <w:r>
              <w:rPr>
                <w:lang w:val="sk-SK"/>
              </w:rPr>
              <w:t>77</w:t>
            </w:r>
            <w:r w:rsidRPr="006B358D">
              <w:rPr>
                <w:lang w:val="sk-SK"/>
              </w:rPr>
              <w:t xml:space="preserve"> </w:t>
            </w:r>
          </w:p>
          <w:p w:rsidR="006205C0" w:rsidRPr="006B358D" w:rsidRDefault="006205C0" w:rsidP="00335914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:rsidR="006205C0" w:rsidRPr="006B358D" w:rsidRDefault="006205C0" w:rsidP="00335914">
            <w:pPr>
              <w:pStyle w:val="TableParagraph"/>
              <w:rPr>
                <w:lang w:val="sk-SK"/>
              </w:rPr>
            </w:pPr>
          </w:p>
        </w:tc>
      </w:tr>
      <w:tr w:rsidR="006205C0" w:rsidRPr="006B358D" w:rsidTr="006205C0">
        <w:trPr>
          <w:gridAfter w:val="1"/>
          <w:wAfter w:w="25" w:type="dxa"/>
          <w:trHeight w:hRule="exact" w:val="578"/>
        </w:trPr>
        <w:tc>
          <w:tcPr>
            <w:tcW w:w="8285" w:type="dxa"/>
            <w:gridSpan w:val="2"/>
            <w:vMerge w:val="restart"/>
            <w:tcBorders>
              <w:right w:val="nil"/>
            </w:tcBorders>
          </w:tcPr>
          <w:p w:rsidR="006205C0" w:rsidRPr="006B358D" w:rsidRDefault="006205C0" w:rsidP="00335914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205C0" w:rsidRPr="006B358D" w:rsidRDefault="006205C0" w:rsidP="00335914">
            <w:pPr>
              <w:pStyle w:val="TableParagraph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D1 I.1/II.2 – bežná fyzická </w:t>
            </w:r>
            <w:r w:rsidR="001B1960">
              <w:rPr>
                <w:sz w:val="20"/>
                <w:lang w:val="sk-SK"/>
              </w:rPr>
              <w:t>záťaž, práca v sede</w:t>
            </w:r>
          </w:p>
          <w:p w:rsidR="006205C0" w:rsidRPr="006B358D" w:rsidRDefault="006205C0" w:rsidP="00335914">
            <w:pPr>
              <w:pStyle w:val="TableParagraph"/>
              <w:ind w:left="1068" w:hanging="1001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D2 A3/B3 – práce vykonávané v skrátených termínoch s vyššími nárokmi na koordináciu, vyžadujúce pozornosť a analytické myslenie</w:t>
            </w:r>
          </w:p>
          <w:p w:rsidR="006205C0" w:rsidRPr="006B358D" w:rsidRDefault="006205C0" w:rsidP="00335914">
            <w:pPr>
              <w:pStyle w:val="TableParagraph"/>
              <w:spacing w:line="228" w:lineRule="exact"/>
              <w:ind w:left="319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C2/D2 – občasné kontakty so stránkami v bezkonfliktnom prostredí</w:t>
            </w:r>
          </w:p>
          <w:p w:rsidR="006205C0" w:rsidRPr="006B358D" w:rsidRDefault="006205C0" w:rsidP="00335914">
            <w:pPr>
              <w:pStyle w:val="TableParagraph"/>
              <w:ind w:left="290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II3/III1 – riešenie zložitých problémov, ktoré vyžadujú </w:t>
            </w:r>
            <w:proofErr w:type="spellStart"/>
            <w:r w:rsidRPr="006B358D">
              <w:rPr>
                <w:sz w:val="20"/>
                <w:lang w:val="sk-SK"/>
              </w:rPr>
              <w:t>špec</w:t>
            </w:r>
            <w:proofErr w:type="spellEnd"/>
            <w:r w:rsidRPr="006B358D">
              <w:rPr>
                <w:sz w:val="20"/>
                <w:lang w:val="sk-SK"/>
              </w:rPr>
              <w:t>. podklady a konzultácie</w:t>
            </w:r>
          </w:p>
        </w:tc>
        <w:tc>
          <w:tcPr>
            <w:tcW w:w="1535" w:type="dxa"/>
            <w:tcBorders>
              <w:left w:val="nil"/>
              <w:bottom w:val="nil"/>
            </w:tcBorders>
          </w:tcPr>
          <w:p w:rsidR="006205C0" w:rsidRPr="006B358D" w:rsidRDefault="006205C0" w:rsidP="00335914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205C0" w:rsidRPr="006B358D" w:rsidRDefault="006205C0" w:rsidP="00335914">
            <w:pPr>
              <w:pStyle w:val="TableParagraph"/>
              <w:ind w:left="479"/>
              <w:rPr>
                <w:sz w:val="20"/>
                <w:lang w:val="sk-SK"/>
              </w:rPr>
            </w:pPr>
            <w:r w:rsidRPr="006B358D">
              <w:rPr>
                <w:w w:val="99"/>
                <w:sz w:val="20"/>
                <w:lang w:val="sk-SK"/>
              </w:rPr>
              <w:t>7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344"/>
        </w:trPr>
        <w:tc>
          <w:tcPr>
            <w:tcW w:w="8285" w:type="dxa"/>
            <w:gridSpan w:val="2"/>
            <w:vMerge/>
            <w:tcBorders>
              <w:right w:val="nil"/>
            </w:tcBorders>
          </w:tcPr>
          <w:p w:rsidR="006205C0" w:rsidRPr="006B358D" w:rsidRDefault="006205C0" w:rsidP="00335914">
            <w:pPr>
              <w:rPr>
                <w:lang w:val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205C0" w:rsidRPr="006B358D" w:rsidRDefault="006205C0" w:rsidP="00335914">
            <w:pPr>
              <w:pStyle w:val="TableParagraph"/>
              <w:spacing w:before="107"/>
              <w:ind w:left="433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30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229"/>
        </w:trPr>
        <w:tc>
          <w:tcPr>
            <w:tcW w:w="8285" w:type="dxa"/>
            <w:gridSpan w:val="2"/>
            <w:vMerge/>
            <w:tcBorders>
              <w:right w:val="nil"/>
            </w:tcBorders>
          </w:tcPr>
          <w:p w:rsidR="006205C0" w:rsidRPr="006B358D" w:rsidRDefault="006205C0" w:rsidP="00335914">
            <w:pPr>
              <w:rPr>
                <w:lang w:val="sk-SK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</w:tcBorders>
          </w:tcPr>
          <w:p w:rsidR="006205C0" w:rsidRPr="006B358D" w:rsidRDefault="006205C0" w:rsidP="00335914">
            <w:pPr>
              <w:pStyle w:val="TableParagraph"/>
              <w:spacing w:line="220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</w:t>
            </w:r>
            <w:r w:rsidRPr="006B358D">
              <w:rPr>
                <w:sz w:val="20"/>
                <w:lang w:val="sk-SK"/>
              </w:rPr>
              <w:t>20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1157"/>
        </w:trPr>
        <w:tc>
          <w:tcPr>
            <w:tcW w:w="8285" w:type="dxa"/>
            <w:gridSpan w:val="2"/>
            <w:vMerge/>
            <w:tcBorders>
              <w:right w:val="nil"/>
            </w:tcBorders>
          </w:tcPr>
          <w:p w:rsidR="006205C0" w:rsidRPr="006B358D" w:rsidRDefault="006205C0" w:rsidP="00335914">
            <w:pPr>
              <w:rPr>
                <w:lang w:val="sk-SK"/>
              </w:rPr>
            </w:pPr>
          </w:p>
        </w:tc>
        <w:tc>
          <w:tcPr>
            <w:tcW w:w="1535" w:type="dxa"/>
            <w:tcBorders>
              <w:top w:val="nil"/>
              <w:left w:val="nil"/>
            </w:tcBorders>
          </w:tcPr>
          <w:p w:rsidR="006205C0" w:rsidRPr="006B358D" w:rsidRDefault="006205C0" w:rsidP="00335914">
            <w:pPr>
              <w:pStyle w:val="TableParagraph"/>
              <w:spacing w:line="222" w:lineRule="exact"/>
              <w:ind w:left="442" w:right="634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20</w:t>
            </w:r>
          </w:p>
        </w:tc>
      </w:tr>
      <w:tr w:rsidR="006205C0" w:rsidRPr="006B358D" w:rsidTr="006205C0">
        <w:trPr>
          <w:gridAfter w:val="1"/>
          <w:wAfter w:w="25" w:type="dxa"/>
          <w:trHeight w:hRule="exact" w:val="612"/>
        </w:trPr>
        <w:tc>
          <w:tcPr>
            <w:tcW w:w="7978" w:type="dxa"/>
            <w:tcBorders>
              <w:right w:val="nil"/>
            </w:tcBorders>
          </w:tcPr>
          <w:p w:rsidR="006205C0" w:rsidRPr="006B358D" w:rsidRDefault="006205C0" w:rsidP="00335914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CELKOVÁ  HODNOTA  BODOV :</w:t>
            </w:r>
            <w:r>
              <w:rPr>
                <w:sz w:val="20"/>
                <w:lang w:val="sk-SK"/>
              </w:rPr>
              <w:t xml:space="preserve">                                         </w:t>
            </w:r>
          </w:p>
        </w:tc>
        <w:tc>
          <w:tcPr>
            <w:tcW w:w="307" w:type="dxa"/>
            <w:tcBorders>
              <w:right w:val="nil"/>
            </w:tcBorders>
          </w:tcPr>
          <w:p w:rsidR="006205C0" w:rsidRPr="006B358D" w:rsidRDefault="006205C0" w:rsidP="00335914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</w:p>
        </w:tc>
        <w:tc>
          <w:tcPr>
            <w:tcW w:w="1535" w:type="dxa"/>
            <w:tcBorders>
              <w:left w:val="nil"/>
            </w:tcBorders>
          </w:tcPr>
          <w:p w:rsidR="006205C0" w:rsidRPr="006B358D" w:rsidRDefault="006205C0" w:rsidP="00335914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205C0" w:rsidRPr="006B358D" w:rsidRDefault="006205C0" w:rsidP="00335914">
            <w:pPr>
              <w:pStyle w:val="TableParagraph"/>
              <w:ind w:left="431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5</w:t>
            </w:r>
            <w:r w:rsidR="004F5C36">
              <w:rPr>
                <w:sz w:val="20"/>
                <w:lang w:val="sk-SK"/>
              </w:rPr>
              <w:t>52</w:t>
            </w:r>
          </w:p>
        </w:tc>
      </w:tr>
    </w:tbl>
    <w:p w:rsidR="006205C0" w:rsidRPr="006B358D" w:rsidRDefault="006205C0" w:rsidP="006205C0"/>
    <w:p w:rsidR="006205C0" w:rsidRPr="006B358D" w:rsidRDefault="006205C0" w:rsidP="006205C0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53EA1"/>
    <w:rsid w:val="000C5518"/>
    <w:rsid w:val="000D1D4C"/>
    <w:rsid w:val="001B1960"/>
    <w:rsid w:val="001B76FE"/>
    <w:rsid w:val="001F1DF3"/>
    <w:rsid w:val="003237F1"/>
    <w:rsid w:val="00323D35"/>
    <w:rsid w:val="00384454"/>
    <w:rsid w:val="003A41F4"/>
    <w:rsid w:val="003C192B"/>
    <w:rsid w:val="004F5C36"/>
    <w:rsid w:val="006205C0"/>
    <w:rsid w:val="00624004"/>
    <w:rsid w:val="00687CB0"/>
    <w:rsid w:val="006A47A2"/>
    <w:rsid w:val="006B7990"/>
    <w:rsid w:val="006F7779"/>
    <w:rsid w:val="00782F29"/>
    <w:rsid w:val="007A14C7"/>
    <w:rsid w:val="008F6D9B"/>
    <w:rsid w:val="009703C9"/>
    <w:rsid w:val="009967FF"/>
    <w:rsid w:val="009A0423"/>
    <w:rsid w:val="009D5F39"/>
    <w:rsid w:val="00A162F2"/>
    <w:rsid w:val="00A5301F"/>
    <w:rsid w:val="00AB4BBA"/>
    <w:rsid w:val="00AE3CE1"/>
    <w:rsid w:val="00B250E6"/>
    <w:rsid w:val="00B32E28"/>
    <w:rsid w:val="00C1379E"/>
    <w:rsid w:val="00D4252E"/>
    <w:rsid w:val="00DD198D"/>
    <w:rsid w:val="00E23D2E"/>
    <w:rsid w:val="00E265A1"/>
    <w:rsid w:val="00E35B77"/>
    <w:rsid w:val="00E44E7E"/>
    <w:rsid w:val="00EA0D75"/>
    <w:rsid w:val="00F16354"/>
    <w:rsid w:val="00F35CC1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3C1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3C192B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3</cp:revision>
  <dcterms:created xsi:type="dcterms:W3CDTF">2018-04-27T11:44:00Z</dcterms:created>
  <dcterms:modified xsi:type="dcterms:W3CDTF">2018-04-27T12:04:00Z</dcterms:modified>
</cp:coreProperties>
</file>