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07531C">
            <w:r w:rsidRPr="00E87393">
              <w:t>1429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07531C" w:rsidRPr="00E87393">
              <w:t>10.11.04</w:t>
            </w:r>
            <w:r w:rsidR="002F1594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07531C">
            <w:r>
              <w:t xml:space="preserve">                                                </w:t>
            </w:r>
            <w:r w:rsidRPr="00E87393">
              <w:t>Knihovník VIII. a/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07531C">
            <w:r>
              <w:t>VŠ</w:t>
            </w:r>
          </w:p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07531C">
            <w:pPr>
              <w:ind w:left="-70"/>
            </w:pPr>
            <w:r>
              <w:t>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624004" w:rsidRDefault="00624004"/>
          <w:p w:rsidR="0007531C" w:rsidRPr="00E87393" w:rsidRDefault="0007531C" w:rsidP="0007531C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E87393">
              <w:rPr>
                <w:rFonts w:ascii="Arial Narrow" w:hAnsi="Arial Narrow" w:cs="Arial"/>
                <w:b/>
                <w:bCs/>
              </w:rPr>
              <w:t>Tvorba koncepcie odborných špecializovaných knihovníckych, bibliografických a informačných činností a odborového, krajského alebo celoštátneho charakteru vrátane ich kontroly</w:t>
            </w:r>
          </w:p>
          <w:p w:rsidR="0007531C" w:rsidRPr="00E87393" w:rsidRDefault="0007531C" w:rsidP="0007531C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E87393">
              <w:rPr>
                <w:rFonts w:ascii="Arial Narrow" w:hAnsi="Arial Narrow" w:cs="Arial"/>
              </w:rPr>
              <w:t xml:space="preserve">- </w:t>
            </w:r>
            <w:r w:rsidRPr="002F1594">
              <w:rPr>
                <w:rFonts w:ascii="Arial Narrow" w:hAnsi="Arial Narrow" w:cs="Arial"/>
              </w:rPr>
              <w:t>spracúvanie metodických, analytických a rozvojových materiálov v oblasti knižnično-informačnej a bibliografickej činnosti,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>- vytváranie  a implementácia štandardov v oblasti knihovníctva a bibliografie,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 xml:space="preserve">- riešenie a zodpovednosť za odbornú, technickú a vecnú úroveň spracúvaných súborov informácií na celoštátnej úrovni 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 xml:space="preserve">  v lokálnych databázach sprístupňovaných spôsobom umožňujúcim hromadný prístup a súborných katalógoch, 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>- koordinácia odborných špecializovaných knihovníckych, bibliografických a informačných agend,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 xml:space="preserve">- komunikácia so zriaďovateľmi knižníc, štátnymi a samosprávnymi orgánmi, a inými inštitúciami, </w:t>
            </w:r>
          </w:p>
          <w:p w:rsidR="0007531C" w:rsidRPr="002F1594" w:rsidRDefault="0007531C" w:rsidP="0007531C">
            <w:pPr>
              <w:adjustRightInd w:val="0"/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>- aplikovanie informačných technológií v podmienkach automatizovaných knižnično-informačných systémov a sietí,</w:t>
            </w:r>
          </w:p>
          <w:p w:rsidR="0007531C" w:rsidRPr="002F1594" w:rsidRDefault="0007531C" w:rsidP="0007531C">
            <w:pPr>
              <w:rPr>
                <w:rFonts w:ascii="Arial Narrow" w:hAnsi="Arial Narrow" w:cs="Arial"/>
              </w:rPr>
            </w:pPr>
            <w:r w:rsidRPr="002F1594">
              <w:rPr>
                <w:rFonts w:ascii="Arial Narrow" w:hAnsi="Arial Narrow" w:cs="Arial"/>
              </w:rPr>
              <w:t>- prieskum, analýza, hodnotenie a interpretácia odborných informácií pre potreby hospodárskej sféry a riadenia,</w:t>
            </w:r>
          </w:p>
          <w:p w:rsidR="0007531C" w:rsidRPr="002F1594" w:rsidRDefault="0007531C" w:rsidP="0007531C">
            <w:pPr>
              <w:rPr>
                <w:rFonts w:ascii="Arial Narrow" w:hAnsi="Arial Narrow"/>
              </w:rPr>
            </w:pPr>
            <w:r w:rsidRPr="002F1594">
              <w:rPr>
                <w:rFonts w:ascii="Arial Narrow" w:hAnsi="Arial Narrow"/>
              </w:rPr>
              <w:t xml:space="preserve">- vytváranie metodických postupov mimosúdneho vymáhania a komplexnej prípravy súdneho vymáhania   nevrátených  </w:t>
            </w:r>
          </w:p>
          <w:p w:rsidR="0007531C" w:rsidRPr="002F1594" w:rsidRDefault="0007531C" w:rsidP="0007531C">
            <w:pPr>
              <w:rPr>
                <w:rFonts w:ascii="Arial Narrow" w:hAnsi="Arial Narrow"/>
              </w:rPr>
            </w:pPr>
            <w:r w:rsidRPr="002F1594">
              <w:rPr>
                <w:rFonts w:ascii="Arial Narrow" w:hAnsi="Arial Narrow"/>
              </w:rPr>
              <w:t xml:space="preserve">  knižničných dokumentov, </w:t>
            </w:r>
          </w:p>
          <w:p w:rsidR="0007531C" w:rsidRPr="002F1594" w:rsidRDefault="0007531C" w:rsidP="0007531C">
            <w:pPr>
              <w:rPr>
                <w:rFonts w:ascii="Arial Narrow" w:hAnsi="Arial Narrow"/>
              </w:rPr>
            </w:pPr>
            <w:r w:rsidRPr="002F1594">
              <w:rPr>
                <w:rFonts w:ascii="Arial Narrow" w:hAnsi="Arial Narrow"/>
              </w:rPr>
              <w:t>- realizácia odborných vzdelávacích podujatí pre zamestnancov knižníc.</w:t>
            </w:r>
          </w:p>
          <w:p w:rsidR="00624004" w:rsidRPr="002F1594" w:rsidRDefault="00624004"/>
          <w:p w:rsidR="00624004" w:rsidRDefault="00624004"/>
          <w:p w:rsidR="00624004" w:rsidRDefault="00624004"/>
          <w:p w:rsidR="00624004" w:rsidRDefault="00624004"/>
          <w:p w:rsidR="00624004" w:rsidRDefault="00624004">
            <w:bookmarkStart w:id="0" w:name="_GoBack"/>
            <w:bookmarkEnd w:id="0"/>
          </w:p>
          <w:p w:rsidR="00A5301F" w:rsidRDefault="00A5301F"/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439"/>
        <w:gridCol w:w="1404"/>
      </w:tblGrid>
      <w:tr w:rsidR="0007531C" w:rsidRPr="00E87393" w:rsidTr="0007531C">
        <w:trPr>
          <w:trHeight w:hRule="exact" w:val="931"/>
        </w:trPr>
        <w:tc>
          <w:tcPr>
            <w:tcW w:w="8083" w:type="dxa"/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A. ODBORNÁ PRÍPRAVA A PRAX / základná odborná príprava , nadväzná odborná príprava, odborná prax /</w:t>
            </w:r>
          </w:p>
        </w:tc>
        <w:tc>
          <w:tcPr>
            <w:tcW w:w="1843" w:type="dxa"/>
            <w:gridSpan w:val="2"/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body : 220</w:t>
            </w:r>
          </w:p>
        </w:tc>
      </w:tr>
      <w:tr w:rsidR="0007531C" w:rsidRPr="00E87393" w:rsidTr="0007531C">
        <w:trPr>
          <w:trHeight w:hRule="exact" w:val="1850"/>
        </w:trPr>
        <w:tc>
          <w:tcPr>
            <w:tcW w:w="8522" w:type="dxa"/>
            <w:gridSpan w:val="2"/>
            <w:tcBorders>
              <w:righ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A1.6 – VŠ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A3.5 – odborná prax do 9 rokov</w:t>
            </w:r>
          </w:p>
        </w:tc>
        <w:tc>
          <w:tcPr>
            <w:tcW w:w="1404" w:type="dxa"/>
            <w:tcBorders>
              <w:lef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154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160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223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60</w:t>
            </w:r>
          </w:p>
        </w:tc>
      </w:tr>
      <w:tr w:rsidR="0007531C" w:rsidRPr="00E87393" w:rsidTr="0007531C">
        <w:trPr>
          <w:trHeight w:hRule="exact" w:val="929"/>
        </w:trPr>
        <w:tc>
          <w:tcPr>
            <w:tcW w:w="8083" w:type="dxa"/>
          </w:tcPr>
          <w:p w:rsidR="0007531C" w:rsidRPr="00E87393" w:rsidRDefault="0007531C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 xml:space="preserve">B. ZLOŽITOSŤ PRÁCE </w:t>
            </w:r>
            <w:r w:rsidR="008713B7" w:rsidRPr="008713B7">
              <w:rPr>
                <w:sz w:val="20"/>
                <w:szCs w:val="20"/>
              </w:rPr>
              <w:t xml:space="preserve">/ </w:t>
            </w:r>
            <w:proofErr w:type="spellStart"/>
            <w:r w:rsidR="008713B7" w:rsidRPr="008713B7">
              <w:rPr>
                <w:sz w:val="20"/>
                <w:szCs w:val="20"/>
              </w:rPr>
              <w:t>zložitosť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pracovnej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činnosti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, </w:t>
            </w:r>
            <w:proofErr w:type="spellStart"/>
            <w:r w:rsidR="008713B7" w:rsidRPr="008713B7">
              <w:rPr>
                <w:sz w:val="20"/>
                <w:szCs w:val="20"/>
              </w:rPr>
              <w:t>zložitosť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zaradenia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, </w:t>
            </w:r>
            <w:proofErr w:type="spellStart"/>
            <w:r w:rsidR="008713B7" w:rsidRPr="008713B7">
              <w:rPr>
                <w:sz w:val="20"/>
                <w:szCs w:val="20"/>
              </w:rPr>
              <w:t>zložitosť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techniky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vlastnej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činnosti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, </w:t>
            </w:r>
            <w:proofErr w:type="spellStart"/>
            <w:r w:rsidR="008713B7" w:rsidRPr="008713B7">
              <w:rPr>
                <w:sz w:val="20"/>
                <w:szCs w:val="20"/>
              </w:rPr>
              <w:t>zložitosť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pracovných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</w:t>
            </w:r>
            <w:proofErr w:type="spellStart"/>
            <w:r w:rsidR="008713B7" w:rsidRPr="008713B7">
              <w:rPr>
                <w:sz w:val="20"/>
                <w:szCs w:val="20"/>
              </w:rPr>
              <w:t>vzťahov</w:t>
            </w:r>
            <w:proofErr w:type="spellEnd"/>
            <w:r w:rsidR="008713B7" w:rsidRPr="008713B7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  <w:gridSpan w:val="2"/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body : 190</w:t>
            </w:r>
          </w:p>
        </w:tc>
      </w:tr>
      <w:tr w:rsidR="0007531C" w:rsidRPr="00E87393" w:rsidTr="0007531C">
        <w:trPr>
          <w:trHeight w:hRule="exact" w:val="2539"/>
        </w:trPr>
        <w:tc>
          <w:tcPr>
            <w:tcW w:w="8522" w:type="dxa"/>
            <w:gridSpan w:val="2"/>
            <w:tcBorders>
              <w:righ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919" w:right="404" w:hanging="852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B1 I5/II4 – samostatná špecificky zložitá práca s vysokými nárokmi, vyžadujúca kreatívne myslenie a využívajúca nové, neúplné informácie, pričom riešenie má dopad na celý odbor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B2.2 – výpočtová technika</w:t>
            </w:r>
          </w:p>
          <w:p w:rsidR="0007531C" w:rsidRPr="00E87393" w:rsidRDefault="0007531C" w:rsidP="00E4280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B3.4 – riešenie zložitých úloh vyžaduje medzirezortnú spoluprácu</w:t>
            </w:r>
          </w:p>
        </w:tc>
        <w:tc>
          <w:tcPr>
            <w:tcW w:w="1404" w:type="dxa"/>
            <w:tcBorders>
              <w:left w:val="nil"/>
            </w:tcBorders>
          </w:tcPr>
          <w:p w:rsidR="0007531C" w:rsidRPr="00E87393" w:rsidRDefault="0007531C" w:rsidP="00E42809">
            <w:pPr>
              <w:pStyle w:val="TableParagraph"/>
              <w:rPr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spacing w:before="197"/>
              <w:ind w:left="305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140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396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10</w:t>
            </w:r>
          </w:p>
          <w:p w:rsidR="0007531C" w:rsidRPr="00E87393" w:rsidRDefault="0007531C" w:rsidP="00E4280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398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40</w:t>
            </w:r>
          </w:p>
        </w:tc>
      </w:tr>
      <w:tr w:rsidR="0007531C" w:rsidRPr="00E87393" w:rsidTr="0007531C">
        <w:trPr>
          <w:trHeight w:hRule="exact" w:val="701"/>
        </w:trPr>
        <w:tc>
          <w:tcPr>
            <w:tcW w:w="8083" w:type="dxa"/>
          </w:tcPr>
          <w:p w:rsidR="001A66C8" w:rsidRPr="00E87393" w:rsidRDefault="0007531C" w:rsidP="001A66C8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 xml:space="preserve">C.  ZODPOVEDNOSŤ </w:t>
            </w:r>
          </w:p>
          <w:p w:rsidR="0007531C" w:rsidRPr="00E87393" w:rsidRDefault="0007531C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  <w:gridSpan w:val="2"/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8A56EF">
            <w:pPr>
              <w:pStyle w:val="TableParagraph"/>
              <w:ind w:left="64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body :1</w:t>
            </w:r>
            <w:r w:rsidR="008A56EF">
              <w:rPr>
                <w:sz w:val="20"/>
                <w:lang w:val="sk-SK"/>
              </w:rPr>
              <w:t>35</w:t>
            </w:r>
          </w:p>
        </w:tc>
      </w:tr>
      <w:tr w:rsidR="0007531C" w:rsidRPr="00E87393" w:rsidTr="0007531C">
        <w:trPr>
          <w:trHeight w:hRule="exact" w:val="2383"/>
        </w:trPr>
        <w:tc>
          <w:tcPr>
            <w:tcW w:w="8522" w:type="dxa"/>
            <w:gridSpan w:val="2"/>
            <w:tcBorders>
              <w:righ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8A56EF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C1.</w:t>
            </w:r>
            <w:r w:rsidR="008A56EF">
              <w:rPr>
                <w:sz w:val="20"/>
                <w:lang w:val="sk-SK"/>
              </w:rPr>
              <w:t>5</w:t>
            </w:r>
            <w:r w:rsidRPr="00E87393">
              <w:rPr>
                <w:sz w:val="20"/>
                <w:lang w:val="sk-SK"/>
              </w:rPr>
              <w:t xml:space="preserve"> – výsledky práce majú vplyv na činnosť knižnično-informačných zariadení v celoštátnom meradle</w:t>
            </w:r>
          </w:p>
        </w:tc>
        <w:tc>
          <w:tcPr>
            <w:tcW w:w="1404" w:type="dxa"/>
            <w:tcBorders>
              <w:lef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8A56EF">
            <w:pPr>
              <w:pStyle w:val="TableParagraph"/>
              <w:ind w:left="249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1</w:t>
            </w:r>
            <w:r w:rsidR="008A56EF">
              <w:rPr>
                <w:sz w:val="20"/>
                <w:lang w:val="sk-SK"/>
              </w:rPr>
              <w:t>35</w:t>
            </w:r>
          </w:p>
        </w:tc>
      </w:tr>
      <w:tr w:rsidR="0007531C" w:rsidRPr="00E87393" w:rsidTr="0007531C">
        <w:trPr>
          <w:trHeight w:hRule="exact" w:val="470"/>
        </w:trPr>
        <w:tc>
          <w:tcPr>
            <w:tcW w:w="8083" w:type="dxa"/>
          </w:tcPr>
          <w:p w:rsidR="0007531C" w:rsidRPr="00E87393" w:rsidRDefault="0007531C" w:rsidP="001A66C8">
            <w:pPr>
              <w:pStyle w:val="TableParagraph"/>
              <w:spacing w:line="222" w:lineRule="exact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  <w:gridSpan w:val="2"/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body : 77</w:t>
            </w:r>
          </w:p>
        </w:tc>
      </w:tr>
      <w:tr w:rsidR="0007531C" w:rsidRPr="00E87393" w:rsidTr="0007531C">
        <w:trPr>
          <w:trHeight w:hRule="exact" w:val="2539"/>
        </w:trPr>
        <w:tc>
          <w:tcPr>
            <w:tcW w:w="8522" w:type="dxa"/>
            <w:gridSpan w:val="2"/>
            <w:tcBorders>
              <w:righ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D1 Il/II2 – bežná fyzická námaha prevažne v sede</w:t>
            </w:r>
          </w:p>
          <w:p w:rsidR="0007531C" w:rsidRPr="00E87393" w:rsidRDefault="0007531C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D2 A3/B3 – práce vyžadujúce dodržiavanie plánu s vysokými nárokmi na pozornosť a myslenie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spacing w:line="229" w:lineRule="exact"/>
              <w:ind w:left="319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C2/D2 – občasný kontakt so stránkou v nekonfliktnom prostredí</w:t>
            </w:r>
          </w:p>
          <w:p w:rsidR="0007531C" w:rsidRPr="00E87393" w:rsidRDefault="0007531C" w:rsidP="00E42809">
            <w:pPr>
              <w:pStyle w:val="TableParagraph"/>
              <w:ind w:left="1041" w:right="257" w:hanging="701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 xml:space="preserve">II3/III1 – riešenie zložitých problémov, zvládnuteľných za pomoci </w:t>
            </w:r>
            <w:proofErr w:type="spellStart"/>
            <w:r w:rsidRPr="00E87393">
              <w:rPr>
                <w:sz w:val="20"/>
                <w:lang w:val="sk-SK"/>
              </w:rPr>
              <w:t>špec</w:t>
            </w:r>
            <w:proofErr w:type="spellEnd"/>
            <w:r w:rsidRPr="00E87393">
              <w:rPr>
                <w:sz w:val="20"/>
                <w:lang w:val="sk-SK"/>
              </w:rPr>
              <w:t>. podkladov a konzultácií so zvýšeným zaťažením zmyslových orgánov</w:t>
            </w:r>
          </w:p>
        </w:tc>
        <w:tc>
          <w:tcPr>
            <w:tcW w:w="1404" w:type="dxa"/>
            <w:tcBorders>
              <w:left w:val="nil"/>
            </w:tcBorders>
          </w:tcPr>
          <w:p w:rsidR="0007531C" w:rsidRPr="00E87393" w:rsidRDefault="0007531C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312"/>
              <w:rPr>
                <w:sz w:val="20"/>
                <w:lang w:val="sk-SK"/>
              </w:rPr>
            </w:pPr>
            <w:r w:rsidRPr="00E87393">
              <w:rPr>
                <w:w w:val="99"/>
                <w:sz w:val="20"/>
                <w:lang w:val="sk-SK"/>
              </w:rPr>
              <w:t>7</w:t>
            </w:r>
          </w:p>
          <w:p w:rsidR="0007531C" w:rsidRPr="00E87393" w:rsidRDefault="0007531C" w:rsidP="00E42809">
            <w:pPr>
              <w:pStyle w:val="TableParagraph"/>
              <w:ind w:left="300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30</w:t>
            </w:r>
          </w:p>
          <w:p w:rsidR="0007531C" w:rsidRPr="00E87393" w:rsidRDefault="0007531C" w:rsidP="00E42809">
            <w:pPr>
              <w:pStyle w:val="TableParagraph"/>
              <w:rPr>
                <w:sz w:val="20"/>
                <w:lang w:val="sk-SK"/>
              </w:rPr>
            </w:pPr>
          </w:p>
          <w:p w:rsidR="0007531C" w:rsidRPr="00E87393" w:rsidRDefault="0007531C" w:rsidP="00E42809">
            <w:pPr>
              <w:pStyle w:val="TableParagraph"/>
              <w:ind w:left="298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20</w:t>
            </w:r>
          </w:p>
          <w:p w:rsidR="0007531C" w:rsidRPr="00E87393" w:rsidRDefault="0007531C" w:rsidP="00E42809">
            <w:pPr>
              <w:pStyle w:val="TableParagraph"/>
              <w:spacing w:before="9"/>
              <w:rPr>
                <w:sz w:val="19"/>
                <w:lang w:val="sk-SK"/>
              </w:rPr>
            </w:pPr>
          </w:p>
          <w:p w:rsidR="0007531C" w:rsidRPr="00E87393" w:rsidRDefault="001A66C8" w:rsidP="00E42809">
            <w:pPr>
              <w:pStyle w:val="TableParagraph"/>
              <w:ind w:left="223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</w:t>
            </w:r>
            <w:r w:rsidR="0007531C" w:rsidRPr="00E87393">
              <w:rPr>
                <w:sz w:val="20"/>
                <w:lang w:val="sk-SK"/>
              </w:rPr>
              <w:t>20</w:t>
            </w:r>
          </w:p>
        </w:tc>
      </w:tr>
      <w:tr w:rsidR="0007531C" w:rsidRPr="00E87393" w:rsidTr="0007531C">
        <w:trPr>
          <w:trHeight w:hRule="exact" w:val="614"/>
        </w:trPr>
        <w:tc>
          <w:tcPr>
            <w:tcW w:w="8522" w:type="dxa"/>
            <w:gridSpan w:val="2"/>
            <w:tcBorders>
              <w:right w:val="nil"/>
            </w:tcBorders>
          </w:tcPr>
          <w:p w:rsidR="0007531C" w:rsidRPr="00E87393" w:rsidRDefault="0007531C" w:rsidP="00E42809">
            <w:pPr>
              <w:pStyle w:val="TableParagraph"/>
              <w:spacing w:line="222" w:lineRule="exact"/>
              <w:ind w:left="67"/>
              <w:rPr>
                <w:sz w:val="20"/>
                <w:lang w:val="sk-SK"/>
              </w:rPr>
            </w:pPr>
            <w:r w:rsidRPr="00E87393">
              <w:rPr>
                <w:sz w:val="20"/>
                <w:lang w:val="sk-SK"/>
              </w:rPr>
              <w:t>CELKOVÁ  HODNOTA  BODOV :</w:t>
            </w:r>
          </w:p>
        </w:tc>
        <w:tc>
          <w:tcPr>
            <w:tcW w:w="1404" w:type="dxa"/>
            <w:tcBorders>
              <w:left w:val="nil"/>
            </w:tcBorders>
          </w:tcPr>
          <w:p w:rsidR="0007531C" w:rsidRPr="00E87393" w:rsidRDefault="008A56EF" w:rsidP="008A56EF">
            <w:pPr>
              <w:pStyle w:val="TableParagraph"/>
              <w:spacing w:line="222" w:lineRule="exact"/>
              <w:ind w:left="413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622</w:t>
            </w:r>
          </w:p>
        </w:tc>
      </w:tr>
    </w:tbl>
    <w:p w:rsidR="0007531C" w:rsidRPr="00E87393" w:rsidRDefault="0007531C" w:rsidP="0007531C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6357A"/>
    <w:rsid w:val="0007531C"/>
    <w:rsid w:val="000D1D4C"/>
    <w:rsid w:val="001A66C8"/>
    <w:rsid w:val="001B76FE"/>
    <w:rsid w:val="001F1DF3"/>
    <w:rsid w:val="002F1594"/>
    <w:rsid w:val="00384454"/>
    <w:rsid w:val="003A41F4"/>
    <w:rsid w:val="005C7FF5"/>
    <w:rsid w:val="00624004"/>
    <w:rsid w:val="008713B7"/>
    <w:rsid w:val="008A56EF"/>
    <w:rsid w:val="009703C9"/>
    <w:rsid w:val="009A0423"/>
    <w:rsid w:val="009D5F39"/>
    <w:rsid w:val="00A25214"/>
    <w:rsid w:val="00A5301F"/>
    <w:rsid w:val="00A866E4"/>
    <w:rsid w:val="00AA077F"/>
    <w:rsid w:val="00AB4BBA"/>
    <w:rsid w:val="00AC0603"/>
    <w:rsid w:val="00AE3CE1"/>
    <w:rsid w:val="00C75658"/>
    <w:rsid w:val="00EE268B"/>
    <w:rsid w:val="00F16354"/>
    <w:rsid w:val="00F65ECD"/>
    <w:rsid w:val="00F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075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7531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2018-04-27T10:45:00Z</cp:lastPrinted>
  <dcterms:created xsi:type="dcterms:W3CDTF">2018-04-19T12:16:00Z</dcterms:created>
  <dcterms:modified xsi:type="dcterms:W3CDTF">2018-04-27T10:45:00Z</dcterms:modified>
</cp:coreProperties>
</file>