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D8141C" w:rsidTr="00582E1E">
        <w:trPr>
          <w:trHeight w:val="644"/>
        </w:trPr>
        <w:tc>
          <w:tcPr>
            <w:tcW w:w="9577" w:type="dxa"/>
            <w:gridSpan w:val="4"/>
          </w:tcPr>
          <w:p w:rsidR="00560BF5" w:rsidRPr="00D8141C" w:rsidRDefault="00397418">
            <w:pPr>
              <w:jc w:val="center"/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560BF5" w:rsidRPr="00891377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137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D8141C" w:rsidRDefault="00397418">
            <w:pPr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D8141C" w:rsidRPr="00D8141C" w:rsidTr="00582E1E">
        <w:trPr>
          <w:trHeight w:val="296"/>
        </w:trPr>
        <w:tc>
          <w:tcPr>
            <w:tcW w:w="3068" w:type="dxa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30BC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kultúra</w:t>
            </w:r>
            <w:r w:rsidR="00397418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862A3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nové</w:t>
            </w:r>
          </w:p>
          <w:p w:rsidR="004909E8" w:rsidRPr="00891377" w:rsidRDefault="004909E8" w:rsidP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10.11.xx</w:t>
            </w:r>
          </w:p>
        </w:tc>
      </w:tr>
      <w:tr w:rsidR="00D8141C" w:rsidRPr="00D8141C" w:rsidTr="00582E1E">
        <w:trPr>
          <w:trHeight w:val="744"/>
        </w:trPr>
        <w:tc>
          <w:tcPr>
            <w:tcW w:w="9577" w:type="dxa"/>
            <w:gridSpan w:val="4"/>
          </w:tcPr>
          <w:p w:rsidR="004909E8" w:rsidRDefault="00397418" w:rsidP="00C22F59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Názov pracovnej činnosti:</w:t>
            </w:r>
            <w:r w:rsidR="005F4D00" w:rsidRPr="005F4D0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5F4D00" w:rsidP="00C22F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4D0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Vedúci </w:t>
            </w:r>
            <w:proofErr w:type="spellStart"/>
            <w:r w:rsidRPr="005F4D0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braillovskej</w:t>
            </w:r>
            <w:proofErr w:type="spellEnd"/>
            <w:r w:rsidRPr="005F4D0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tlače a spracovania reliéfnej grafiky</w:t>
            </w:r>
          </w:p>
        </w:tc>
      </w:tr>
      <w:tr w:rsidR="00D8141C" w:rsidRPr="00D8141C" w:rsidTr="00582E1E">
        <w:trPr>
          <w:trHeight w:val="746"/>
        </w:trPr>
        <w:tc>
          <w:tcPr>
            <w:tcW w:w="4604" w:type="dxa"/>
            <w:gridSpan w:val="2"/>
          </w:tcPr>
          <w:p w:rsidR="00560BF5" w:rsidRPr="00891377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891377" w:rsidRDefault="00BE267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riaditeľ</w:t>
            </w: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D8141C" w:rsidRPr="00891377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Kvalifikačný predpoklad vzdelania:   </w:t>
            </w:r>
          </w:p>
          <w:p w:rsidR="00560BF5" w:rsidRPr="00891377" w:rsidRDefault="005F4D00" w:rsidP="00537B9D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4D0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Vysokoškolské vzdelanie druhého stupňa</w:t>
            </w:r>
          </w:p>
        </w:tc>
      </w:tr>
      <w:tr w:rsidR="00D8141C" w:rsidRPr="00D8141C" w:rsidTr="00582E1E">
        <w:trPr>
          <w:trHeight w:val="1135"/>
        </w:trPr>
        <w:tc>
          <w:tcPr>
            <w:tcW w:w="4604" w:type="dxa"/>
            <w:gridSpan w:val="2"/>
          </w:tcPr>
          <w:p w:rsidR="00D8141C" w:rsidRPr="00891377" w:rsidRDefault="00BE267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podriadení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zamestnanci: </w:t>
            </w:r>
            <w:r w:rsidR="0031532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zamestnanci </w:t>
            </w:r>
          </w:p>
          <w:p w:rsidR="00D8141C" w:rsidRPr="00891377" w:rsidRDefault="0031532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50AE">
              <w:rPr>
                <w:rFonts w:asciiTheme="minorHAnsi" w:hAnsiTheme="minorHAnsi" w:cstheme="minorHAnsi"/>
                <w:sz w:val="20"/>
                <w:szCs w:val="20"/>
              </w:rPr>
              <w:t>sadzby, korektúry, tlače, spracovania reliéfnej grafiky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knihárskeho spracovania  a expedície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D8141C" w:rsidRPr="00891377" w:rsidRDefault="00D8141C" w:rsidP="006B104C">
            <w:pPr>
              <w:ind w:left="2" w:right="26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91377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F850AE">
            <w:pPr>
              <w:ind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582E1E">
        <w:trPr>
          <w:trHeight w:val="3257"/>
        </w:trPr>
        <w:tc>
          <w:tcPr>
            <w:tcW w:w="9577" w:type="dxa"/>
            <w:gridSpan w:val="4"/>
          </w:tcPr>
          <w:p w:rsidR="00FD4BE3" w:rsidRPr="00F850AE" w:rsidRDefault="00397418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F850A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  <w:r w:rsidR="00FD4BE3" w:rsidRPr="00F850A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850AE" w:rsidRPr="00862A3B" w:rsidRDefault="00F850AE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bookmarkStart w:id="0" w:name="_GoBack"/>
            <w:r w:rsidRPr="00862A3B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Komplexné zabezpečovanie výroby </w:t>
            </w:r>
            <w:proofErr w:type="spellStart"/>
            <w:r w:rsidRPr="00862A3B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brailovskej</w:t>
            </w:r>
            <w:proofErr w:type="spellEnd"/>
            <w:r w:rsidRPr="00862A3B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tlače a reliéfnej grafiky pre nevidiacich a slabozrakých</w:t>
            </w:r>
          </w:p>
          <w:p w:rsidR="00F850AE" w:rsidRPr="00862A3B" w:rsidRDefault="00F850AE" w:rsidP="00F850AE">
            <w:pPr>
              <w:pStyle w:val="Zkladntex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zabezpečenie polygrafickej výroby a koordinácia činností pri určovaní a dodržiavaní technológie tlače </w:t>
            </w:r>
            <w:proofErr w:type="spellStart"/>
            <w:r w:rsidRPr="00862A3B">
              <w:rPr>
                <w:rFonts w:asciiTheme="minorHAnsi" w:hAnsiTheme="minorHAnsi" w:cstheme="minorHAnsi"/>
                <w:sz w:val="20"/>
                <w:szCs w:val="20"/>
              </w:rPr>
              <w:t>braillovských</w:t>
            </w:r>
            <w:proofErr w:type="spellEnd"/>
            <w:r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dokumentov,</w:t>
            </w:r>
          </w:p>
          <w:p w:rsidR="00327036" w:rsidRPr="00862A3B" w:rsidRDefault="00327036" w:rsidP="00327036">
            <w:pPr>
              <w:pStyle w:val="Zkladntex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>riadenie a koordinácia úseku sadzby, korektúry, tlače, spracovania reliéfnej grafiky, knihárskeho spracovania  a expedície,</w:t>
            </w:r>
          </w:p>
          <w:p w:rsidR="00327036" w:rsidRPr="00862A3B" w:rsidRDefault="00327036" w:rsidP="00327036">
            <w:pPr>
              <w:pStyle w:val="Odsekzoznamu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zabezpečenie odbornej úrovne, jazykovej úrovne, výtvarnej úrovne a grafickej úrovne vydávaných publikácií</w:t>
            </w:r>
          </w:p>
          <w:p w:rsidR="00327036" w:rsidRPr="00862A3B" w:rsidRDefault="00327036" w:rsidP="00327036">
            <w:pPr>
              <w:pStyle w:val="Odsekzoznamu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 periodík pre nevidiacich a slabozrakých, </w:t>
            </w:r>
          </w:p>
          <w:p w:rsidR="00C22F59" w:rsidRPr="00862A3B" w:rsidRDefault="00C22F59" w:rsidP="004909E8">
            <w:pPr>
              <w:pStyle w:val="Odsekzoznamu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návrh a posudzovanie spracovania výroby reliéfnych obrázkov so zreteľom na dodržiavanie </w:t>
            </w:r>
            <w:proofErr w:type="spellStart"/>
            <w:r w:rsidRPr="00862A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tyflografických</w:t>
            </w:r>
            <w:proofErr w:type="spellEnd"/>
            <w:r w:rsidRPr="00862A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pravidiel</w:t>
            </w:r>
            <w:r w:rsidR="00F850AE" w:rsidRPr="00862A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</w:p>
          <w:p w:rsidR="00F850AE" w:rsidRPr="00862A3B" w:rsidRDefault="00F850AE" w:rsidP="00964B37">
            <w:pPr>
              <w:pStyle w:val="Zkladntex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D4BE3" w:rsidRPr="00862A3B">
              <w:rPr>
                <w:rFonts w:asciiTheme="minorHAnsi" w:hAnsiTheme="minorHAnsi" w:cstheme="minorHAnsi"/>
                <w:sz w:val="20"/>
                <w:szCs w:val="20"/>
              </w:rPr>
              <w:t>rijíma</w:t>
            </w:r>
            <w:r w:rsidR="005F4D00" w:rsidRPr="00862A3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FD4BE3"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a evid</w:t>
            </w:r>
            <w:r w:rsidR="005F4D00" w:rsidRPr="00862A3B">
              <w:rPr>
                <w:rFonts w:asciiTheme="minorHAnsi" w:hAnsiTheme="minorHAnsi" w:cstheme="minorHAnsi"/>
                <w:sz w:val="20"/>
                <w:szCs w:val="20"/>
              </w:rPr>
              <w:t>encia</w:t>
            </w:r>
            <w:r w:rsidR="00FD4BE3"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objednáv</w:t>
            </w:r>
            <w:r w:rsidR="005F4D00" w:rsidRPr="00862A3B">
              <w:rPr>
                <w:rFonts w:asciiTheme="minorHAnsi" w:hAnsiTheme="minorHAnsi" w:cstheme="minorHAnsi"/>
                <w:sz w:val="20"/>
                <w:szCs w:val="20"/>
              </w:rPr>
              <w:t>ok</w:t>
            </w: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na tlač</w:t>
            </w:r>
            <w:r w:rsidR="00EF535A"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, tvorba cenových kalkulácií </w:t>
            </w: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35A" w:rsidRPr="00862A3B">
              <w:rPr>
                <w:rFonts w:asciiTheme="minorHAnsi" w:hAnsiTheme="minorHAnsi" w:cstheme="minorHAnsi"/>
                <w:sz w:val="20"/>
                <w:szCs w:val="20"/>
              </w:rPr>
              <w:t> tvorba podkladov na</w:t>
            </w: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535A" w:rsidRPr="00862A3B">
              <w:rPr>
                <w:rFonts w:asciiTheme="minorHAnsi" w:hAnsiTheme="minorHAnsi" w:cstheme="minorHAnsi"/>
                <w:sz w:val="20"/>
                <w:szCs w:val="20"/>
              </w:rPr>
              <w:t>fakturáciu</w:t>
            </w:r>
            <w:r w:rsidR="00327036" w:rsidRPr="00862A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D4BE3" w:rsidRPr="00862A3B" w:rsidRDefault="005F4D00" w:rsidP="00964B37">
            <w:pPr>
              <w:pStyle w:val="Zkladntex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>zabezpečenie prác</w:t>
            </w:r>
            <w:r w:rsidR="00FD4BE3"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súvisiac</w:t>
            </w:r>
            <w:r w:rsidRPr="00862A3B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="00FD4BE3"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BE2678" w:rsidRPr="00862A3B">
              <w:rPr>
                <w:rFonts w:asciiTheme="minorHAnsi" w:hAnsiTheme="minorHAnsi" w:cstheme="minorHAnsi"/>
                <w:sz w:val="20"/>
                <w:szCs w:val="20"/>
              </w:rPr>
              <w:t xml:space="preserve"> prípravou učebníc </w:t>
            </w:r>
            <w:r w:rsidR="00FD4BE3" w:rsidRPr="00862A3B">
              <w:rPr>
                <w:rFonts w:asciiTheme="minorHAnsi" w:hAnsiTheme="minorHAnsi" w:cstheme="minorHAnsi"/>
                <w:sz w:val="20"/>
                <w:szCs w:val="20"/>
              </w:rPr>
              <w:t>pre nevidiacich a slabozrakých.</w:t>
            </w:r>
          </w:p>
          <w:bookmarkEnd w:id="0"/>
          <w:p w:rsidR="00FD4BE3" w:rsidRPr="00F850AE" w:rsidRDefault="00327036" w:rsidP="00BE2678">
            <w:pPr>
              <w:pStyle w:val="Zkladntex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91377" w:rsidRPr="00F850AE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850A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BE2678" w:rsidRDefault="00BE267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BE2678" w:rsidRDefault="00BE267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582E1E">
        <w:trPr>
          <w:trHeight w:val="562"/>
        </w:trPr>
        <w:tc>
          <w:tcPr>
            <w:tcW w:w="9577" w:type="dxa"/>
            <w:gridSpan w:val="4"/>
          </w:tcPr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582E1E">
        <w:trPr>
          <w:trHeight w:val="655"/>
        </w:trPr>
        <w:tc>
          <w:tcPr>
            <w:tcW w:w="9577" w:type="dxa"/>
            <w:gridSpan w:val="4"/>
          </w:tcPr>
          <w:p w:rsidR="00560BF5" w:rsidRPr="00891377" w:rsidRDefault="00A72B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</w:t>
            </w:r>
            <w:r w:rsidR="00397418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            Hodnotiteľ:                                                                Podpis: </w:t>
            </w:r>
          </w:p>
          <w:p w:rsidR="00560BF5" w:rsidRPr="00891377" w:rsidRDefault="00A72BC9" w:rsidP="00537B9D">
            <w:pPr>
              <w:spacing w:after="1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16.</w:t>
            </w:r>
            <w:r w:rsidR="00596A4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4.</w:t>
            </w:r>
            <w:r w:rsidR="00596A4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2018                           </w:t>
            </w:r>
            <w:r w:rsidR="00596A4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E267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Ing. František Hasaj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TableGrid"/>
        <w:tblpPr w:leftFromText="141" w:rightFromText="141" w:vertAnchor="text" w:horzAnchor="margin" w:tblpY="76"/>
        <w:tblW w:w="94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582E1E" w:rsidTr="00582E1E">
        <w:trPr>
          <w:trHeight w:val="785"/>
        </w:trPr>
        <w:tc>
          <w:tcPr>
            <w:tcW w:w="9498" w:type="dxa"/>
          </w:tcPr>
          <w:p w:rsidR="00582E1E" w:rsidRPr="00BE2678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A. ODBORNÁ PRÍPRAVA A PRAX: vzdelanie, osobitný kvalifikačný predpoklad, odborná prax</w:t>
            </w:r>
          </w:p>
        </w:tc>
      </w:tr>
      <w:tr w:rsidR="00582E1E" w:rsidTr="007518D5">
        <w:trPr>
          <w:trHeight w:val="2362"/>
        </w:trPr>
        <w:tc>
          <w:tcPr>
            <w:tcW w:w="9498" w:type="dxa"/>
          </w:tcPr>
          <w:p w:rsidR="005F4D00" w:rsidRPr="00BE2678" w:rsidRDefault="00582E1E" w:rsidP="00582E1E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A1. </w:t>
            </w:r>
            <w:r w:rsidR="00C22F59"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4D00"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>Vysokoškolské vzdelanie druhého st</w:t>
            </w:r>
            <w:r w:rsidR="0000483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upňa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F4D00"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160 b.</w:t>
            </w:r>
          </w:p>
          <w:p w:rsidR="00582E1E" w:rsidRPr="00BE2678" w:rsidRDefault="00582E1E" w:rsidP="00582E1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A2. 1.2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Základné odborné vzdelávanie (kurzy) podľa vnútorných predpisov zamestnávateľa alebo získanie oprávnenia na výkon pracovnej činnosti </w:t>
            </w:r>
            <w:r w:rsidR="006B104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(znalosť Braillovho písma a jeho zápisu)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t xml:space="preserve"> </w:t>
            </w: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>10 b.</w:t>
            </w:r>
          </w:p>
          <w:p w:rsidR="00582E1E" w:rsidRPr="00BE2678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A3.  </w:t>
            </w:r>
            <w:r w:rsidR="002F706F" w:rsidRPr="00BE26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C22F59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Odborná prax viac ako </w:t>
            </w:r>
            <w:r w:rsidR="002F706F" w:rsidRPr="00BE267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22F59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  <w:r w:rsidR="002F706F" w:rsidRPr="00BE2678"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706F" w:rsidRPr="00BE267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0 b.   </w:t>
            </w:r>
          </w:p>
          <w:p w:rsidR="00582E1E" w:rsidRPr="00BE2678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E1E" w:rsidRPr="00BE2678" w:rsidRDefault="00BE2678" w:rsidP="002F70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82E1E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2F706F" w:rsidRPr="00BE2678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CA2A44" w:rsidRPr="00BE267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82E1E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82E1E" w:rsidTr="00582E1E">
        <w:trPr>
          <w:trHeight w:val="468"/>
        </w:trPr>
        <w:tc>
          <w:tcPr>
            <w:tcW w:w="9498" w:type="dxa"/>
          </w:tcPr>
          <w:p w:rsidR="00582E1E" w:rsidRPr="00BE2678" w:rsidRDefault="00582E1E" w:rsidP="00582E1E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582E1E" w:rsidRPr="00BE2678" w:rsidRDefault="00582E1E" w:rsidP="00582E1E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Tr="00582E1E">
        <w:trPr>
          <w:trHeight w:val="1276"/>
        </w:trPr>
        <w:tc>
          <w:tcPr>
            <w:tcW w:w="9498" w:type="dxa"/>
          </w:tcPr>
          <w:p w:rsidR="00582E1E" w:rsidRPr="00BE2678" w:rsidRDefault="00582E1E" w:rsidP="00AD6591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B1. 5/</w:t>
            </w:r>
            <w:r w:rsidR="002F706F"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706F" w:rsidRPr="00BE2678">
              <w:rPr>
                <w:rFonts w:asciiTheme="minorHAnsi" w:hAnsiTheme="minorHAnsi" w:cstheme="minorHAnsi"/>
                <w:sz w:val="20"/>
                <w:szCs w:val="20"/>
              </w:rPr>
              <w:t>Samostatné odborné špecializované práce, pozostávajúce zo zložitých činností s vysokými nárokmi na myslenie, iniciatívu, schopnosť analýzy problému, rozhodovanie sa pri voľbe správneho postupu z mnohých možných riešení.  Spracovanie nových a neúplných informácií podľa individuálne stanovených postupov vopred neurčeným spôsobom a vyžadujúce ich zovšeobecňovanie s prípadným rozhodovaním o špeciálnych informáciách resp. neobvyklých javoch s väzbami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v rámci celého odboru činností </w:t>
            </w:r>
            <w:r w:rsidR="00A32F6D">
              <w:rPr>
                <w:rFonts w:asciiTheme="minorHAnsi" w:hAnsiTheme="minorHAnsi" w:cstheme="minorHAnsi"/>
                <w:sz w:val="20"/>
                <w:szCs w:val="20"/>
              </w:rPr>
              <w:t xml:space="preserve">(komplexné zabezpečovanie polygrafickej výroby pre nevidiacich a slabozrakých)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</w:t>
            </w:r>
            <w:r w:rsidR="002F706F"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 b.</w:t>
            </w:r>
          </w:p>
          <w:p w:rsidR="00582E1E" w:rsidRPr="00BE2678" w:rsidRDefault="00582E1E" w:rsidP="008519D4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B2. </w:t>
            </w:r>
            <w:r w:rsidR="004C10BD"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03000F" w:rsidRPr="00BE267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="0003000F"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Medzis</w:t>
            </w:r>
            <w:r w:rsid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tupeň </w:t>
            </w:r>
            <w:r w:rsidR="00AD65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(špeciálne polygrafické zariadenia na tlač Braillovho písma a reliéfnej grafiky)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10BD"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Pr="00BE2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b.</w:t>
            </w:r>
          </w:p>
          <w:p w:rsidR="006B1E31" w:rsidRPr="00BE2678" w:rsidRDefault="00582E1E" w:rsidP="006B1E31">
            <w:pPr>
              <w:pStyle w:val="Zkladntext"/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B3.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1E31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Práce vyžadujúce kontakty a spoluprácu s viacerými organizáciami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B1E31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0 b. </w:t>
            </w:r>
          </w:p>
          <w:p w:rsidR="00582E1E" w:rsidRPr="00BE2678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E1E" w:rsidRDefault="00BE2678" w:rsidP="006B1E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>: 21</w:t>
            </w:r>
            <w:r w:rsidR="006B1E31" w:rsidRPr="00BE267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82E1E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18D5" w:rsidRDefault="007518D5" w:rsidP="006B1E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18D5" w:rsidRPr="00BE2678" w:rsidRDefault="007518D5" w:rsidP="006B1E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2E1E" w:rsidTr="00582E1E">
        <w:trPr>
          <w:trHeight w:val="468"/>
        </w:trPr>
        <w:tc>
          <w:tcPr>
            <w:tcW w:w="9498" w:type="dxa"/>
          </w:tcPr>
          <w:p w:rsidR="00582E1E" w:rsidRPr="00BE2678" w:rsidRDefault="00582E1E" w:rsidP="00582E1E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582E1E" w:rsidRPr="00BE2678" w:rsidRDefault="00582E1E" w:rsidP="00582E1E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Tr="00582E1E">
        <w:trPr>
          <w:trHeight w:val="1424"/>
        </w:trPr>
        <w:tc>
          <w:tcPr>
            <w:tcW w:w="9498" w:type="dxa"/>
          </w:tcPr>
          <w:p w:rsidR="00D02A51" w:rsidRPr="00BE2678" w:rsidRDefault="00582E1E" w:rsidP="00C0131F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C1. 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4 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1E31" w:rsidRPr="00BE2678">
              <w:rPr>
                <w:rFonts w:asciiTheme="minorHAnsi" w:hAnsiTheme="minorHAnsi" w:cstheme="minorHAnsi"/>
                <w:sz w:val="20"/>
                <w:szCs w:val="20"/>
              </w:rPr>
              <w:t>Zodpovednosť za prácu s dôsledkami na viaceré organizácie</w:t>
            </w:r>
            <w:r w:rsidR="00596A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1E31" w:rsidRPr="00BE2678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  <w:r w:rsidR="00D02A51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b.</w:t>
            </w:r>
          </w:p>
          <w:p w:rsidR="006D1F05" w:rsidRPr="00BE2678" w:rsidRDefault="00582E1E" w:rsidP="006D1F05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C2. </w:t>
            </w:r>
            <w:r w:rsidR="006D1F05" w:rsidRPr="00BE267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1F05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Pri dodržiavaní bezpečnostných predpisov a bežnej pozornosti 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nedochádza k žiadnemu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ohrozeniu – </w:t>
            </w:r>
            <w:r w:rsidR="006D1F05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0 b.</w:t>
            </w:r>
          </w:p>
          <w:p w:rsidR="00521FA2" w:rsidRDefault="00582E1E" w:rsidP="00582E1E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C3.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>Pri dodržiavaní</w:t>
            </w:r>
            <w:r w:rsidR="0003000F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predpisov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 a bežnej pozornosti je riziko vzniku ško</w:t>
            </w:r>
            <w:r w:rsidR="0003000F" w:rsidRPr="00BE267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3000F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hmotnom alebo nehmotnom 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majetku 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 veľmi malé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10BD" w:rsidRPr="00BE267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b.        </w:t>
            </w:r>
          </w:p>
          <w:p w:rsidR="00582E1E" w:rsidRPr="00BE2678" w:rsidRDefault="00582E1E" w:rsidP="00582E1E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582E1E" w:rsidRDefault="00BE2678" w:rsidP="006D1F05">
            <w:pPr>
              <w:spacing w:after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82E1E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32F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D1F05" w:rsidRPr="00BE26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82E1E"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82E1E" w:rsidRPr="00BE26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7518D5" w:rsidRDefault="007518D5" w:rsidP="006D1F05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18D5" w:rsidRPr="00BE2678" w:rsidRDefault="007518D5" w:rsidP="006D1F05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Tr="00582E1E">
        <w:trPr>
          <w:trHeight w:val="240"/>
        </w:trPr>
        <w:tc>
          <w:tcPr>
            <w:tcW w:w="9498" w:type="dxa"/>
          </w:tcPr>
          <w:p w:rsidR="00582E1E" w:rsidRPr="00BE2678" w:rsidRDefault="00582E1E" w:rsidP="00582E1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ZÁŤAŽ: </w:t>
            </w:r>
            <w:r w:rsidR="00EE249B">
              <w:rPr>
                <w:rFonts w:asciiTheme="minorHAnsi" w:eastAsia="Times New Roman" w:hAnsiTheme="minorHAnsi" w:cstheme="minorHAnsi"/>
                <w:sz w:val="20"/>
                <w:szCs w:val="20"/>
              </w:rPr>
              <w:t>fyzická záťaž, psychická záťaž</w:t>
            </w:r>
          </w:p>
          <w:p w:rsidR="00582E1E" w:rsidRPr="00BE2678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Tr="00582E1E">
        <w:trPr>
          <w:trHeight w:val="1294"/>
        </w:trPr>
        <w:tc>
          <w:tcPr>
            <w:tcW w:w="9498" w:type="dxa"/>
          </w:tcPr>
          <w:p w:rsidR="00582E1E" w:rsidRPr="00BE2678" w:rsidRDefault="00582E1E" w:rsidP="00521FA2">
            <w:pPr>
              <w:ind w:left="67" w:hanging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E249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D1. 1/3 </w:t>
            </w:r>
            <w:r w:rsidR="00521FA2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6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Práce s bežnou fyzickou námahou, bežné svalové zaťaženie organizmu. 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>Prá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ce vykonávané v sede  v rozpätí 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>viac ako 70 % pracovného času, pričom pracovné pohyby sú sústredené na činnosť rúk a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>predlaktia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678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E2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>14 b.</w:t>
            </w:r>
          </w:p>
          <w:p w:rsidR="00582E1E" w:rsidRPr="00BE2678" w:rsidRDefault="00582E1E" w:rsidP="00582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 D2. 3/3 (Zaťaženie) </w:t>
            </w:r>
            <w:r w:rsidR="00521FA2" w:rsidRPr="00BE26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24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Práce vyžadujúce dodržiavanie plánu a časových rozpisov s nárokmi na koordináciu, práce skôr pestré, so zvýšenými nárokmi na vypätie pozornosti </w:t>
            </w:r>
            <w:r w:rsidR="00EE249B">
              <w:rPr>
                <w:rFonts w:asciiTheme="minorHAnsi" w:hAnsiTheme="minorHAnsi" w:cstheme="minorHAnsi"/>
                <w:sz w:val="20"/>
                <w:szCs w:val="20"/>
              </w:rPr>
              <w:t xml:space="preserve">(priama zodpovednosť za dodržiavanie edičného plánu, harmonogramu vydávania periodík pre nevidiacich a slabozrakých, dodržiavania termínov výroby objednávok pre iné organizácie) </w:t>
            </w:r>
            <w:r w:rsidRPr="00BE2678">
              <w:rPr>
                <w:rFonts w:asciiTheme="minorHAnsi" w:hAnsiTheme="minorHAnsi" w:cstheme="minorHAnsi"/>
                <w:sz w:val="20"/>
                <w:szCs w:val="20"/>
              </w:rPr>
              <w:t xml:space="preserve">– 30 b. </w:t>
            </w:r>
          </w:p>
          <w:p w:rsidR="00582E1E" w:rsidRPr="00BE2678" w:rsidRDefault="00582E1E" w:rsidP="00582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E1E" w:rsidRPr="00BE2678" w:rsidRDefault="00BE2678" w:rsidP="00582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21FA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CA3D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82E1E" w:rsidRPr="00BE2678">
              <w:rPr>
                <w:rFonts w:asciiTheme="minorHAnsi" w:hAnsiTheme="minorHAnsi" w:cstheme="minorHAnsi"/>
                <w:sz w:val="20"/>
                <w:szCs w:val="20"/>
              </w:rPr>
              <w:t>4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82E1E" w:rsidRPr="00BE2678" w:rsidRDefault="00582E1E" w:rsidP="00582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E1E" w:rsidRPr="00BE2678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Tr="00582E1E">
        <w:trPr>
          <w:trHeight w:val="240"/>
        </w:trPr>
        <w:tc>
          <w:tcPr>
            <w:tcW w:w="9498" w:type="dxa"/>
          </w:tcPr>
          <w:p w:rsidR="00582E1E" w:rsidRPr="00BE2678" w:rsidRDefault="00582E1E" w:rsidP="00FB1EF1">
            <w:pPr>
              <w:rPr>
                <w:b/>
                <w:sz w:val="20"/>
                <w:szCs w:val="20"/>
              </w:rPr>
            </w:pPr>
            <w:r w:rsidRPr="00BE2678">
              <w:rPr>
                <w:b/>
                <w:sz w:val="20"/>
                <w:szCs w:val="20"/>
              </w:rPr>
              <w:t xml:space="preserve">SPOLU:  </w:t>
            </w:r>
            <w:r w:rsidR="00CA3D36">
              <w:rPr>
                <w:b/>
                <w:sz w:val="20"/>
                <w:szCs w:val="20"/>
              </w:rPr>
              <w:t>589</w:t>
            </w:r>
            <w:r w:rsidRPr="00BE2678">
              <w:rPr>
                <w:b/>
                <w:sz w:val="20"/>
                <w:szCs w:val="20"/>
              </w:rPr>
              <w:t xml:space="preserve"> b</w:t>
            </w:r>
            <w:r w:rsidR="00BE2678" w:rsidRPr="00BE2678">
              <w:rPr>
                <w:b/>
                <w:sz w:val="20"/>
                <w:szCs w:val="20"/>
              </w:rPr>
              <w:t>.</w:t>
            </w:r>
          </w:p>
        </w:tc>
      </w:tr>
    </w:tbl>
    <w:p w:rsidR="00560BF5" w:rsidRDefault="00560BF5" w:rsidP="007518D5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560BF5" w:rsidRDefault="00560BF5" w:rsidP="00891377">
      <w:pPr>
        <w:spacing w:after="0"/>
        <w:jc w:val="both"/>
      </w:pPr>
    </w:p>
    <w:sectPr w:rsidR="00560BF5" w:rsidSect="0000482D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7A59EF"/>
    <w:multiLevelType w:val="multilevel"/>
    <w:tmpl w:val="F5E4F1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C7D61BB"/>
    <w:multiLevelType w:val="hybridMultilevel"/>
    <w:tmpl w:val="41A00232"/>
    <w:lvl w:ilvl="0" w:tplc="4D3A13EC"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77377E6"/>
    <w:multiLevelType w:val="hybridMultilevel"/>
    <w:tmpl w:val="A3A2FA14"/>
    <w:lvl w:ilvl="0" w:tplc="59184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22BC0"/>
    <w:multiLevelType w:val="singleLevel"/>
    <w:tmpl w:val="4D3A13E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>
    <w:nsid w:val="69E3067E"/>
    <w:multiLevelType w:val="hybridMultilevel"/>
    <w:tmpl w:val="2DA6B95A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A010239"/>
    <w:multiLevelType w:val="multilevel"/>
    <w:tmpl w:val="C5CA54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B6F5CD0"/>
    <w:multiLevelType w:val="multilevel"/>
    <w:tmpl w:val="E34A13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0482D"/>
    <w:rsid w:val="00004839"/>
    <w:rsid w:val="00026534"/>
    <w:rsid w:val="0003000F"/>
    <w:rsid w:val="000A44E8"/>
    <w:rsid w:val="001C0F61"/>
    <w:rsid w:val="001E6580"/>
    <w:rsid w:val="001E7A23"/>
    <w:rsid w:val="00204497"/>
    <w:rsid w:val="002055CE"/>
    <w:rsid w:val="00240D44"/>
    <w:rsid w:val="00294AC0"/>
    <w:rsid w:val="002F706F"/>
    <w:rsid w:val="0031532B"/>
    <w:rsid w:val="00327036"/>
    <w:rsid w:val="00330BC0"/>
    <w:rsid w:val="00397418"/>
    <w:rsid w:val="003A439D"/>
    <w:rsid w:val="00430FB0"/>
    <w:rsid w:val="004909E8"/>
    <w:rsid w:val="004C10BD"/>
    <w:rsid w:val="00521FA2"/>
    <w:rsid w:val="00537B9D"/>
    <w:rsid w:val="00560BF5"/>
    <w:rsid w:val="00582E1E"/>
    <w:rsid w:val="00596A49"/>
    <w:rsid w:val="005F4D00"/>
    <w:rsid w:val="00611120"/>
    <w:rsid w:val="00621FA2"/>
    <w:rsid w:val="00634605"/>
    <w:rsid w:val="006451FC"/>
    <w:rsid w:val="006B104C"/>
    <w:rsid w:val="006B1E31"/>
    <w:rsid w:val="006D1F05"/>
    <w:rsid w:val="007518D5"/>
    <w:rsid w:val="008519D4"/>
    <w:rsid w:val="00862A3B"/>
    <w:rsid w:val="00891377"/>
    <w:rsid w:val="00950B6E"/>
    <w:rsid w:val="00A32F6D"/>
    <w:rsid w:val="00A72BC9"/>
    <w:rsid w:val="00A8085A"/>
    <w:rsid w:val="00A93087"/>
    <w:rsid w:val="00AB5707"/>
    <w:rsid w:val="00AD6591"/>
    <w:rsid w:val="00BE1069"/>
    <w:rsid w:val="00BE2678"/>
    <w:rsid w:val="00C0131F"/>
    <w:rsid w:val="00C22F59"/>
    <w:rsid w:val="00CA2A44"/>
    <w:rsid w:val="00CA3D36"/>
    <w:rsid w:val="00CA43C5"/>
    <w:rsid w:val="00CB175A"/>
    <w:rsid w:val="00D02A51"/>
    <w:rsid w:val="00D31F9F"/>
    <w:rsid w:val="00D8141C"/>
    <w:rsid w:val="00E66CF3"/>
    <w:rsid w:val="00EE1A04"/>
    <w:rsid w:val="00EE249B"/>
    <w:rsid w:val="00EF535A"/>
    <w:rsid w:val="00F600EE"/>
    <w:rsid w:val="00F850AE"/>
    <w:rsid w:val="00F861D4"/>
    <w:rsid w:val="00F920EB"/>
    <w:rsid w:val="00FB1EF1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82D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04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99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y"/>
    <w:link w:val="ZkladntextChar"/>
    <w:rsid w:val="00BE106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E1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kazkladnhotextu21">
    <w:name w:val="Zarážka základného textu 21"/>
    <w:basedOn w:val="Normlny"/>
    <w:rsid w:val="00FD4BE3"/>
    <w:pPr>
      <w:spacing w:after="0" w:line="240" w:lineRule="auto"/>
      <w:ind w:left="900" w:hanging="192"/>
      <w:jc w:val="both"/>
    </w:pPr>
    <w:rPr>
      <w:rFonts w:ascii="Arial" w:eastAsia="Times New Roman" w:hAnsi="Arial" w:cs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82D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04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99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y"/>
    <w:link w:val="ZkladntextChar"/>
    <w:rsid w:val="00BE106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E1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kazkladnhotextu21">
    <w:name w:val="Zarážka základného textu 21"/>
    <w:basedOn w:val="Normlny"/>
    <w:rsid w:val="00FD4BE3"/>
    <w:pPr>
      <w:spacing w:after="0" w:line="240" w:lineRule="auto"/>
      <w:ind w:left="900" w:hanging="192"/>
      <w:jc w:val="both"/>
    </w:pPr>
    <w:rPr>
      <w:rFonts w:ascii="Arial" w:eastAsia="Times New Roman" w:hAnsi="Arial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6E0E-0CDF-425D-99A4-4265B948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creator>HP Inc.</dc:creator>
  <cp:lastModifiedBy>Kováčová Eleonóra</cp:lastModifiedBy>
  <cp:revision>22</cp:revision>
  <cp:lastPrinted>2018-04-27T10:43:00Z</cp:lastPrinted>
  <dcterms:created xsi:type="dcterms:W3CDTF">2018-04-17T10:30:00Z</dcterms:created>
  <dcterms:modified xsi:type="dcterms:W3CDTF">2018-04-27T10:43:00Z</dcterms:modified>
</cp:coreProperties>
</file>