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54" w:rsidRDefault="00EB413A" w:rsidP="00643A60">
      <w:pPr>
        <w:pStyle w:val="Normlnywebov"/>
        <w:jc w:val="center"/>
        <w:rPr>
          <w:rFonts w:ascii="Arial Narrow" w:hAnsi="Arial Narrow" w:cs="Calibri"/>
          <w:b/>
          <w:color w:val="000000"/>
        </w:rPr>
      </w:pPr>
      <w:r>
        <w:rPr>
          <w:rFonts w:ascii="Arial Narrow" w:hAnsi="Arial Narrow" w:cs="Calibri"/>
          <w:b/>
          <w:color w:val="000000"/>
        </w:rPr>
        <w:t>Usmernenie SO pre IROP PO3 č. 1/</w:t>
      </w:r>
      <w:r w:rsidR="00405F54">
        <w:rPr>
          <w:rFonts w:ascii="Arial Narrow" w:hAnsi="Arial Narrow" w:cs="Calibri"/>
          <w:b/>
          <w:color w:val="000000"/>
        </w:rPr>
        <w:t>20</w:t>
      </w:r>
      <w:r>
        <w:rPr>
          <w:rFonts w:ascii="Arial Narrow" w:hAnsi="Arial Narrow" w:cs="Calibri"/>
          <w:b/>
          <w:color w:val="000000"/>
        </w:rPr>
        <w:t xml:space="preserve">23 </w:t>
      </w:r>
    </w:p>
    <w:p w:rsidR="00643A60" w:rsidRDefault="00EB413A" w:rsidP="00643A60">
      <w:pPr>
        <w:pStyle w:val="Normlnywebov"/>
        <w:jc w:val="center"/>
        <w:rPr>
          <w:rFonts w:ascii="Arial Narrow" w:hAnsi="Arial Narrow" w:cs="Calibri"/>
          <w:b/>
          <w:color w:val="000000"/>
        </w:rPr>
      </w:pPr>
      <w:r>
        <w:rPr>
          <w:rFonts w:ascii="Arial Narrow" w:hAnsi="Arial Narrow" w:cs="Calibri"/>
          <w:b/>
          <w:color w:val="000000"/>
        </w:rPr>
        <w:t xml:space="preserve">k projektom </w:t>
      </w:r>
      <w:r w:rsidR="00405F54">
        <w:rPr>
          <w:rFonts w:ascii="Arial Narrow" w:hAnsi="Arial Narrow" w:cs="Calibri"/>
          <w:b/>
          <w:color w:val="000000"/>
        </w:rPr>
        <w:t>c</w:t>
      </w:r>
      <w:r>
        <w:rPr>
          <w:rFonts w:ascii="Arial Narrow" w:hAnsi="Arial Narrow" w:cs="Calibri"/>
          <w:b/>
          <w:color w:val="000000"/>
        </w:rPr>
        <w:t xml:space="preserve">entralizovanej výzvy k otázkam zástupcov </w:t>
      </w:r>
      <w:r w:rsidR="00643A60" w:rsidRPr="00CA2676">
        <w:rPr>
          <w:rFonts w:ascii="Arial Narrow" w:hAnsi="Arial Narrow" w:cs="Calibri"/>
          <w:b/>
          <w:color w:val="000000"/>
        </w:rPr>
        <w:t>KC</w:t>
      </w:r>
    </w:p>
    <w:p w:rsidR="00EB413A" w:rsidRDefault="00EB413A" w:rsidP="00EB413A">
      <w:pPr>
        <w:pStyle w:val="Normlnywebov"/>
        <w:rPr>
          <w:rFonts w:ascii="Arial Narrow" w:hAnsi="Arial Narrow" w:cs="Calibri"/>
          <w:sz w:val="22"/>
          <w:szCs w:val="22"/>
        </w:rPr>
      </w:pPr>
    </w:p>
    <w:p w:rsidR="000B0872" w:rsidRDefault="000B0872" w:rsidP="00114863">
      <w:pPr>
        <w:pStyle w:val="Normlnywebov"/>
        <w:jc w:val="both"/>
        <w:rPr>
          <w:rFonts w:ascii="Arial Narrow" w:hAnsi="Arial Narrow" w:cs="Calibri"/>
          <w:sz w:val="22"/>
          <w:szCs w:val="22"/>
        </w:rPr>
      </w:pPr>
      <w:r>
        <w:rPr>
          <w:rFonts w:ascii="Arial Narrow" w:hAnsi="Arial Narrow" w:cs="Calibri"/>
          <w:sz w:val="22"/>
          <w:szCs w:val="22"/>
        </w:rPr>
        <w:t xml:space="preserve">Dátum vydania: </w:t>
      </w:r>
      <w:r w:rsidR="00B24EE2">
        <w:rPr>
          <w:rFonts w:ascii="Arial Narrow" w:hAnsi="Arial Narrow" w:cs="Calibri"/>
          <w:b/>
          <w:sz w:val="22"/>
          <w:szCs w:val="22"/>
        </w:rPr>
        <w:t>1</w:t>
      </w:r>
      <w:r w:rsidR="00450D02">
        <w:rPr>
          <w:rFonts w:ascii="Arial Narrow" w:hAnsi="Arial Narrow" w:cs="Calibri"/>
          <w:b/>
          <w:sz w:val="22"/>
          <w:szCs w:val="22"/>
        </w:rPr>
        <w:t>6</w:t>
      </w:r>
      <w:r w:rsidRPr="000B0872">
        <w:rPr>
          <w:rFonts w:ascii="Arial Narrow" w:hAnsi="Arial Narrow" w:cs="Calibri"/>
          <w:b/>
          <w:sz w:val="22"/>
          <w:szCs w:val="22"/>
        </w:rPr>
        <w:t>.05.2023</w:t>
      </w:r>
    </w:p>
    <w:p w:rsidR="00643A60" w:rsidRPr="00643A60" w:rsidRDefault="00643A60" w:rsidP="00643A60">
      <w:pPr>
        <w:pStyle w:val="Normlnywebov"/>
        <w:rPr>
          <w:rFonts w:ascii="Arial Narrow" w:hAnsi="Arial Narrow" w:cs="Calibri"/>
          <w:color w:val="000000"/>
          <w:sz w:val="22"/>
          <w:szCs w:val="22"/>
        </w:rPr>
      </w:pPr>
    </w:p>
    <w:p w:rsidR="00643A60" w:rsidRPr="00EB413A" w:rsidRDefault="00643A60" w:rsidP="00CA2676">
      <w:pPr>
        <w:pStyle w:val="Normlnywebov"/>
        <w:numPr>
          <w:ilvl w:val="0"/>
          <w:numId w:val="5"/>
        </w:numPr>
        <w:ind w:left="284" w:hanging="284"/>
        <w:jc w:val="both"/>
        <w:rPr>
          <w:rFonts w:ascii="Arial Narrow" w:hAnsi="Arial Narrow" w:cs="Calibri"/>
          <w:b/>
          <w:color w:val="0070C0"/>
          <w:sz w:val="22"/>
          <w:szCs w:val="22"/>
        </w:rPr>
      </w:pPr>
      <w:r w:rsidRPr="00EB413A">
        <w:rPr>
          <w:rFonts w:ascii="Arial Narrow" w:hAnsi="Arial Narrow" w:cs="Calibri"/>
          <w:b/>
          <w:color w:val="0070C0"/>
          <w:sz w:val="22"/>
          <w:szCs w:val="22"/>
        </w:rPr>
        <w:t>Aké podklady bude SO požadovať v rámci kontroly plnenia PMU, najmä čo sa týka kontroly počtu účastníkov akceleračnej a inkubačnej podpory (K</w:t>
      </w:r>
      <w:r w:rsidR="00405F54">
        <w:rPr>
          <w:rFonts w:ascii="Arial Narrow" w:hAnsi="Arial Narrow" w:cs="Calibri"/>
          <w:b/>
          <w:color w:val="0070C0"/>
          <w:sz w:val="22"/>
          <w:szCs w:val="22"/>
        </w:rPr>
        <w:t>C</w:t>
      </w:r>
      <w:r w:rsidRPr="00EB413A">
        <w:rPr>
          <w:rFonts w:ascii="Arial Narrow" w:hAnsi="Arial Narrow" w:cs="Calibri"/>
          <w:b/>
          <w:color w:val="0070C0"/>
          <w:sz w:val="22"/>
          <w:szCs w:val="22"/>
        </w:rPr>
        <w:t>)?</w:t>
      </w:r>
    </w:p>
    <w:p w:rsidR="00643A60" w:rsidRDefault="00643A60" w:rsidP="00114863">
      <w:pPr>
        <w:pStyle w:val="Normlnywebov"/>
        <w:spacing w:before="120"/>
        <w:jc w:val="both"/>
        <w:rPr>
          <w:rFonts w:ascii="Arial Narrow" w:hAnsi="Arial Narrow" w:cs="Calibri"/>
          <w:sz w:val="22"/>
          <w:szCs w:val="22"/>
        </w:rPr>
      </w:pPr>
      <w:r>
        <w:rPr>
          <w:rFonts w:ascii="Arial Narrow" w:hAnsi="Arial Narrow" w:cs="Calibri"/>
          <w:sz w:val="22"/>
          <w:szCs w:val="22"/>
        </w:rPr>
        <w:t>Celý proces poskytovania služieb je popísaný v </w:t>
      </w:r>
      <w:proofErr w:type="spellStart"/>
      <w:r>
        <w:rPr>
          <w:rFonts w:ascii="Arial Narrow" w:hAnsi="Arial Narrow" w:cs="Calibri"/>
          <w:sz w:val="22"/>
          <w:szCs w:val="22"/>
        </w:rPr>
        <w:t>PpP</w:t>
      </w:r>
      <w:proofErr w:type="spellEnd"/>
      <w:r>
        <w:rPr>
          <w:rFonts w:ascii="Arial Narrow" w:hAnsi="Arial Narrow" w:cs="Calibri"/>
          <w:sz w:val="22"/>
          <w:szCs w:val="22"/>
        </w:rPr>
        <w:t>.</w:t>
      </w:r>
    </w:p>
    <w:p w:rsidR="00643A60" w:rsidRPr="00643A60" w:rsidRDefault="00643A60" w:rsidP="00114863">
      <w:pPr>
        <w:pStyle w:val="Normlnywebov"/>
        <w:numPr>
          <w:ilvl w:val="0"/>
          <w:numId w:val="3"/>
        </w:numPr>
        <w:spacing w:before="120"/>
        <w:ind w:left="284" w:hanging="284"/>
        <w:jc w:val="both"/>
        <w:rPr>
          <w:rFonts w:ascii="Arial Narrow" w:hAnsi="Arial Narrow" w:cs="Calibri"/>
          <w:i/>
          <w:sz w:val="22"/>
          <w:szCs w:val="22"/>
        </w:rPr>
      </w:pPr>
      <w:r w:rsidRPr="00643A60">
        <w:rPr>
          <w:rFonts w:ascii="Arial Narrow" w:hAnsi="Arial Narrow" w:cs="Calibri"/>
          <w:sz w:val="22"/>
          <w:szCs w:val="22"/>
        </w:rPr>
        <w:t>V kap.4.</w:t>
      </w:r>
      <w:r>
        <w:rPr>
          <w:rFonts w:ascii="Arial Narrow" w:hAnsi="Arial Narrow" w:cs="Calibri"/>
          <w:sz w:val="22"/>
          <w:szCs w:val="22"/>
        </w:rPr>
        <w:t>4</w:t>
      </w:r>
      <w:r w:rsidRPr="00643A60">
        <w:rPr>
          <w:rFonts w:ascii="Arial Narrow" w:hAnsi="Arial Narrow" w:cs="Calibri"/>
          <w:sz w:val="22"/>
          <w:szCs w:val="22"/>
        </w:rPr>
        <w:t xml:space="preserve"> </w:t>
      </w:r>
      <w:r>
        <w:rPr>
          <w:rFonts w:ascii="Arial Narrow" w:hAnsi="Arial Narrow" w:cs="Calibri"/>
          <w:sz w:val="22"/>
          <w:szCs w:val="22"/>
        </w:rPr>
        <w:t>Výber užívateľov sa uvádza: „</w:t>
      </w:r>
      <w:r w:rsidRPr="00643A60">
        <w:rPr>
          <w:rFonts w:ascii="Arial Narrow" w:hAnsi="Arial Narrow" w:cs="Calibri"/>
          <w:i/>
          <w:sz w:val="22"/>
          <w:szCs w:val="22"/>
        </w:rPr>
        <w:t>Prijímateľ písomne oznámi uchádzačom výsledok posudzovania (akceptáciu alebo neakceptovanie) predložených prihlášok spôsobom určeným vo výzve.</w:t>
      </w:r>
      <w:r w:rsidRPr="00643A60">
        <w:rPr>
          <w:rFonts w:ascii="Arial" w:hAnsi="Arial" w:cs="Arial"/>
          <w:sz w:val="19"/>
          <w:szCs w:val="19"/>
        </w:rPr>
        <w:t xml:space="preserve"> </w:t>
      </w:r>
      <w:r w:rsidRPr="00643A60">
        <w:rPr>
          <w:rFonts w:ascii="Arial Narrow" w:hAnsi="Arial Narrow" w:cs="Calibri"/>
          <w:i/>
          <w:sz w:val="22"/>
          <w:szCs w:val="22"/>
        </w:rPr>
        <w:t xml:space="preserve">Spôsob oznámenia je na rozhodnutí Prijímateľa za podmienky, že </w:t>
      </w:r>
      <w:r w:rsidRPr="00643A60">
        <w:rPr>
          <w:rFonts w:ascii="Arial Narrow" w:hAnsi="Arial Narrow" w:cs="Calibri"/>
          <w:i/>
          <w:sz w:val="22"/>
          <w:szCs w:val="22"/>
          <w:u w:val="single"/>
        </w:rPr>
        <w:t>umožňuje jej následnú kontrolu</w:t>
      </w:r>
      <w:r w:rsidRPr="00643A60">
        <w:rPr>
          <w:rFonts w:ascii="Arial Narrow" w:hAnsi="Arial Narrow" w:cs="Calibri"/>
          <w:i/>
          <w:sz w:val="22"/>
          <w:szCs w:val="22"/>
        </w:rPr>
        <w:t xml:space="preserve">, t.j. Prijímateľ musí mať preukázateľnú auditnú stopu (uvedené je všeobecná podmienka a platí pre všetky úkony, ktoré Prijímateľ v rámci projektu realizuje a môžu podliehať kontrole v zmysle Zmluvy o NFP) o oznámení výsledku posudzovania prihlášok, pričom oznámenia o akceptovaní prihlášok v prípadoch, ktoré spadajú pod režim schémy DM musia (okrem vyššie popísaných informácií) obsahovať aj informáciu, že poskytovaním služieb je poskytovaná pomoc </w:t>
      </w:r>
      <w:proofErr w:type="spellStart"/>
      <w:r w:rsidRPr="00643A60">
        <w:rPr>
          <w:rFonts w:ascii="Arial Narrow" w:hAnsi="Arial Narrow" w:cs="Calibri"/>
          <w:i/>
          <w:sz w:val="22"/>
          <w:szCs w:val="22"/>
        </w:rPr>
        <w:t>de</w:t>
      </w:r>
      <w:proofErr w:type="spellEnd"/>
      <w:r w:rsidRPr="00643A60">
        <w:rPr>
          <w:rFonts w:ascii="Arial Narrow" w:hAnsi="Arial Narrow" w:cs="Calibri"/>
          <w:i/>
          <w:sz w:val="22"/>
          <w:szCs w:val="22"/>
        </w:rPr>
        <w:t xml:space="preserve"> </w:t>
      </w:r>
      <w:proofErr w:type="spellStart"/>
      <w:r w:rsidRPr="00643A60">
        <w:rPr>
          <w:rFonts w:ascii="Arial Narrow" w:hAnsi="Arial Narrow" w:cs="Calibri"/>
          <w:i/>
          <w:sz w:val="22"/>
          <w:szCs w:val="22"/>
        </w:rPr>
        <w:t>minimis</w:t>
      </w:r>
      <w:proofErr w:type="spellEnd"/>
      <w:r w:rsidRPr="00643A60">
        <w:rPr>
          <w:rFonts w:ascii="Arial Narrow" w:hAnsi="Arial Narrow" w:cs="Calibri"/>
          <w:i/>
          <w:sz w:val="22"/>
          <w:szCs w:val="22"/>
        </w:rPr>
        <w:t xml:space="preserve"> „v súlade so Schémou na podporu kreatívneho a kultúrneho priemyslu (schéma č. DM-8/2021), zverejnenou v Obchodnom vestníku dňa 27. apríla 2021 a v súlade s nariadením Komisie (EÚ) č 1407/2013 o uplatňovaní článkov 107 a 108 Zmluvy o fungovaní Európskej únie na pomoc </w:t>
      </w:r>
      <w:proofErr w:type="spellStart"/>
      <w:r w:rsidRPr="00643A60">
        <w:rPr>
          <w:rFonts w:ascii="Arial Narrow" w:hAnsi="Arial Narrow" w:cs="Calibri"/>
          <w:i/>
          <w:sz w:val="22"/>
          <w:szCs w:val="22"/>
        </w:rPr>
        <w:t>de</w:t>
      </w:r>
      <w:proofErr w:type="spellEnd"/>
      <w:r w:rsidRPr="00643A60">
        <w:rPr>
          <w:rFonts w:ascii="Arial Narrow" w:hAnsi="Arial Narrow" w:cs="Calibri"/>
          <w:i/>
          <w:sz w:val="22"/>
          <w:szCs w:val="22"/>
        </w:rPr>
        <w:t xml:space="preserve"> </w:t>
      </w:r>
      <w:proofErr w:type="spellStart"/>
      <w:r w:rsidRPr="00643A60">
        <w:rPr>
          <w:rFonts w:ascii="Arial Narrow" w:hAnsi="Arial Narrow" w:cs="Calibri"/>
          <w:i/>
          <w:sz w:val="22"/>
          <w:szCs w:val="22"/>
        </w:rPr>
        <w:t>minimis</w:t>
      </w:r>
      <w:proofErr w:type="spellEnd"/>
      <w:r w:rsidRPr="00643A60">
        <w:rPr>
          <w:rFonts w:ascii="Arial Narrow" w:hAnsi="Arial Narrow" w:cs="Calibri"/>
          <w:i/>
          <w:sz w:val="22"/>
          <w:szCs w:val="22"/>
        </w:rPr>
        <w:t xml:space="preserve"> (Ú. v. EÚ L 352, 24.12.2013, s. 1.) v znení nariadenia Komisie (EÚ) 2020/972, ktorým sa mení nariadenie (EÚ) č. 1407/2013, pokiaľ ide o predĺženie jeho platnosti, a ktorým sa mení nariadenie (EÚ) č. 651/2014, pokiaľ ide o predĺženie jeho platnosti a príslušné úpravy (Ú. v. EÚ L 215, 7.7.2020, s. 3.)“ vrátane predpokladanej výšky pomoci </w:t>
      </w:r>
      <w:proofErr w:type="spellStart"/>
      <w:r w:rsidRPr="00643A60">
        <w:rPr>
          <w:rFonts w:ascii="Arial Narrow" w:hAnsi="Arial Narrow" w:cs="Calibri"/>
          <w:i/>
          <w:sz w:val="22"/>
          <w:szCs w:val="22"/>
        </w:rPr>
        <w:t>de</w:t>
      </w:r>
      <w:proofErr w:type="spellEnd"/>
      <w:r w:rsidRPr="00643A60">
        <w:rPr>
          <w:rFonts w:ascii="Arial Narrow" w:hAnsi="Arial Narrow" w:cs="Calibri"/>
          <w:i/>
          <w:sz w:val="22"/>
          <w:szCs w:val="22"/>
        </w:rPr>
        <w:t xml:space="preserve"> </w:t>
      </w:r>
      <w:proofErr w:type="spellStart"/>
      <w:r w:rsidRPr="00643A60">
        <w:rPr>
          <w:rFonts w:ascii="Arial Narrow" w:hAnsi="Arial Narrow" w:cs="Calibri"/>
          <w:i/>
          <w:sz w:val="22"/>
          <w:szCs w:val="22"/>
        </w:rPr>
        <w:t>minimis</w:t>
      </w:r>
      <w:proofErr w:type="spellEnd"/>
      <w:r w:rsidRPr="00643A60">
        <w:rPr>
          <w:rFonts w:ascii="Arial Narrow" w:hAnsi="Arial Narrow" w:cs="Calibri"/>
          <w:i/>
          <w:sz w:val="22"/>
          <w:szCs w:val="22"/>
        </w:rPr>
        <w:t xml:space="preserve">. </w:t>
      </w:r>
      <w:r w:rsidRPr="009E1F43">
        <w:rPr>
          <w:rFonts w:ascii="Arial Narrow" w:hAnsi="Arial Narrow" w:cs="Calibri"/>
          <w:i/>
          <w:sz w:val="22"/>
          <w:szCs w:val="22"/>
          <w:u w:val="single"/>
        </w:rPr>
        <w:t>Za dostatočné sa považuje zverejnenie úspešných uchádzačov na web stránke KC, pričom za účelom zaznamenania pre účely budúcich kontrol je potrebné uchovávať snímku príslušnej stránky</w:t>
      </w:r>
      <w:r w:rsidRPr="00643A60">
        <w:rPr>
          <w:rFonts w:ascii="Arial Narrow" w:hAnsi="Arial Narrow" w:cs="Calibri"/>
          <w:i/>
          <w:sz w:val="22"/>
          <w:szCs w:val="22"/>
        </w:rPr>
        <w:t>, kde boli výsledky posudzovania (spolu s odôvodnením odmietnutia prihlášok) zverejnené.</w:t>
      </w:r>
      <w:r>
        <w:rPr>
          <w:rFonts w:ascii="Arial Narrow" w:hAnsi="Arial Narrow" w:cs="Calibri"/>
          <w:i/>
          <w:sz w:val="22"/>
          <w:szCs w:val="22"/>
        </w:rPr>
        <w:t>“</w:t>
      </w:r>
    </w:p>
    <w:p w:rsidR="00643A60" w:rsidRPr="00643A60" w:rsidRDefault="00643A60" w:rsidP="00114863">
      <w:pPr>
        <w:pStyle w:val="Normlnywebov"/>
        <w:numPr>
          <w:ilvl w:val="0"/>
          <w:numId w:val="3"/>
        </w:numPr>
        <w:spacing w:before="120"/>
        <w:ind w:left="284" w:hanging="284"/>
        <w:jc w:val="both"/>
        <w:rPr>
          <w:rFonts w:ascii="Arial Narrow" w:hAnsi="Arial Narrow" w:cs="Calibri"/>
          <w:sz w:val="22"/>
          <w:szCs w:val="22"/>
        </w:rPr>
      </w:pPr>
      <w:r w:rsidRPr="00643A60">
        <w:rPr>
          <w:rFonts w:ascii="Arial Narrow" w:hAnsi="Arial Narrow" w:cs="Calibri"/>
          <w:sz w:val="22"/>
          <w:szCs w:val="22"/>
        </w:rPr>
        <w:t xml:space="preserve">Podľa kap. 4.6 Zber a reportovanie údajov súvisiacich s poskytnutím služieb KC je prijímateľ  povinný priebežne </w:t>
      </w:r>
      <w:r w:rsidRPr="009E1F43">
        <w:rPr>
          <w:rFonts w:ascii="Arial Narrow" w:hAnsi="Arial Narrow" w:cs="Calibri"/>
          <w:sz w:val="22"/>
          <w:szCs w:val="22"/>
          <w:u w:val="single"/>
        </w:rPr>
        <w:t xml:space="preserve">zbierať a reportovať údaje súvisiace s poskytovanými službami </w:t>
      </w:r>
      <w:r w:rsidRPr="00643A60">
        <w:rPr>
          <w:rFonts w:ascii="Arial Narrow" w:hAnsi="Arial Narrow" w:cs="Calibri"/>
          <w:sz w:val="22"/>
          <w:szCs w:val="22"/>
        </w:rPr>
        <w:t>v súlade so Zmluvou o NFP. Prijímateľ zabezpečuje zber týchto údajov a ich výkazníctvo voči poskytovateľovi prostredníctvom:</w:t>
      </w:r>
    </w:p>
    <w:p w:rsidR="00643A60" w:rsidRPr="00643A60" w:rsidRDefault="00643A60" w:rsidP="00114863">
      <w:pPr>
        <w:pStyle w:val="Odsekzoznamu"/>
        <w:numPr>
          <w:ilvl w:val="0"/>
          <w:numId w:val="1"/>
        </w:numPr>
        <w:ind w:left="709" w:hanging="357"/>
        <w:jc w:val="both"/>
        <w:rPr>
          <w:rFonts w:ascii="Arial Narrow" w:hAnsi="Arial Narrow" w:cs="Calibri"/>
          <w:sz w:val="22"/>
          <w:szCs w:val="22"/>
        </w:rPr>
      </w:pPr>
      <w:r w:rsidRPr="00643A60">
        <w:rPr>
          <w:rFonts w:ascii="Arial Narrow" w:hAnsi="Arial Narrow" w:cs="Calibri"/>
          <w:sz w:val="22"/>
          <w:szCs w:val="22"/>
        </w:rPr>
        <w:t xml:space="preserve">štandardného procesu monitorovania projektu (pozri kapitolu 7 </w:t>
      </w:r>
      <w:r>
        <w:rPr>
          <w:rFonts w:ascii="Arial Narrow" w:hAnsi="Arial Narrow" w:cs="Calibri"/>
          <w:sz w:val="22"/>
          <w:szCs w:val="22"/>
        </w:rPr>
        <w:t>P</w:t>
      </w:r>
      <w:r w:rsidRPr="00643A60">
        <w:rPr>
          <w:rFonts w:ascii="Arial Narrow" w:hAnsi="Arial Narrow" w:cs="Calibri"/>
          <w:sz w:val="22"/>
          <w:szCs w:val="22"/>
        </w:rPr>
        <w:t>ríručky pre prijímateľa),</w:t>
      </w:r>
    </w:p>
    <w:p w:rsidR="00643A60" w:rsidRDefault="00643A60" w:rsidP="00114863">
      <w:pPr>
        <w:pStyle w:val="Odsekzoznamu"/>
        <w:numPr>
          <w:ilvl w:val="0"/>
          <w:numId w:val="1"/>
        </w:numPr>
        <w:ind w:left="709" w:hanging="357"/>
        <w:jc w:val="both"/>
        <w:rPr>
          <w:rFonts w:ascii="Arial Narrow" w:hAnsi="Arial Narrow" w:cs="Calibri"/>
          <w:sz w:val="22"/>
          <w:szCs w:val="22"/>
        </w:rPr>
      </w:pPr>
      <w:r w:rsidRPr="009E1F43">
        <w:rPr>
          <w:rFonts w:ascii="Arial Narrow" w:hAnsi="Arial Narrow" w:cs="Calibri"/>
          <w:sz w:val="22"/>
          <w:szCs w:val="22"/>
        </w:rPr>
        <w:t xml:space="preserve">vytvorenia projektového spisu, do ktorého ukladá </w:t>
      </w:r>
      <w:r w:rsidRPr="00D93553">
        <w:rPr>
          <w:rFonts w:ascii="Arial Narrow" w:hAnsi="Arial Narrow" w:cs="Calibri"/>
          <w:sz w:val="22"/>
          <w:szCs w:val="22"/>
        </w:rPr>
        <w:t>všetky</w:t>
      </w:r>
      <w:r w:rsidRPr="00537AEF">
        <w:rPr>
          <w:rFonts w:ascii="Arial Narrow" w:hAnsi="Arial Narrow" w:cs="Calibri"/>
          <w:sz w:val="22"/>
          <w:szCs w:val="22"/>
          <w:u w:val="single"/>
        </w:rPr>
        <w:t xml:space="preserve"> výzvy, prihlášky a spôsob výpočtu výšky pomoci </w:t>
      </w:r>
      <w:proofErr w:type="spellStart"/>
      <w:r w:rsidRPr="00537AEF">
        <w:rPr>
          <w:rFonts w:ascii="Arial Narrow" w:hAnsi="Arial Narrow" w:cs="Calibri"/>
          <w:sz w:val="22"/>
          <w:szCs w:val="22"/>
          <w:u w:val="single"/>
        </w:rPr>
        <w:t>de</w:t>
      </w:r>
      <w:proofErr w:type="spellEnd"/>
      <w:r w:rsidRPr="00537AEF">
        <w:rPr>
          <w:rFonts w:ascii="Arial Narrow" w:hAnsi="Arial Narrow" w:cs="Calibri"/>
          <w:sz w:val="22"/>
          <w:szCs w:val="22"/>
          <w:u w:val="single"/>
        </w:rPr>
        <w:t xml:space="preserve"> </w:t>
      </w:r>
      <w:proofErr w:type="spellStart"/>
      <w:r w:rsidRPr="00537AEF">
        <w:rPr>
          <w:rFonts w:ascii="Arial Narrow" w:hAnsi="Arial Narrow" w:cs="Calibri"/>
          <w:sz w:val="22"/>
          <w:szCs w:val="22"/>
          <w:u w:val="single"/>
        </w:rPr>
        <w:t>minimis</w:t>
      </w:r>
      <w:proofErr w:type="spellEnd"/>
      <w:r w:rsidRPr="00643A60">
        <w:rPr>
          <w:rFonts w:ascii="Arial Narrow" w:hAnsi="Arial Narrow" w:cs="Calibri"/>
          <w:sz w:val="22"/>
          <w:szCs w:val="22"/>
        </w:rPr>
        <w:t xml:space="preserve"> (v rozsahu podľa kapitoly 4.5.2, </w:t>
      </w:r>
      <w:proofErr w:type="spellStart"/>
      <w:r w:rsidRPr="00643A60">
        <w:rPr>
          <w:rFonts w:ascii="Arial Narrow" w:hAnsi="Arial Narrow" w:cs="Calibri"/>
          <w:sz w:val="22"/>
          <w:szCs w:val="22"/>
        </w:rPr>
        <w:t>PpP</w:t>
      </w:r>
      <w:proofErr w:type="spellEnd"/>
      <w:r w:rsidRPr="00643A60">
        <w:rPr>
          <w:rFonts w:ascii="Arial Narrow" w:hAnsi="Arial Narrow" w:cs="Calibri"/>
          <w:sz w:val="22"/>
          <w:szCs w:val="22"/>
        </w:rPr>
        <w:t>), ktoré na základe vyzvania poskytovateľa bezodkladne</w:t>
      </w:r>
      <w:r>
        <w:rPr>
          <w:rFonts w:ascii="Arial Narrow" w:hAnsi="Arial Narrow" w:cs="Calibri"/>
          <w:sz w:val="22"/>
          <w:szCs w:val="22"/>
        </w:rPr>
        <w:t xml:space="preserve"> predloží a </w:t>
      </w:r>
    </w:p>
    <w:p w:rsidR="00643A60" w:rsidRDefault="00643A60" w:rsidP="00114863">
      <w:pPr>
        <w:pStyle w:val="Odsekzoznamu"/>
        <w:numPr>
          <w:ilvl w:val="0"/>
          <w:numId w:val="1"/>
        </w:numPr>
        <w:ind w:left="709" w:hanging="357"/>
        <w:jc w:val="both"/>
        <w:rPr>
          <w:rFonts w:ascii="Arial Narrow" w:hAnsi="Arial Narrow" w:cs="Calibri"/>
          <w:sz w:val="22"/>
          <w:szCs w:val="22"/>
        </w:rPr>
      </w:pPr>
      <w:r w:rsidRPr="00537AEF">
        <w:rPr>
          <w:rFonts w:ascii="Arial Narrow" w:hAnsi="Arial Narrow" w:cs="Calibri"/>
          <w:sz w:val="22"/>
          <w:szCs w:val="22"/>
          <w:u w:val="single"/>
        </w:rPr>
        <w:t>evidencie a korekcie</w:t>
      </w:r>
      <w:r w:rsidRPr="00643A60">
        <w:rPr>
          <w:rFonts w:ascii="Arial Narrow" w:hAnsi="Arial Narrow" w:cs="Calibri"/>
          <w:sz w:val="22"/>
          <w:szCs w:val="22"/>
        </w:rPr>
        <w:t xml:space="preserve"> (ak relevantné) údajov o poskytnutej pomoci v IS SEMP (pozri kapitolu 4.5.1 tejto príručky)</w:t>
      </w:r>
      <w:r>
        <w:rPr>
          <w:rFonts w:ascii="Arial Narrow" w:hAnsi="Arial Narrow" w:cs="Calibri"/>
          <w:sz w:val="22"/>
          <w:szCs w:val="22"/>
        </w:rPr>
        <w:t>.</w:t>
      </w:r>
    </w:p>
    <w:p w:rsidR="00643A60" w:rsidRPr="00643A60" w:rsidRDefault="00643A60" w:rsidP="00114863">
      <w:pPr>
        <w:pStyle w:val="Normlnywebov"/>
        <w:numPr>
          <w:ilvl w:val="0"/>
          <w:numId w:val="3"/>
        </w:numPr>
        <w:spacing w:before="120"/>
        <w:ind w:left="284" w:hanging="284"/>
        <w:jc w:val="both"/>
        <w:rPr>
          <w:rFonts w:ascii="Arial Narrow" w:hAnsi="Arial Narrow" w:cs="Calibri"/>
          <w:sz w:val="22"/>
          <w:szCs w:val="22"/>
        </w:rPr>
      </w:pPr>
      <w:r>
        <w:rPr>
          <w:rFonts w:ascii="Arial Narrow" w:hAnsi="Arial Narrow" w:cs="Calibri"/>
          <w:sz w:val="22"/>
          <w:szCs w:val="22"/>
        </w:rPr>
        <w:t xml:space="preserve">Podľa kap. 7.3 Merateľné ukazovatele na úrovni projektu prijímateľ v rámci PMU č. </w:t>
      </w:r>
      <w:r w:rsidRPr="00643A60">
        <w:rPr>
          <w:rFonts w:ascii="Arial Narrow" w:hAnsi="Arial Narrow" w:cs="Calibri"/>
          <w:sz w:val="22"/>
          <w:szCs w:val="22"/>
        </w:rPr>
        <w:t xml:space="preserve">P0439 predkladá: </w:t>
      </w:r>
    </w:p>
    <w:tbl>
      <w:tblPr>
        <w:tblStyle w:val="Mriekatabuky"/>
        <w:tblW w:w="878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1276"/>
        <w:gridCol w:w="4819"/>
      </w:tblGrid>
      <w:tr w:rsidR="00643A60" w:rsidRPr="00643A60" w:rsidTr="00114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vAlign w:val="center"/>
          </w:tcPr>
          <w:p w:rsidR="00643A60" w:rsidRPr="00643A60" w:rsidRDefault="00643A60" w:rsidP="00282DDF">
            <w:pPr>
              <w:spacing w:before="60" w:after="60"/>
              <w:jc w:val="center"/>
              <w:rPr>
                <w:rFonts w:ascii="Arial Narrow" w:hAnsi="Arial Narrow"/>
                <w:b w:val="0"/>
                <w:color w:val="auto"/>
                <w:sz w:val="22"/>
                <w:szCs w:val="22"/>
              </w:rPr>
            </w:pPr>
            <w:r w:rsidRPr="00643A60">
              <w:rPr>
                <w:rFonts w:ascii="Arial Narrow" w:hAnsi="Arial Narrow"/>
                <w:b w:val="0"/>
                <w:color w:val="auto"/>
                <w:sz w:val="22"/>
                <w:szCs w:val="22"/>
              </w:rPr>
              <w:t>P0439</w:t>
            </w:r>
          </w:p>
        </w:tc>
        <w:tc>
          <w:tcPr>
            <w:tcW w:w="1843" w:type="dxa"/>
            <w:shd w:val="clear" w:color="auto" w:fill="auto"/>
            <w:vAlign w:val="center"/>
          </w:tcPr>
          <w:p w:rsidR="00643A60" w:rsidRPr="00643A60" w:rsidRDefault="00643A60" w:rsidP="00643A60">
            <w:pPr>
              <w:spacing w:before="60" w:after="60"/>
              <w:ind w:left="113" w:right="56"/>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2"/>
                <w:szCs w:val="22"/>
                <w:lang w:val="sk-SK"/>
              </w:rPr>
            </w:pPr>
            <w:r w:rsidRPr="00643A60">
              <w:rPr>
                <w:rFonts w:ascii="Arial Narrow" w:hAnsi="Arial Narrow"/>
                <w:b w:val="0"/>
                <w:color w:val="auto"/>
                <w:sz w:val="22"/>
                <w:szCs w:val="22"/>
                <w:lang w:val="sk-SK"/>
              </w:rPr>
              <w:t xml:space="preserve">Počet </w:t>
            </w:r>
            <w:r>
              <w:rPr>
                <w:rFonts w:ascii="Arial Narrow" w:hAnsi="Arial Narrow"/>
                <w:b w:val="0"/>
                <w:color w:val="auto"/>
                <w:sz w:val="22"/>
                <w:szCs w:val="22"/>
                <w:lang w:val="sk-SK"/>
              </w:rPr>
              <w:t>úč</w:t>
            </w:r>
            <w:r w:rsidRPr="00643A60">
              <w:rPr>
                <w:rFonts w:ascii="Arial Narrow" w:hAnsi="Arial Narrow"/>
                <w:b w:val="0"/>
                <w:color w:val="auto"/>
                <w:sz w:val="22"/>
                <w:szCs w:val="22"/>
                <w:lang w:val="sk-SK"/>
              </w:rPr>
              <w:t>astn</w:t>
            </w:r>
            <w:r>
              <w:rPr>
                <w:rFonts w:ascii="Arial Narrow" w:hAnsi="Arial Narrow"/>
                <w:b w:val="0"/>
                <w:color w:val="auto"/>
                <w:sz w:val="22"/>
                <w:szCs w:val="22"/>
                <w:lang w:val="sk-SK"/>
              </w:rPr>
              <w:t>í</w:t>
            </w:r>
            <w:r w:rsidRPr="00643A60">
              <w:rPr>
                <w:rFonts w:ascii="Arial Narrow" w:hAnsi="Arial Narrow"/>
                <w:b w:val="0"/>
                <w:color w:val="auto"/>
                <w:sz w:val="22"/>
                <w:szCs w:val="22"/>
                <w:lang w:val="sk-SK"/>
              </w:rPr>
              <w:t xml:space="preserve">kov inkubačnej a akceleračnej schémy </w:t>
            </w:r>
          </w:p>
        </w:tc>
        <w:tc>
          <w:tcPr>
            <w:tcW w:w="1276" w:type="dxa"/>
            <w:shd w:val="clear" w:color="auto" w:fill="auto"/>
            <w:vAlign w:val="center"/>
          </w:tcPr>
          <w:p w:rsidR="00643A60" w:rsidRPr="00643A60" w:rsidRDefault="00643A60" w:rsidP="00282DDF">
            <w:pPr>
              <w:spacing w:before="60" w:after="60"/>
              <w:ind w:left="113" w:right="57"/>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2"/>
                <w:szCs w:val="22"/>
                <w:lang w:val="sk-SK"/>
              </w:rPr>
            </w:pPr>
            <w:r w:rsidRPr="00643A60">
              <w:rPr>
                <w:rFonts w:ascii="Arial Narrow" w:hAnsi="Arial Narrow"/>
                <w:b w:val="0"/>
                <w:color w:val="auto"/>
                <w:sz w:val="22"/>
                <w:szCs w:val="22"/>
                <w:lang w:val="sk-SK"/>
              </w:rPr>
              <w:t>K dátumu ukončenia realizácie projektu</w:t>
            </w:r>
          </w:p>
        </w:tc>
        <w:tc>
          <w:tcPr>
            <w:tcW w:w="4819" w:type="dxa"/>
            <w:shd w:val="clear" w:color="auto" w:fill="auto"/>
          </w:tcPr>
          <w:p w:rsidR="00643A60" w:rsidRPr="00643A60" w:rsidRDefault="00643A60" w:rsidP="00282DDF">
            <w:pPr>
              <w:pStyle w:val="Odsekzoznamu"/>
              <w:spacing w:before="60" w:after="60"/>
              <w:ind w:left="139" w:right="115"/>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auto"/>
                <w:sz w:val="22"/>
                <w:szCs w:val="22"/>
                <w:lang w:val="sk-SK"/>
              </w:rPr>
            </w:pPr>
            <w:r w:rsidRPr="00643A60">
              <w:rPr>
                <w:rFonts w:ascii="Arial Narrow" w:hAnsi="Arial Narrow"/>
                <w:b w:val="0"/>
                <w:bCs/>
                <w:color w:val="auto"/>
                <w:sz w:val="22"/>
                <w:szCs w:val="22"/>
                <w:lang w:val="sk-SK"/>
              </w:rPr>
              <w:t>Dokumentácia preukazujúca využívanie KC:</w:t>
            </w:r>
          </w:p>
          <w:p w:rsidR="00643A60" w:rsidRPr="000B0872" w:rsidRDefault="00643A60" w:rsidP="00643A60">
            <w:pPr>
              <w:pStyle w:val="Odsekzoznamu"/>
              <w:numPr>
                <w:ilvl w:val="0"/>
                <w:numId w:val="4"/>
              </w:numPr>
              <w:spacing w:before="60" w:after="60"/>
              <w:ind w:left="422" w:right="115" w:hanging="284"/>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2"/>
                <w:szCs w:val="22"/>
                <w:lang w:val="sk-SK"/>
              </w:rPr>
            </w:pPr>
            <w:r w:rsidRPr="000B0872">
              <w:rPr>
                <w:rFonts w:ascii="Arial Narrow" w:hAnsi="Arial Narrow"/>
                <w:color w:val="auto"/>
                <w:sz w:val="22"/>
                <w:szCs w:val="22"/>
                <w:lang w:val="sk-SK"/>
              </w:rPr>
              <w:t>ponuka služieb inkubačnej a akceleračnej schémy s uvedením maximálnej kapacity</w:t>
            </w:r>
            <w:r w:rsidRPr="000B0872">
              <w:rPr>
                <w:rFonts w:ascii="Arial Narrow" w:hAnsi="Arial Narrow"/>
                <w:b w:val="0"/>
                <w:color w:val="auto"/>
                <w:sz w:val="22"/>
                <w:szCs w:val="22"/>
                <w:lang w:val="sk-SK"/>
              </w:rPr>
              <w:t xml:space="preserve"> (napr. na webovom sídle KC, v cenníku a pod.),</w:t>
            </w:r>
          </w:p>
          <w:p w:rsidR="00643A60" w:rsidRPr="00643A60" w:rsidRDefault="00643A60" w:rsidP="00643A60">
            <w:pPr>
              <w:pStyle w:val="Odsekzoznamu"/>
              <w:numPr>
                <w:ilvl w:val="0"/>
                <w:numId w:val="4"/>
              </w:numPr>
              <w:spacing w:before="60" w:after="60"/>
              <w:ind w:left="422" w:right="115" w:hanging="284"/>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2"/>
                <w:szCs w:val="22"/>
                <w:lang w:val="sk-SK"/>
              </w:rPr>
            </w:pPr>
            <w:r w:rsidRPr="000B0872">
              <w:rPr>
                <w:rFonts w:ascii="Arial Narrow" w:hAnsi="Arial Narrow"/>
                <w:color w:val="auto"/>
                <w:sz w:val="22"/>
                <w:szCs w:val="22"/>
                <w:lang w:val="sk-SK"/>
              </w:rPr>
              <w:t>Zoznam užívateľov</w:t>
            </w:r>
            <w:r w:rsidRPr="000B0872">
              <w:rPr>
                <w:rFonts w:ascii="Arial Narrow" w:hAnsi="Arial Narrow"/>
                <w:b w:val="0"/>
                <w:color w:val="auto"/>
                <w:sz w:val="22"/>
                <w:szCs w:val="22"/>
                <w:lang w:val="sk-SK"/>
              </w:rPr>
              <w:t xml:space="preserve"> </w:t>
            </w:r>
            <w:r w:rsidRPr="00643A60">
              <w:rPr>
                <w:rFonts w:ascii="Arial Narrow" w:hAnsi="Arial Narrow"/>
                <w:b w:val="0"/>
                <w:color w:val="auto"/>
                <w:sz w:val="22"/>
                <w:szCs w:val="22"/>
                <w:lang w:val="sk-SK"/>
              </w:rPr>
              <w:t>(v prípadoch ak už sa služby poskytujú)</w:t>
            </w:r>
          </w:p>
        </w:tc>
      </w:tr>
    </w:tbl>
    <w:p w:rsidR="00643A60" w:rsidRPr="00643A60" w:rsidRDefault="00643A60" w:rsidP="00114863">
      <w:pPr>
        <w:pStyle w:val="Normlnywebov"/>
        <w:spacing w:before="120"/>
        <w:ind w:left="284"/>
        <w:jc w:val="both"/>
        <w:rPr>
          <w:rFonts w:ascii="Arial Narrow" w:hAnsi="Arial Narrow" w:cs="Calibri"/>
          <w:sz w:val="22"/>
          <w:szCs w:val="22"/>
        </w:rPr>
      </w:pPr>
      <w:r w:rsidRPr="00643A60">
        <w:rPr>
          <w:rFonts w:ascii="Arial Narrow" w:hAnsi="Arial Narrow" w:cs="Calibri"/>
          <w:sz w:val="22"/>
          <w:szCs w:val="22"/>
        </w:rPr>
        <w:t xml:space="preserve"> Prijímateľ predkladá SO </w:t>
      </w:r>
      <w:r w:rsidR="00CA2676">
        <w:rPr>
          <w:rFonts w:ascii="Arial Narrow" w:hAnsi="Arial Narrow" w:cs="Calibri"/>
          <w:sz w:val="22"/>
          <w:szCs w:val="22"/>
        </w:rPr>
        <w:t xml:space="preserve">okrem vyššie uvedených dokumentov </w:t>
      </w:r>
      <w:r>
        <w:rPr>
          <w:rFonts w:ascii="Arial Narrow" w:hAnsi="Arial Narrow" w:cs="Calibri"/>
          <w:sz w:val="22"/>
          <w:szCs w:val="22"/>
        </w:rPr>
        <w:t xml:space="preserve">aj </w:t>
      </w:r>
      <w:r w:rsidRPr="00643A60">
        <w:rPr>
          <w:rFonts w:ascii="Arial Narrow" w:hAnsi="Arial Narrow" w:cs="Calibri"/>
          <w:b/>
          <w:bCs/>
          <w:sz w:val="22"/>
          <w:szCs w:val="22"/>
          <w:u w:val="single"/>
        </w:rPr>
        <w:t>podpísané Prezenčné listiny účastníkov</w:t>
      </w:r>
      <w:r w:rsidRPr="00643A60">
        <w:rPr>
          <w:rFonts w:ascii="Arial Narrow" w:hAnsi="Arial Narrow" w:cs="Calibri"/>
          <w:sz w:val="22"/>
          <w:szCs w:val="22"/>
          <w:u w:val="single"/>
        </w:rPr>
        <w:t xml:space="preserve"> </w:t>
      </w:r>
      <w:r w:rsidR="00CA2676">
        <w:rPr>
          <w:rFonts w:ascii="Arial Narrow" w:hAnsi="Arial Narrow" w:cs="Calibri"/>
          <w:sz w:val="22"/>
          <w:szCs w:val="22"/>
          <w:u w:val="single"/>
        </w:rPr>
        <w:t xml:space="preserve">(s uvedením dátumu a času trvania aktivity) </w:t>
      </w:r>
      <w:r w:rsidRPr="00643A60">
        <w:rPr>
          <w:rFonts w:ascii="Arial Narrow" w:hAnsi="Arial Narrow" w:cs="Calibri"/>
          <w:sz w:val="22"/>
          <w:szCs w:val="22"/>
        </w:rPr>
        <w:t>vybratých na základe zverejnených výziev na predkladanie prihlášok na jednotlivé programy KC</w:t>
      </w:r>
      <w:r w:rsidR="00CA2676">
        <w:rPr>
          <w:rFonts w:ascii="Arial Narrow" w:hAnsi="Arial Narrow" w:cs="Calibri"/>
          <w:sz w:val="22"/>
          <w:szCs w:val="22"/>
        </w:rPr>
        <w:t xml:space="preserve"> </w:t>
      </w:r>
      <w:r w:rsidR="00CA2676" w:rsidRPr="00CA2676">
        <w:rPr>
          <w:rFonts w:ascii="Arial Narrow" w:hAnsi="Arial Narrow" w:cs="Calibri"/>
          <w:b/>
          <w:sz w:val="22"/>
          <w:szCs w:val="22"/>
          <w:u w:val="single"/>
        </w:rPr>
        <w:t>a fotodokumentáciu z príslušnej akcie</w:t>
      </w:r>
      <w:r w:rsidRPr="00643A60">
        <w:rPr>
          <w:rFonts w:ascii="Arial Narrow" w:hAnsi="Arial Narrow" w:cs="Calibri"/>
          <w:sz w:val="22"/>
          <w:szCs w:val="22"/>
        </w:rPr>
        <w:t>.</w:t>
      </w:r>
    </w:p>
    <w:p w:rsidR="00643A60" w:rsidRPr="00643A60" w:rsidRDefault="00643A60" w:rsidP="0081108F">
      <w:pPr>
        <w:pStyle w:val="Normlnywebov"/>
        <w:spacing w:before="120"/>
        <w:jc w:val="both"/>
        <w:rPr>
          <w:rFonts w:ascii="Arial Narrow" w:hAnsi="Arial Narrow"/>
          <w:color w:val="000000"/>
          <w:sz w:val="22"/>
          <w:szCs w:val="22"/>
        </w:rPr>
      </w:pPr>
      <w:r w:rsidRPr="00643A60">
        <w:rPr>
          <w:rFonts w:ascii="Arial Narrow" w:hAnsi="Arial Narrow" w:cs="Arial"/>
          <w:color w:val="FF0000"/>
          <w:sz w:val="22"/>
          <w:szCs w:val="22"/>
        </w:rPr>
        <w:t>.</w:t>
      </w:r>
    </w:p>
    <w:p w:rsidR="00D93553" w:rsidRPr="00537AEF" w:rsidRDefault="0097666A" w:rsidP="00114863">
      <w:pPr>
        <w:pStyle w:val="Default"/>
        <w:numPr>
          <w:ilvl w:val="0"/>
          <w:numId w:val="11"/>
        </w:numPr>
        <w:ind w:left="284"/>
        <w:jc w:val="both"/>
        <w:rPr>
          <w:rFonts w:ascii="Arial Narrow" w:hAnsi="Arial Narrow"/>
          <w:b/>
          <w:color w:val="0070C0"/>
          <w:sz w:val="22"/>
          <w:szCs w:val="22"/>
        </w:rPr>
      </w:pPr>
      <w:r w:rsidRPr="00537AEF">
        <w:rPr>
          <w:rFonts w:ascii="Arial Narrow" w:hAnsi="Arial Narrow"/>
          <w:b/>
          <w:color w:val="0070C0"/>
          <w:sz w:val="22"/>
          <w:szCs w:val="22"/>
          <w:lang w:eastAsia="sk-SK"/>
        </w:rPr>
        <w:t>Ako postupovať pri vykazovaní účastníkov poskytovaných služieb KC</w:t>
      </w:r>
      <w:r w:rsidR="00537AEF" w:rsidRPr="00537AEF">
        <w:rPr>
          <w:rFonts w:ascii="Arial Narrow" w:hAnsi="Arial Narrow"/>
          <w:b/>
          <w:color w:val="0070C0"/>
          <w:sz w:val="22"/>
          <w:szCs w:val="22"/>
          <w:lang w:eastAsia="sk-SK"/>
        </w:rPr>
        <w:t xml:space="preserve"> </w:t>
      </w:r>
      <w:r w:rsidRPr="00537AEF">
        <w:rPr>
          <w:rFonts w:ascii="Arial Narrow" w:hAnsi="Arial Narrow"/>
          <w:b/>
          <w:color w:val="0070C0"/>
          <w:sz w:val="22"/>
          <w:szCs w:val="22"/>
          <w:lang w:eastAsia="sk-SK"/>
        </w:rPr>
        <w:t>v súvislosti s vykazovaním</w:t>
      </w:r>
      <w:r w:rsidR="00643A60" w:rsidRPr="00537AEF">
        <w:rPr>
          <w:rFonts w:ascii="Arial Narrow" w:hAnsi="Arial Narrow"/>
          <w:b/>
          <w:color w:val="0070C0"/>
          <w:sz w:val="22"/>
          <w:szCs w:val="22"/>
        </w:rPr>
        <w:t xml:space="preserve"> plnenia PMU</w:t>
      </w:r>
      <w:r w:rsidR="00D93553" w:rsidRPr="00537AEF">
        <w:rPr>
          <w:rFonts w:ascii="Arial Narrow" w:hAnsi="Arial Narrow"/>
          <w:b/>
          <w:color w:val="0070C0"/>
          <w:sz w:val="22"/>
          <w:szCs w:val="22"/>
        </w:rPr>
        <w:t>?</w:t>
      </w:r>
      <w:r w:rsidR="00643A60" w:rsidRPr="00537AEF">
        <w:rPr>
          <w:rFonts w:ascii="Arial Narrow" w:hAnsi="Arial Narrow"/>
          <w:b/>
          <w:color w:val="0070C0"/>
          <w:sz w:val="22"/>
          <w:szCs w:val="22"/>
        </w:rPr>
        <w:t xml:space="preserve"> </w:t>
      </w:r>
    </w:p>
    <w:p w:rsidR="0097666A" w:rsidRPr="00317E35" w:rsidRDefault="0097666A" w:rsidP="00114863">
      <w:pPr>
        <w:pStyle w:val="Default"/>
        <w:spacing w:before="120"/>
        <w:jc w:val="both"/>
        <w:rPr>
          <w:rFonts w:ascii="Arial Narrow" w:hAnsi="Arial Narrow"/>
          <w:sz w:val="22"/>
          <w:szCs w:val="22"/>
        </w:rPr>
      </w:pPr>
      <w:r>
        <w:rPr>
          <w:rFonts w:ascii="Arial Narrow" w:hAnsi="Arial Narrow"/>
          <w:sz w:val="22"/>
          <w:szCs w:val="22"/>
        </w:rPr>
        <w:t xml:space="preserve">Uvedená otázka smeruje k vykazovaniu MU na úrovni projektu v rámci </w:t>
      </w:r>
      <w:r w:rsidR="00D93553">
        <w:rPr>
          <w:rFonts w:ascii="Arial Narrow" w:hAnsi="Arial Narrow"/>
          <w:sz w:val="22"/>
          <w:szCs w:val="22"/>
        </w:rPr>
        <w:t>hlavnej a</w:t>
      </w:r>
      <w:r>
        <w:rPr>
          <w:rFonts w:ascii="Arial Narrow" w:hAnsi="Arial Narrow"/>
          <w:sz w:val="22"/>
          <w:szCs w:val="22"/>
        </w:rPr>
        <w:t>ktiv</w:t>
      </w:r>
      <w:r w:rsidR="00D93553">
        <w:rPr>
          <w:rFonts w:ascii="Arial Narrow" w:hAnsi="Arial Narrow"/>
          <w:sz w:val="22"/>
          <w:szCs w:val="22"/>
        </w:rPr>
        <w:t>ity</w:t>
      </w:r>
      <w:r>
        <w:rPr>
          <w:rFonts w:ascii="Arial Narrow" w:hAnsi="Arial Narrow"/>
          <w:sz w:val="22"/>
          <w:szCs w:val="22"/>
        </w:rPr>
        <w:t xml:space="preserve"> projektu č. 2</w:t>
      </w:r>
      <w:r w:rsidRPr="00317E35">
        <w:rPr>
          <w:rFonts w:ascii="Arial Narrow" w:hAnsi="Arial Narrow"/>
          <w:sz w:val="22"/>
          <w:szCs w:val="22"/>
        </w:rPr>
        <w:t xml:space="preserve"> Poskytovanie špecifických služieb kreatívneho centra (povinná aktivita)</w:t>
      </w:r>
      <w:r w:rsidR="00537AEF">
        <w:rPr>
          <w:rFonts w:ascii="Arial Narrow" w:hAnsi="Arial Narrow"/>
          <w:sz w:val="22"/>
          <w:szCs w:val="22"/>
        </w:rPr>
        <w:t>,</w:t>
      </w:r>
      <w:r w:rsidR="00317E35" w:rsidRPr="00317E35">
        <w:rPr>
          <w:rFonts w:ascii="Arial Narrow" w:hAnsi="Arial Narrow"/>
          <w:sz w:val="22"/>
          <w:szCs w:val="22"/>
        </w:rPr>
        <w:t xml:space="preserve"> a to:</w:t>
      </w:r>
    </w:p>
    <w:p w:rsidR="00537AEF" w:rsidRPr="00114863" w:rsidRDefault="0097666A" w:rsidP="00114863">
      <w:pPr>
        <w:pStyle w:val="Default"/>
        <w:numPr>
          <w:ilvl w:val="0"/>
          <w:numId w:val="7"/>
        </w:numPr>
        <w:autoSpaceDE/>
        <w:autoSpaceDN/>
        <w:adjustRightInd/>
        <w:spacing w:before="120"/>
        <w:ind w:left="284" w:hanging="284"/>
        <w:jc w:val="both"/>
        <w:rPr>
          <w:rFonts w:ascii="Arial Narrow" w:hAnsi="Arial Narrow"/>
          <w:color w:val="auto"/>
          <w:sz w:val="22"/>
          <w:szCs w:val="22"/>
          <w:lang w:eastAsia="sk-SK"/>
        </w:rPr>
      </w:pPr>
      <w:r w:rsidRPr="00317E35">
        <w:rPr>
          <w:rFonts w:ascii="Arial Narrow" w:hAnsi="Arial Narrow"/>
          <w:b/>
          <w:color w:val="auto"/>
          <w:sz w:val="22"/>
          <w:szCs w:val="22"/>
          <w:lang w:eastAsia="sk-SK"/>
        </w:rPr>
        <w:t>P0918</w:t>
      </w:r>
      <w:r>
        <w:rPr>
          <w:rFonts w:ascii="Arial Narrow" w:hAnsi="Arial Narrow"/>
          <w:color w:val="auto"/>
          <w:sz w:val="22"/>
          <w:szCs w:val="22"/>
          <w:lang w:eastAsia="sk-SK"/>
        </w:rPr>
        <w:t xml:space="preserve"> -</w:t>
      </w:r>
      <w:r w:rsidRPr="00317E35">
        <w:rPr>
          <w:rFonts w:ascii="Arial Narrow" w:hAnsi="Arial Narrow"/>
          <w:color w:val="auto"/>
          <w:sz w:val="22"/>
          <w:szCs w:val="22"/>
          <w:lang w:eastAsia="sk-SK"/>
        </w:rPr>
        <w:t xml:space="preserve"> </w:t>
      </w:r>
      <w:r w:rsidRPr="00317E35">
        <w:rPr>
          <w:rFonts w:ascii="Arial Narrow" w:hAnsi="Arial Narrow"/>
          <w:b/>
          <w:color w:val="auto"/>
          <w:sz w:val="22"/>
          <w:szCs w:val="22"/>
          <w:lang w:eastAsia="sk-SK"/>
        </w:rPr>
        <w:t>počet účastníkov služieb podporných programov kreatívneho centra</w:t>
      </w:r>
    </w:p>
    <w:p w:rsidR="00C947AA" w:rsidRDefault="00537AEF" w:rsidP="00114863">
      <w:pPr>
        <w:spacing w:before="120" w:after="60"/>
        <w:ind w:left="284"/>
        <w:jc w:val="both"/>
        <w:rPr>
          <w:rFonts w:ascii="Arial Narrow" w:hAnsi="Arial Narrow" w:cs="Calibri"/>
          <w:sz w:val="22"/>
          <w:szCs w:val="22"/>
        </w:rPr>
      </w:pPr>
      <w:r>
        <w:rPr>
          <w:rFonts w:ascii="Arial Narrow" w:hAnsi="Arial Narrow"/>
          <w:sz w:val="22"/>
          <w:szCs w:val="22"/>
        </w:rPr>
        <w:lastRenderedPageBreak/>
        <w:t>MU</w:t>
      </w:r>
      <w:r w:rsidR="00317E35">
        <w:rPr>
          <w:rFonts w:ascii="Arial Narrow" w:hAnsi="Arial Narrow"/>
          <w:sz w:val="22"/>
          <w:szCs w:val="22"/>
        </w:rPr>
        <w:t xml:space="preserve"> predstavuje </w:t>
      </w:r>
      <w:r w:rsidR="00317E35" w:rsidRPr="00114863">
        <w:rPr>
          <w:rFonts w:ascii="Arial Narrow" w:hAnsi="Arial Narrow" w:cs="Calibri"/>
          <w:b/>
          <w:sz w:val="22"/>
          <w:szCs w:val="22"/>
        </w:rPr>
        <w:t>p</w:t>
      </w:r>
      <w:r w:rsidR="0097666A" w:rsidRPr="00114863">
        <w:rPr>
          <w:rFonts w:ascii="Arial Narrow" w:hAnsi="Arial Narrow" w:cs="Calibri"/>
          <w:b/>
          <w:sz w:val="22"/>
          <w:szCs w:val="22"/>
        </w:rPr>
        <w:t>očet všetkých osôb</w:t>
      </w:r>
      <w:r w:rsidR="0097666A" w:rsidRPr="00317E35">
        <w:rPr>
          <w:rFonts w:ascii="Arial Narrow" w:hAnsi="Arial Narrow"/>
          <w:sz w:val="22"/>
          <w:szCs w:val="22"/>
        </w:rPr>
        <w:t xml:space="preserve"> cieľovej skupiny zapojených do služieb podporných programov </w:t>
      </w:r>
      <w:r>
        <w:rPr>
          <w:rFonts w:ascii="Arial Narrow" w:hAnsi="Arial Narrow"/>
          <w:sz w:val="22"/>
          <w:szCs w:val="22"/>
        </w:rPr>
        <w:t>KC</w:t>
      </w:r>
      <w:r w:rsidR="0097666A" w:rsidRPr="00317E35">
        <w:rPr>
          <w:sz w:val="22"/>
          <w:szCs w:val="22"/>
        </w:rPr>
        <w:t xml:space="preserve">. </w:t>
      </w:r>
      <w:r w:rsidR="0097666A" w:rsidRPr="00317E35">
        <w:rPr>
          <w:rFonts w:ascii="Arial Narrow" w:hAnsi="Arial Narrow" w:cs="Calibri"/>
          <w:sz w:val="22"/>
          <w:szCs w:val="22"/>
        </w:rPr>
        <w:t xml:space="preserve">Ak bol jeden účastník zapojený do viacerých služieb podporných programov </w:t>
      </w:r>
      <w:r>
        <w:rPr>
          <w:rFonts w:ascii="Arial Narrow" w:hAnsi="Arial Narrow" w:cs="Calibri"/>
          <w:sz w:val="22"/>
          <w:szCs w:val="22"/>
        </w:rPr>
        <w:t>KC</w:t>
      </w:r>
      <w:r w:rsidR="0097666A" w:rsidRPr="00317E35">
        <w:rPr>
          <w:rFonts w:ascii="Arial Narrow" w:hAnsi="Arial Narrow" w:cs="Calibri"/>
          <w:sz w:val="22"/>
          <w:szCs w:val="22"/>
        </w:rPr>
        <w:t>, tento sa vykazuje ako hodnota 1 (</w:t>
      </w:r>
      <w:r w:rsidR="0097666A" w:rsidRPr="00114863">
        <w:rPr>
          <w:rFonts w:ascii="Arial Narrow" w:hAnsi="Arial Narrow" w:cs="Calibri"/>
          <w:b/>
          <w:sz w:val="22"/>
          <w:szCs w:val="22"/>
        </w:rPr>
        <w:t>nesmie dôjsť k duplicitnému započítaniu účastníka</w:t>
      </w:r>
      <w:r w:rsidR="0097666A" w:rsidRPr="00317E35">
        <w:rPr>
          <w:rFonts w:ascii="Arial Narrow" w:hAnsi="Arial Narrow" w:cs="Calibri"/>
          <w:sz w:val="22"/>
          <w:szCs w:val="22"/>
        </w:rPr>
        <w:t xml:space="preserve">). </w:t>
      </w:r>
    </w:p>
    <w:p w:rsidR="00C947AA" w:rsidRPr="00114863" w:rsidRDefault="00C947AA" w:rsidP="00114863">
      <w:pPr>
        <w:spacing w:before="120" w:after="60"/>
        <w:ind w:left="284"/>
        <w:jc w:val="both"/>
        <w:rPr>
          <w:rFonts w:ascii="Arial Narrow" w:hAnsi="Arial Narrow" w:cs="Calibri"/>
          <w:bCs/>
          <w:sz w:val="22"/>
          <w:szCs w:val="22"/>
        </w:rPr>
      </w:pPr>
      <w:r w:rsidRPr="00114863">
        <w:rPr>
          <w:rFonts w:ascii="Arial Narrow" w:hAnsi="Arial Narrow" w:cs="Calibri"/>
          <w:bCs/>
          <w:sz w:val="22"/>
          <w:szCs w:val="22"/>
        </w:rPr>
        <w:t>Všetkých účastníkov započítaných do vykazovania MU je potrebné identifikovať pri aplikácii nasledovných pravidiel:</w:t>
      </w:r>
    </w:p>
    <w:p w:rsidR="00C947AA" w:rsidRPr="00B24EE2" w:rsidRDefault="00C947AA" w:rsidP="00C947AA">
      <w:pPr>
        <w:pStyle w:val="Odsekzoznamu"/>
        <w:numPr>
          <w:ilvl w:val="1"/>
          <w:numId w:val="12"/>
        </w:numPr>
        <w:spacing w:before="120" w:after="60"/>
        <w:ind w:left="709" w:hanging="284"/>
        <w:jc w:val="both"/>
        <w:rPr>
          <w:rFonts w:ascii="Arial Narrow" w:hAnsi="Arial Narrow" w:cs="Calibri"/>
          <w:sz w:val="22"/>
          <w:szCs w:val="22"/>
        </w:rPr>
      </w:pPr>
      <w:r>
        <w:rPr>
          <w:rFonts w:ascii="Arial Narrow" w:hAnsi="Arial Narrow" w:cs="Calibri"/>
          <w:sz w:val="22"/>
          <w:szCs w:val="22"/>
        </w:rPr>
        <w:t xml:space="preserve">v prípade </w:t>
      </w:r>
      <w:r w:rsidRPr="00005BA7">
        <w:rPr>
          <w:rFonts w:ascii="Arial Narrow" w:hAnsi="Arial Narrow" w:cs="Calibri"/>
          <w:b/>
          <w:sz w:val="22"/>
          <w:szCs w:val="22"/>
        </w:rPr>
        <w:t xml:space="preserve">fyzickej osoby </w:t>
      </w:r>
      <w:r w:rsidRPr="00C947AA">
        <w:rPr>
          <w:rFonts w:ascii="Arial Narrow" w:hAnsi="Arial Narrow" w:cs="Calibri"/>
          <w:b/>
          <w:sz w:val="22"/>
          <w:szCs w:val="22"/>
        </w:rPr>
        <w:t>(FO - nepodnikateľ)</w:t>
      </w:r>
      <w:r w:rsidRPr="00C947AA">
        <w:rPr>
          <w:rFonts w:ascii="Arial Narrow" w:hAnsi="Arial Narrow" w:cs="Calibri"/>
          <w:sz w:val="22"/>
          <w:szCs w:val="22"/>
        </w:rPr>
        <w:t xml:space="preserve">  </w:t>
      </w:r>
      <w:r w:rsidRPr="00114863">
        <w:rPr>
          <w:rFonts w:ascii="Arial Narrow" w:hAnsi="Arial Narrow" w:cs="Calibri"/>
          <w:sz w:val="22"/>
          <w:szCs w:val="22"/>
        </w:rPr>
        <w:t>(účastník výlučne inkubátora)</w:t>
      </w:r>
      <w:r>
        <w:rPr>
          <w:rFonts w:ascii="Arial Narrow" w:hAnsi="Arial Narrow" w:cs="Calibri"/>
          <w:b/>
          <w:sz w:val="22"/>
          <w:szCs w:val="22"/>
        </w:rPr>
        <w:t xml:space="preserve"> - </w:t>
      </w:r>
      <w:r w:rsidRPr="00317E35">
        <w:rPr>
          <w:rFonts w:ascii="Arial Narrow" w:hAnsi="Arial Narrow" w:cs="Calibri"/>
          <w:sz w:val="22"/>
          <w:szCs w:val="22"/>
        </w:rPr>
        <w:t xml:space="preserve">slúži ako identifikátor jedinečnosti </w:t>
      </w:r>
      <w:r w:rsidRPr="00D71FA8">
        <w:rPr>
          <w:rFonts w:ascii="Arial Narrow" w:hAnsi="Arial Narrow" w:cs="Calibri"/>
          <w:b/>
          <w:sz w:val="22"/>
          <w:szCs w:val="22"/>
        </w:rPr>
        <w:t xml:space="preserve">rodné číslo </w:t>
      </w:r>
      <w:r>
        <w:rPr>
          <w:rFonts w:ascii="Arial Narrow" w:hAnsi="Arial Narrow" w:cs="Calibri"/>
          <w:b/>
          <w:sz w:val="22"/>
          <w:szCs w:val="22"/>
        </w:rPr>
        <w:t>fyzickej osoby</w:t>
      </w:r>
      <w:r w:rsidR="00B24EE2">
        <w:rPr>
          <w:rFonts w:ascii="Arial Narrow" w:hAnsi="Arial Narrow" w:cs="Calibri"/>
          <w:b/>
          <w:sz w:val="22"/>
          <w:szCs w:val="22"/>
        </w:rPr>
        <w:t xml:space="preserve"> </w:t>
      </w:r>
      <w:r w:rsidR="00B24EE2" w:rsidRPr="00B24EE2">
        <w:rPr>
          <w:rFonts w:ascii="Arial Narrow" w:hAnsi="Arial Narrow" w:cs="Calibri"/>
          <w:sz w:val="22"/>
          <w:szCs w:val="22"/>
        </w:rPr>
        <w:t>(upozorňujeme na povinnosť súhlasu so získaním a spracovaním osobných údajov po celú dobu realizácie projektu a rovnako na obdobie udržateľnosti projektu, nakoľko rodné číslo je osobný údaj)</w:t>
      </w:r>
      <w:r w:rsidRPr="00B24EE2">
        <w:rPr>
          <w:rFonts w:ascii="Arial Narrow" w:hAnsi="Arial Narrow" w:cs="Calibri"/>
          <w:sz w:val="22"/>
          <w:szCs w:val="22"/>
        </w:rPr>
        <w:t>,</w:t>
      </w:r>
    </w:p>
    <w:p w:rsidR="00C947AA" w:rsidRDefault="00C947AA" w:rsidP="00C947AA">
      <w:pPr>
        <w:pStyle w:val="Odsekzoznamu"/>
        <w:numPr>
          <w:ilvl w:val="1"/>
          <w:numId w:val="12"/>
        </w:numPr>
        <w:spacing w:before="120" w:after="60"/>
        <w:ind w:left="709" w:hanging="284"/>
        <w:jc w:val="both"/>
        <w:rPr>
          <w:rFonts w:ascii="Arial Narrow" w:hAnsi="Arial Narrow" w:cs="Calibri"/>
          <w:sz w:val="22"/>
          <w:szCs w:val="22"/>
        </w:rPr>
      </w:pPr>
      <w:r>
        <w:rPr>
          <w:rFonts w:ascii="Arial Narrow" w:hAnsi="Arial Narrow" w:cs="Calibri"/>
          <w:sz w:val="22"/>
          <w:szCs w:val="22"/>
        </w:rPr>
        <w:t xml:space="preserve">v prípade </w:t>
      </w:r>
      <w:r w:rsidRPr="00114863">
        <w:rPr>
          <w:rFonts w:ascii="Arial Narrow" w:hAnsi="Arial Narrow" w:cs="Calibri"/>
          <w:b/>
          <w:sz w:val="22"/>
          <w:szCs w:val="22"/>
        </w:rPr>
        <w:t>právnickej osoby</w:t>
      </w:r>
      <w:r>
        <w:rPr>
          <w:rFonts w:ascii="Arial Narrow" w:hAnsi="Arial Narrow" w:cs="Calibri"/>
          <w:b/>
          <w:sz w:val="22"/>
          <w:szCs w:val="22"/>
        </w:rPr>
        <w:t xml:space="preserve"> a </w:t>
      </w:r>
      <w:r w:rsidRPr="00114863">
        <w:rPr>
          <w:rFonts w:ascii="Arial Narrow" w:hAnsi="Arial Narrow" w:cs="Calibri"/>
          <w:b/>
          <w:sz w:val="22"/>
          <w:szCs w:val="22"/>
        </w:rPr>
        <w:t xml:space="preserve">FO </w:t>
      </w:r>
      <w:r>
        <w:rPr>
          <w:rFonts w:ascii="Arial Narrow" w:hAnsi="Arial Narrow" w:cs="Calibri"/>
          <w:b/>
          <w:sz w:val="22"/>
          <w:szCs w:val="22"/>
        </w:rPr>
        <w:t>–</w:t>
      </w:r>
      <w:r w:rsidRPr="00114863">
        <w:rPr>
          <w:rFonts w:ascii="Arial Narrow" w:hAnsi="Arial Narrow" w:cs="Calibri"/>
          <w:b/>
          <w:sz w:val="22"/>
          <w:szCs w:val="22"/>
        </w:rPr>
        <w:t xml:space="preserve"> podnikateľ</w:t>
      </w:r>
      <w:r>
        <w:rPr>
          <w:rFonts w:ascii="Arial Narrow" w:hAnsi="Arial Narrow" w:cs="Calibri"/>
          <w:b/>
          <w:sz w:val="22"/>
          <w:szCs w:val="22"/>
        </w:rPr>
        <w:t>,</w:t>
      </w:r>
      <w:r w:rsidRPr="00114863">
        <w:rPr>
          <w:rFonts w:ascii="Arial Narrow" w:hAnsi="Arial Narrow" w:cs="Calibri"/>
          <w:b/>
          <w:sz w:val="22"/>
          <w:szCs w:val="22"/>
        </w:rPr>
        <w:t xml:space="preserve"> SZČO</w:t>
      </w:r>
      <w:r>
        <w:rPr>
          <w:rFonts w:ascii="Arial Narrow" w:hAnsi="Arial Narrow" w:cs="Calibri"/>
          <w:b/>
          <w:sz w:val="22"/>
          <w:szCs w:val="22"/>
        </w:rPr>
        <w:t xml:space="preserve"> </w:t>
      </w:r>
      <w:r w:rsidRPr="00D71FA8">
        <w:rPr>
          <w:rFonts w:ascii="Arial Narrow" w:hAnsi="Arial Narrow" w:cs="Calibri"/>
          <w:b/>
          <w:sz w:val="22"/>
          <w:szCs w:val="22"/>
        </w:rPr>
        <w:t>(účastník akcelerátora)</w:t>
      </w:r>
      <w:r>
        <w:rPr>
          <w:rFonts w:ascii="Arial Narrow" w:hAnsi="Arial Narrow" w:cs="Calibri"/>
          <w:b/>
          <w:sz w:val="22"/>
          <w:szCs w:val="22"/>
        </w:rPr>
        <w:t xml:space="preserve"> </w:t>
      </w:r>
      <w:r>
        <w:rPr>
          <w:rFonts w:ascii="Arial Narrow" w:hAnsi="Arial Narrow" w:cs="Calibri"/>
          <w:sz w:val="22"/>
          <w:szCs w:val="22"/>
        </w:rPr>
        <w:t xml:space="preserve">– slúži ako identifikátor </w:t>
      </w:r>
      <w:r w:rsidRPr="00D71FA8">
        <w:rPr>
          <w:rFonts w:ascii="Arial Narrow" w:hAnsi="Arial Narrow" w:cs="Calibri"/>
          <w:b/>
          <w:sz w:val="22"/>
          <w:szCs w:val="22"/>
        </w:rPr>
        <w:t>pridelené IČO</w:t>
      </w:r>
      <w:r>
        <w:rPr>
          <w:rFonts w:ascii="Arial Narrow" w:hAnsi="Arial Narrow" w:cs="Calibri"/>
          <w:b/>
          <w:sz w:val="22"/>
          <w:szCs w:val="22"/>
        </w:rPr>
        <w:t>.</w:t>
      </w:r>
      <w:r w:rsidRPr="00C947AA">
        <w:rPr>
          <w:rFonts w:ascii="Arial Narrow" w:hAnsi="Arial Narrow" w:cs="Calibri"/>
          <w:sz w:val="22"/>
          <w:szCs w:val="22"/>
        </w:rPr>
        <w:t xml:space="preserve"> </w:t>
      </w:r>
      <w:r>
        <w:rPr>
          <w:rFonts w:ascii="Arial Narrow" w:hAnsi="Arial Narrow" w:cs="Calibri"/>
          <w:sz w:val="22"/>
          <w:szCs w:val="22"/>
        </w:rPr>
        <w:t xml:space="preserve">V prípade </w:t>
      </w:r>
      <w:r w:rsidRPr="00114863">
        <w:rPr>
          <w:rFonts w:ascii="Arial Narrow" w:hAnsi="Arial Narrow" w:cs="Calibri"/>
          <w:b/>
          <w:sz w:val="22"/>
          <w:szCs w:val="22"/>
        </w:rPr>
        <w:t>slobodných povolaní</w:t>
      </w:r>
      <w:r>
        <w:rPr>
          <w:rFonts w:ascii="Arial Narrow" w:hAnsi="Arial Narrow" w:cs="Calibri"/>
          <w:sz w:val="22"/>
          <w:szCs w:val="22"/>
        </w:rPr>
        <w:t xml:space="preserve"> bez prideleného IČO je možné preukázať naplnenie MU aj pomocou </w:t>
      </w:r>
      <w:r w:rsidRPr="00171142">
        <w:rPr>
          <w:rFonts w:ascii="Arial Narrow" w:hAnsi="Arial Narrow" w:cs="Calibri"/>
          <w:b/>
          <w:sz w:val="22"/>
          <w:szCs w:val="22"/>
        </w:rPr>
        <w:t>DIČ</w:t>
      </w:r>
      <w:r>
        <w:rPr>
          <w:rFonts w:ascii="Arial Narrow" w:hAnsi="Arial Narrow" w:cs="Calibri"/>
          <w:b/>
          <w:sz w:val="22"/>
          <w:szCs w:val="22"/>
        </w:rPr>
        <w:t xml:space="preserve">, </w:t>
      </w:r>
      <w:r w:rsidRPr="00114863">
        <w:rPr>
          <w:rFonts w:ascii="Arial Narrow" w:hAnsi="Arial Narrow" w:cs="Calibri"/>
          <w:sz w:val="22"/>
          <w:szCs w:val="22"/>
        </w:rPr>
        <w:t>ktoré KC použije pre</w:t>
      </w:r>
      <w:r>
        <w:rPr>
          <w:rFonts w:ascii="Arial Narrow" w:hAnsi="Arial Narrow" w:cs="Calibri"/>
          <w:sz w:val="22"/>
          <w:szCs w:val="22"/>
        </w:rPr>
        <w:t xml:space="preserve"> registráciu do IS SEMP.</w:t>
      </w:r>
    </w:p>
    <w:p w:rsidR="00C947AA" w:rsidRDefault="00C947AA" w:rsidP="00C947AA">
      <w:pPr>
        <w:pStyle w:val="Odsekzoznamu"/>
        <w:numPr>
          <w:ilvl w:val="1"/>
          <w:numId w:val="12"/>
        </w:numPr>
        <w:spacing w:before="120" w:after="60"/>
        <w:ind w:left="709" w:hanging="284"/>
        <w:jc w:val="both"/>
        <w:rPr>
          <w:rFonts w:ascii="Arial Narrow" w:hAnsi="Arial Narrow" w:cs="Calibri"/>
          <w:sz w:val="22"/>
          <w:szCs w:val="22"/>
        </w:rPr>
      </w:pPr>
      <w:r>
        <w:rPr>
          <w:rFonts w:ascii="Arial Narrow" w:hAnsi="Arial Narrow" w:cs="Calibri"/>
          <w:sz w:val="22"/>
          <w:szCs w:val="22"/>
        </w:rPr>
        <w:t xml:space="preserve">v prípade, že je účastník poskytovanej služby v inkubátore identifikovaný pod rodným číslom a následne je v akcelerátore identifikovaný tiež pod rodným číslom, tento účastník sa do MU počíta </w:t>
      </w:r>
      <w:r w:rsidRPr="00D71FA8">
        <w:rPr>
          <w:rFonts w:ascii="Arial Narrow" w:hAnsi="Arial Narrow" w:cs="Calibri"/>
          <w:b/>
          <w:sz w:val="22"/>
          <w:szCs w:val="22"/>
        </w:rPr>
        <w:t>len raz (jedinečný užívateľ)</w:t>
      </w:r>
      <w:r>
        <w:rPr>
          <w:rFonts w:ascii="Arial Narrow" w:hAnsi="Arial Narrow" w:cs="Calibri"/>
          <w:b/>
          <w:sz w:val="22"/>
          <w:szCs w:val="22"/>
        </w:rPr>
        <w:t>,</w:t>
      </w:r>
    </w:p>
    <w:p w:rsidR="00C947AA" w:rsidRDefault="00C947AA" w:rsidP="00C947AA">
      <w:pPr>
        <w:pStyle w:val="Odsekzoznamu"/>
        <w:numPr>
          <w:ilvl w:val="1"/>
          <w:numId w:val="12"/>
        </w:numPr>
        <w:spacing w:before="120" w:after="60"/>
        <w:ind w:left="709" w:hanging="284"/>
        <w:jc w:val="both"/>
        <w:rPr>
          <w:rFonts w:ascii="Arial Narrow" w:hAnsi="Arial Narrow" w:cs="Calibri"/>
          <w:b/>
          <w:sz w:val="22"/>
          <w:szCs w:val="22"/>
        </w:rPr>
      </w:pPr>
      <w:r>
        <w:rPr>
          <w:rFonts w:ascii="Arial Narrow" w:hAnsi="Arial Narrow" w:cs="Calibri"/>
          <w:sz w:val="22"/>
          <w:szCs w:val="22"/>
        </w:rPr>
        <w:t xml:space="preserve">v prípade ak je účastník zaradený do inkubátora pod rodným číslom a následne do akcelerátora pod IČO, </w:t>
      </w:r>
      <w:r w:rsidRPr="00D71FA8">
        <w:rPr>
          <w:rFonts w:ascii="Arial Narrow" w:hAnsi="Arial Narrow" w:cs="Calibri"/>
          <w:b/>
          <w:sz w:val="22"/>
          <w:szCs w:val="22"/>
        </w:rPr>
        <w:t>do MU sa počíta dvakrát</w:t>
      </w:r>
      <w:r>
        <w:rPr>
          <w:rFonts w:ascii="Arial Narrow" w:hAnsi="Arial Narrow" w:cs="Calibri"/>
          <w:b/>
          <w:sz w:val="22"/>
          <w:szCs w:val="22"/>
        </w:rPr>
        <w:t>,</w:t>
      </w:r>
    </w:p>
    <w:p w:rsidR="0097666A" w:rsidRPr="00114863" w:rsidRDefault="00C947AA" w:rsidP="00114863">
      <w:pPr>
        <w:pStyle w:val="Odsekzoznamu"/>
        <w:numPr>
          <w:ilvl w:val="1"/>
          <w:numId w:val="12"/>
        </w:numPr>
        <w:spacing w:before="120" w:after="60"/>
        <w:ind w:left="709" w:hanging="284"/>
        <w:jc w:val="both"/>
        <w:rPr>
          <w:rFonts w:ascii="Arial Narrow" w:hAnsi="Arial Narrow" w:cs="Calibri"/>
          <w:b/>
          <w:sz w:val="22"/>
          <w:szCs w:val="22"/>
        </w:rPr>
      </w:pPr>
      <w:r>
        <w:rPr>
          <w:rFonts w:ascii="Arial Narrow" w:hAnsi="Arial Narrow" w:cs="Calibri"/>
          <w:sz w:val="22"/>
          <w:szCs w:val="22"/>
        </w:rPr>
        <w:t>o</w:t>
      </w:r>
      <w:r w:rsidRPr="009B7C2B">
        <w:rPr>
          <w:rFonts w:ascii="Arial Narrow" w:hAnsi="Arial Narrow" w:cs="Calibri"/>
          <w:sz w:val="22"/>
          <w:szCs w:val="22"/>
        </w:rPr>
        <w:t>soba, ktorá má pridelené IČO a</w:t>
      </w:r>
      <w:r>
        <w:rPr>
          <w:rFonts w:ascii="Arial Narrow" w:hAnsi="Arial Narrow" w:cs="Calibri"/>
          <w:sz w:val="22"/>
          <w:szCs w:val="22"/>
        </w:rPr>
        <w:t> </w:t>
      </w:r>
      <w:r w:rsidRPr="009B7C2B">
        <w:rPr>
          <w:rFonts w:ascii="Arial Narrow" w:hAnsi="Arial Narrow" w:cs="Calibri"/>
          <w:sz w:val="22"/>
          <w:szCs w:val="22"/>
        </w:rPr>
        <w:t>podniká</w:t>
      </w:r>
      <w:r>
        <w:rPr>
          <w:rFonts w:ascii="Arial Narrow" w:hAnsi="Arial Narrow" w:cs="Calibri"/>
          <w:sz w:val="22"/>
          <w:szCs w:val="22"/>
        </w:rPr>
        <w:t>,</w:t>
      </w:r>
      <w:r w:rsidRPr="009B7C2B">
        <w:rPr>
          <w:rFonts w:ascii="Arial Narrow" w:hAnsi="Arial Narrow" w:cs="Calibri"/>
          <w:sz w:val="22"/>
          <w:szCs w:val="22"/>
        </w:rPr>
        <w:t xml:space="preserve"> môže byť zaradená len do akcelerátora, do inkubátora môže vstúpiť len v prípade pozastavenej živnosti.</w:t>
      </w:r>
    </w:p>
    <w:p w:rsidR="00317E35" w:rsidRDefault="00317E35" w:rsidP="00114863">
      <w:pPr>
        <w:pStyle w:val="Normlnywebov"/>
        <w:numPr>
          <w:ilvl w:val="0"/>
          <w:numId w:val="7"/>
        </w:numPr>
        <w:spacing w:before="120"/>
        <w:ind w:left="284" w:hanging="284"/>
        <w:jc w:val="both"/>
        <w:rPr>
          <w:rFonts w:ascii="Arial Narrow" w:hAnsi="Arial Narrow" w:cs="Calibri"/>
          <w:sz w:val="22"/>
          <w:szCs w:val="22"/>
        </w:rPr>
      </w:pPr>
      <w:r w:rsidRPr="00317E35">
        <w:rPr>
          <w:rFonts w:ascii="Arial Narrow" w:hAnsi="Arial Narrow" w:cs="Calibri"/>
          <w:b/>
          <w:sz w:val="22"/>
          <w:szCs w:val="22"/>
        </w:rPr>
        <w:t>P0439</w:t>
      </w:r>
      <w:r>
        <w:rPr>
          <w:rFonts w:ascii="Arial Narrow" w:hAnsi="Arial Narrow" w:cs="Calibri"/>
          <w:sz w:val="22"/>
          <w:szCs w:val="22"/>
        </w:rPr>
        <w:t xml:space="preserve">- </w:t>
      </w:r>
      <w:r w:rsidRPr="00317E35">
        <w:rPr>
          <w:rFonts w:ascii="Arial Narrow" w:hAnsi="Arial Narrow" w:cs="Calibri"/>
          <w:b/>
          <w:sz w:val="22"/>
          <w:szCs w:val="22"/>
        </w:rPr>
        <w:t>počet účastníkov inkubačnej a akceleračnej schémy</w:t>
      </w:r>
    </w:p>
    <w:p w:rsidR="00643A60" w:rsidRPr="00114863" w:rsidRDefault="00643A60" w:rsidP="00114863">
      <w:pPr>
        <w:spacing w:before="120" w:after="60"/>
        <w:ind w:left="284"/>
        <w:jc w:val="both"/>
        <w:rPr>
          <w:rFonts w:ascii="Arial Narrow" w:hAnsi="Arial Narrow" w:cs="Calibri"/>
          <w:b/>
          <w:bCs/>
          <w:sz w:val="22"/>
          <w:szCs w:val="22"/>
        </w:rPr>
      </w:pPr>
      <w:r w:rsidRPr="00114863">
        <w:rPr>
          <w:rFonts w:ascii="Arial Narrow" w:hAnsi="Arial Narrow" w:cs="Calibri"/>
          <w:bCs/>
          <w:sz w:val="22"/>
          <w:szCs w:val="22"/>
        </w:rPr>
        <w:t>KC zadáva</w:t>
      </w:r>
      <w:r w:rsidRPr="00114863">
        <w:rPr>
          <w:rFonts w:ascii="Arial Narrow" w:hAnsi="Arial Narrow" w:cs="Calibri"/>
          <w:b/>
          <w:bCs/>
          <w:sz w:val="22"/>
          <w:szCs w:val="22"/>
        </w:rPr>
        <w:t xml:space="preserve"> </w:t>
      </w:r>
      <w:r w:rsidR="00B24EE2">
        <w:rPr>
          <w:rFonts w:ascii="Arial Narrow" w:hAnsi="Arial Narrow" w:cs="Calibri"/>
          <w:b/>
          <w:bCs/>
          <w:sz w:val="22"/>
          <w:szCs w:val="22"/>
        </w:rPr>
        <w:t>sumárnu</w:t>
      </w:r>
      <w:r w:rsidR="00B24EE2" w:rsidRPr="00114863">
        <w:rPr>
          <w:rFonts w:ascii="Arial Narrow" w:hAnsi="Arial Narrow" w:cs="Calibri"/>
          <w:b/>
          <w:bCs/>
          <w:sz w:val="22"/>
          <w:szCs w:val="22"/>
        </w:rPr>
        <w:t xml:space="preserve"> </w:t>
      </w:r>
      <w:r w:rsidRPr="00114863">
        <w:rPr>
          <w:rFonts w:ascii="Arial Narrow" w:hAnsi="Arial Narrow" w:cs="Calibri"/>
          <w:b/>
          <w:bCs/>
          <w:sz w:val="22"/>
          <w:szCs w:val="22"/>
        </w:rPr>
        <w:t xml:space="preserve">hodnotu </w:t>
      </w:r>
      <w:r w:rsidRPr="00114863">
        <w:rPr>
          <w:rFonts w:ascii="Arial Narrow" w:hAnsi="Arial Narrow" w:cs="Calibri"/>
          <w:bCs/>
          <w:sz w:val="22"/>
          <w:szCs w:val="22"/>
        </w:rPr>
        <w:t xml:space="preserve">t.j. ukazovateľ sa vypočíta ako počet </w:t>
      </w:r>
      <w:r w:rsidR="00320055">
        <w:rPr>
          <w:rFonts w:ascii="Arial Narrow" w:hAnsi="Arial Narrow" w:cs="Calibri"/>
          <w:bCs/>
          <w:sz w:val="22"/>
          <w:szCs w:val="22"/>
        </w:rPr>
        <w:t xml:space="preserve">všetkých </w:t>
      </w:r>
      <w:r w:rsidRPr="00114863">
        <w:rPr>
          <w:rFonts w:ascii="Arial Narrow" w:hAnsi="Arial Narrow" w:cs="Calibri"/>
          <w:bCs/>
          <w:sz w:val="22"/>
          <w:szCs w:val="22"/>
        </w:rPr>
        <w:t xml:space="preserve">účastníkov inkubačnej a akceleračnej schémy </w:t>
      </w:r>
      <w:r w:rsidRPr="00114863">
        <w:rPr>
          <w:rFonts w:ascii="Arial Narrow" w:hAnsi="Arial Narrow" w:cs="Calibri"/>
          <w:b/>
          <w:bCs/>
          <w:sz w:val="22"/>
          <w:szCs w:val="22"/>
        </w:rPr>
        <w:t>spolu</w:t>
      </w:r>
      <w:r w:rsidR="00005BA7" w:rsidRPr="00114863">
        <w:rPr>
          <w:rFonts w:ascii="Arial Narrow" w:hAnsi="Arial Narrow" w:cs="Calibri"/>
          <w:bCs/>
          <w:sz w:val="22"/>
          <w:szCs w:val="22"/>
        </w:rPr>
        <w:t xml:space="preserve"> (pozri kap. 7.1.2 a 7.1.3 Príručky pre prijímateľa)</w:t>
      </w:r>
      <w:r w:rsidR="00CA2676" w:rsidRPr="00114863">
        <w:rPr>
          <w:rFonts w:ascii="Arial Narrow" w:hAnsi="Arial Narrow" w:cs="Calibri"/>
          <w:bCs/>
          <w:sz w:val="22"/>
          <w:szCs w:val="22"/>
        </w:rPr>
        <w:t>.</w:t>
      </w:r>
    </w:p>
    <w:p w:rsidR="00643A60" w:rsidRPr="00005BA7" w:rsidRDefault="00643A60" w:rsidP="00114863">
      <w:pPr>
        <w:pStyle w:val="Odsekzoznamu"/>
        <w:spacing w:before="120" w:after="60"/>
        <w:ind w:left="709"/>
        <w:jc w:val="both"/>
        <w:rPr>
          <w:rFonts w:ascii="Arial Narrow" w:hAnsi="Arial Narrow" w:cs="Calibri"/>
          <w:sz w:val="22"/>
          <w:szCs w:val="22"/>
        </w:rPr>
      </w:pPr>
    </w:p>
    <w:p w:rsidR="00643A60" w:rsidRPr="00CA2676" w:rsidRDefault="00643A60" w:rsidP="00CA2676">
      <w:pPr>
        <w:pStyle w:val="Normlnywebov"/>
        <w:ind w:left="284" w:hanging="284"/>
        <w:jc w:val="both"/>
        <w:rPr>
          <w:rFonts w:ascii="Arial Narrow" w:hAnsi="Arial Narrow" w:cs="Calibri"/>
          <w:b/>
          <w:color w:val="0070C0"/>
          <w:sz w:val="22"/>
          <w:szCs w:val="22"/>
        </w:rPr>
      </w:pPr>
      <w:r w:rsidRPr="00CA2676">
        <w:rPr>
          <w:rFonts w:ascii="Arial Narrow" w:hAnsi="Arial Narrow" w:cs="Calibri"/>
          <w:b/>
          <w:color w:val="0070C0"/>
          <w:sz w:val="22"/>
          <w:szCs w:val="22"/>
        </w:rPr>
        <w:t>3.   Aké podklady bude</w:t>
      </w:r>
      <w:r w:rsidR="00320055">
        <w:rPr>
          <w:rFonts w:ascii="Arial Narrow" w:hAnsi="Arial Narrow" w:cs="Calibri"/>
          <w:b/>
          <w:color w:val="0070C0"/>
          <w:sz w:val="22"/>
          <w:szCs w:val="22"/>
        </w:rPr>
        <w:t xml:space="preserve"> SO</w:t>
      </w:r>
      <w:r w:rsidRPr="00CA2676">
        <w:rPr>
          <w:rFonts w:ascii="Arial Narrow" w:hAnsi="Arial Narrow" w:cs="Calibri"/>
          <w:b/>
          <w:color w:val="0070C0"/>
          <w:sz w:val="22"/>
          <w:szCs w:val="22"/>
        </w:rPr>
        <w:t xml:space="preserve"> požadovať na preukazovanie výdavkov na občerstvenie</w:t>
      </w:r>
      <w:r w:rsidR="00320055">
        <w:rPr>
          <w:rFonts w:ascii="Arial Narrow" w:hAnsi="Arial Narrow" w:cs="Calibri"/>
          <w:b/>
          <w:color w:val="0070C0"/>
          <w:sz w:val="22"/>
          <w:szCs w:val="22"/>
        </w:rPr>
        <w:t>?</w:t>
      </w:r>
    </w:p>
    <w:p w:rsidR="00643A60" w:rsidRPr="00CA2676" w:rsidRDefault="00643A60" w:rsidP="00114863">
      <w:pPr>
        <w:pStyle w:val="Normlnywebov"/>
        <w:spacing w:before="120"/>
        <w:jc w:val="both"/>
        <w:rPr>
          <w:rFonts w:ascii="Arial Narrow" w:hAnsi="Arial Narrow" w:cs="Calibri"/>
          <w:sz w:val="22"/>
          <w:szCs w:val="22"/>
        </w:rPr>
      </w:pPr>
      <w:r w:rsidRPr="00CA2676">
        <w:rPr>
          <w:rFonts w:ascii="Arial Narrow" w:hAnsi="Arial Narrow" w:cs="Calibri"/>
          <w:sz w:val="22"/>
          <w:szCs w:val="22"/>
        </w:rPr>
        <w:t>Za oprávnený výdavok sa považuje suma stravného, ktoré je v súlade s</w:t>
      </w:r>
      <w:r w:rsidR="00CA2676">
        <w:rPr>
          <w:rFonts w:ascii="Arial Narrow" w:hAnsi="Arial Narrow" w:cs="Calibri"/>
          <w:sz w:val="22"/>
          <w:szCs w:val="22"/>
        </w:rPr>
        <w:t xml:space="preserve"> aktuálne </w:t>
      </w:r>
      <w:r w:rsidRPr="00CA2676">
        <w:rPr>
          <w:rFonts w:ascii="Arial Narrow" w:hAnsi="Arial Narrow" w:cs="Calibri"/>
          <w:sz w:val="22"/>
          <w:szCs w:val="22"/>
        </w:rPr>
        <w:t xml:space="preserve">platným znením </w:t>
      </w:r>
      <w:r w:rsidRPr="00CA2676">
        <w:rPr>
          <w:rFonts w:ascii="Arial Narrow" w:hAnsi="Arial Narrow" w:cs="Calibri"/>
          <w:b/>
          <w:sz w:val="22"/>
          <w:szCs w:val="22"/>
        </w:rPr>
        <w:t>Opatrenia Ministerstva práce, sociálnych vecí a rodiny SR o sumách stravného</w:t>
      </w:r>
      <w:r w:rsidR="00320055">
        <w:rPr>
          <w:rFonts w:ascii="Arial Narrow" w:hAnsi="Arial Narrow" w:cs="Calibri"/>
          <w:b/>
          <w:sz w:val="22"/>
          <w:szCs w:val="22"/>
        </w:rPr>
        <w:t xml:space="preserve">, </w:t>
      </w:r>
      <w:r w:rsidR="00320055" w:rsidRPr="00114863">
        <w:rPr>
          <w:rFonts w:ascii="Arial Narrow" w:hAnsi="Arial Narrow" w:cs="Calibri"/>
          <w:sz w:val="22"/>
          <w:szCs w:val="22"/>
        </w:rPr>
        <w:t>a to</w:t>
      </w:r>
      <w:r w:rsidRPr="00CA2676">
        <w:rPr>
          <w:rFonts w:ascii="Arial Narrow" w:hAnsi="Arial Narrow" w:cs="Calibri"/>
          <w:sz w:val="22"/>
          <w:szCs w:val="22"/>
        </w:rPr>
        <w:t> </w:t>
      </w:r>
      <w:r w:rsidR="00320055" w:rsidRPr="00CA2676">
        <w:rPr>
          <w:rFonts w:ascii="Arial Narrow" w:hAnsi="Arial Narrow" w:cs="Calibri"/>
          <w:sz w:val="22"/>
          <w:szCs w:val="22"/>
        </w:rPr>
        <w:t>aj v prípade stravného poskytnutého dodávateľsky (na faktúru)</w:t>
      </w:r>
      <w:r w:rsidR="00320055">
        <w:rPr>
          <w:rFonts w:ascii="Arial Narrow" w:hAnsi="Arial Narrow" w:cs="Calibri"/>
          <w:sz w:val="22"/>
          <w:szCs w:val="22"/>
        </w:rPr>
        <w:t>.</w:t>
      </w:r>
    </w:p>
    <w:p w:rsidR="00643A60" w:rsidRPr="00CA2676" w:rsidRDefault="00643A60" w:rsidP="00114863">
      <w:pPr>
        <w:pStyle w:val="Normlnywebov"/>
        <w:spacing w:before="120"/>
        <w:jc w:val="both"/>
        <w:rPr>
          <w:rFonts w:ascii="Arial Narrow" w:hAnsi="Arial Narrow" w:cs="Calibri"/>
          <w:sz w:val="22"/>
          <w:szCs w:val="22"/>
        </w:rPr>
      </w:pPr>
      <w:r w:rsidRPr="00CA2676">
        <w:rPr>
          <w:rFonts w:ascii="Arial Narrow" w:hAnsi="Arial Narrow" w:cs="Arial"/>
          <w:sz w:val="22"/>
          <w:szCs w:val="22"/>
        </w:rPr>
        <w:t>Suma stravného je stanovená v závislosti od času trvania pracovnej cesty</w:t>
      </w:r>
      <w:r w:rsidR="00CA2676">
        <w:rPr>
          <w:rFonts w:ascii="Arial Narrow" w:hAnsi="Arial Narrow" w:cs="Arial"/>
          <w:sz w:val="22"/>
          <w:szCs w:val="22"/>
        </w:rPr>
        <w:t xml:space="preserve"> (</w:t>
      </w:r>
      <w:r w:rsidRPr="00CA2676">
        <w:rPr>
          <w:rFonts w:ascii="Arial Narrow" w:hAnsi="Arial Narrow" w:cs="Arial"/>
          <w:sz w:val="22"/>
          <w:szCs w:val="22"/>
        </w:rPr>
        <w:t>v prípade školení</w:t>
      </w:r>
      <w:r w:rsidR="00CA2676">
        <w:rPr>
          <w:rFonts w:ascii="Arial Narrow" w:hAnsi="Arial Narrow" w:cs="Arial"/>
          <w:sz w:val="22"/>
          <w:szCs w:val="22"/>
        </w:rPr>
        <w:t>/</w:t>
      </w:r>
      <w:r w:rsidRPr="00CA2676">
        <w:rPr>
          <w:rFonts w:ascii="Arial Narrow" w:hAnsi="Arial Narrow" w:cs="Arial"/>
          <w:sz w:val="22"/>
          <w:szCs w:val="22"/>
        </w:rPr>
        <w:t xml:space="preserve"> seminárov je to čas trvania uvedených aktivít v</w:t>
      </w:r>
      <w:r w:rsidR="00CA2676">
        <w:rPr>
          <w:rFonts w:ascii="Arial Narrow" w:hAnsi="Arial Narrow" w:cs="Arial"/>
          <w:sz w:val="22"/>
          <w:szCs w:val="22"/>
        </w:rPr>
        <w:t> </w:t>
      </w:r>
      <w:r w:rsidRPr="00CA2676">
        <w:rPr>
          <w:rFonts w:ascii="Arial Narrow" w:hAnsi="Arial Narrow" w:cs="Arial"/>
          <w:sz w:val="22"/>
          <w:szCs w:val="22"/>
        </w:rPr>
        <w:t>hodinách</w:t>
      </w:r>
      <w:r w:rsidR="00CA2676">
        <w:rPr>
          <w:rFonts w:ascii="Arial Narrow" w:hAnsi="Arial Narrow" w:cs="Arial"/>
          <w:sz w:val="22"/>
          <w:szCs w:val="22"/>
        </w:rPr>
        <w:t>)</w:t>
      </w:r>
      <w:r w:rsidRPr="00CA2676">
        <w:rPr>
          <w:rFonts w:ascii="Arial Narrow" w:hAnsi="Arial Narrow" w:cs="Arial"/>
          <w:sz w:val="22"/>
          <w:szCs w:val="22"/>
        </w:rPr>
        <w:t xml:space="preserve"> v príslušnom kalendárnom dni. </w:t>
      </w:r>
    </w:p>
    <w:p w:rsidR="00061BCF" w:rsidRDefault="00643A60" w:rsidP="00A57E00">
      <w:pPr>
        <w:pStyle w:val="Normlnywebov"/>
        <w:spacing w:before="120"/>
        <w:jc w:val="both"/>
        <w:rPr>
          <w:rFonts w:ascii="Arial Narrow" w:hAnsi="Arial Narrow" w:cs="Calibri"/>
          <w:b/>
          <w:bCs/>
          <w:sz w:val="22"/>
          <w:szCs w:val="22"/>
        </w:rPr>
      </w:pPr>
      <w:r w:rsidRPr="00CA2676">
        <w:rPr>
          <w:rFonts w:ascii="Arial Narrow" w:hAnsi="Arial Narrow" w:cs="Calibri"/>
          <w:b/>
          <w:bCs/>
          <w:sz w:val="22"/>
          <w:szCs w:val="22"/>
        </w:rPr>
        <w:t xml:space="preserve">V nadväznosti na uvedené dodávateľ občerstvenia musí byť vybratý </w:t>
      </w:r>
      <w:r w:rsidR="00CA2676" w:rsidRPr="00CA2676">
        <w:rPr>
          <w:rFonts w:ascii="Arial Narrow" w:hAnsi="Arial Narrow" w:cs="Calibri"/>
          <w:b/>
          <w:bCs/>
          <w:sz w:val="22"/>
          <w:szCs w:val="22"/>
        </w:rPr>
        <w:t>v súlade so</w:t>
      </w:r>
      <w:r w:rsidRPr="00CA2676">
        <w:rPr>
          <w:rFonts w:ascii="Arial Narrow" w:hAnsi="Arial Narrow" w:cs="Calibri"/>
          <w:b/>
          <w:bCs/>
          <w:sz w:val="22"/>
          <w:szCs w:val="22"/>
        </w:rPr>
        <w:t xml:space="preserve"> zákon</w:t>
      </w:r>
      <w:r w:rsidR="00CA2676" w:rsidRPr="00CA2676">
        <w:rPr>
          <w:rFonts w:ascii="Arial Narrow" w:hAnsi="Arial Narrow" w:cs="Calibri"/>
          <w:b/>
          <w:bCs/>
          <w:sz w:val="22"/>
          <w:szCs w:val="22"/>
        </w:rPr>
        <w:t>om</w:t>
      </w:r>
      <w:r w:rsidRPr="00CA2676">
        <w:rPr>
          <w:rFonts w:ascii="Arial Narrow" w:hAnsi="Arial Narrow" w:cs="Calibri"/>
          <w:b/>
          <w:bCs/>
          <w:sz w:val="22"/>
          <w:szCs w:val="22"/>
        </w:rPr>
        <w:t xml:space="preserve"> o</w:t>
      </w:r>
      <w:r w:rsidR="00CA2676" w:rsidRPr="00CA2676">
        <w:rPr>
          <w:rFonts w:ascii="Arial Narrow" w:hAnsi="Arial Narrow" w:cs="Calibri"/>
          <w:b/>
          <w:bCs/>
          <w:sz w:val="22"/>
          <w:szCs w:val="22"/>
        </w:rPr>
        <w:t> </w:t>
      </w:r>
      <w:r w:rsidRPr="00CA2676">
        <w:rPr>
          <w:rFonts w:ascii="Arial Narrow" w:hAnsi="Arial Narrow" w:cs="Calibri"/>
          <w:b/>
          <w:bCs/>
          <w:sz w:val="22"/>
          <w:szCs w:val="22"/>
        </w:rPr>
        <w:t>VO</w:t>
      </w:r>
      <w:r w:rsidR="00CA2676" w:rsidRPr="00CA2676">
        <w:rPr>
          <w:rFonts w:ascii="Arial Narrow" w:hAnsi="Arial Narrow" w:cs="Calibri"/>
          <w:b/>
          <w:bCs/>
          <w:sz w:val="22"/>
          <w:szCs w:val="22"/>
        </w:rPr>
        <w:t xml:space="preserve">; v prípade drobných hotovostných úhrad je prijímateľ povinný postupovať podľa </w:t>
      </w:r>
      <w:proofErr w:type="spellStart"/>
      <w:r w:rsidR="00CA2676" w:rsidRPr="00CA2676">
        <w:rPr>
          <w:rFonts w:ascii="Arial Narrow" w:hAnsi="Arial Narrow" w:cs="Calibri"/>
          <w:b/>
          <w:bCs/>
          <w:sz w:val="22"/>
          <w:szCs w:val="22"/>
        </w:rPr>
        <w:t>PpP</w:t>
      </w:r>
      <w:proofErr w:type="spellEnd"/>
      <w:r w:rsidR="00CA2676" w:rsidRPr="00CA2676">
        <w:rPr>
          <w:rFonts w:ascii="Arial Narrow" w:hAnsi="Arial Narrow" w:cs="Calibri"/>
          <w:b/>
          <w:bCs/>
          <w:sz w:val="22"/>
          <w:szCs w:val="22"/>
        </w:rPr>
        <w:t xml:space="preserve"> kap. 6.2, časť Hotovostné platby</w:t>
      </w:r>
      <w:r w:rsidRPr="00CA2676">
        <w:rPr>
          <w:rFonts w:ascii="Arial Narrow" w:hAnsi="Arial Narrow" w:cs="Calibri"/>
          <w:b/>
          <w:bCs/>
          <w:sz w:val="22"/>
          <w:szCs w:val="22"/>
        </w:rPr>
        <w:t>.</w:t>
      </w:r>
    </w:p>
    <w:p w:rsidR="00CA2676" w:rsidRDefault="00CA2676" w:rsidP="00CA2676">
      <w:pPr>
        <w:pStyle w:val="Normlnywebov"/>
        <w:ind w:left="284"/>
        <w:jc w:val="both"/>
        <w:rPr>
          <w:rFonts w:ascii="Arial Narrow" w:hAnsi="Arial Narrow"/>
          <w:sz w:val="22"/>
          <w:szCs w:val="22"/>
        </w:rPr>
      </w:pPr>
    </w:p>
    <w:tbl>
      <w:tblPr>
        <w:tblStyle w:val="Strednmrieka1"/>
        <w:tblW w:w="0" w:type="auto"/>
        <w:tblInd w:w="108" w:type="dxa"/>
        <w:shd w:val="clear" w:color="auto" w:fill="F2F2F2" w:themeFill="background1" w:themeFillShade="F2"/>
        <w:tblLook w:val="04A0" w:firstRow="1" w:lastRow="0" w:firstColumn="1" w:lastColumn="0" w:noHBand="0" w:noVBand="1"/>
      </w:tblPr>
      <w:tblGrid>
        <w:gridCol w:w="9104"/>
      </w:tblGrid>
      <w:tr w:rsidR="00CA2676" w:rsidRPr="00CA2676" w:rsidTr="00114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shd w:val="clear" w:color="auto" w:fill="F2F2F2" w:themeFill="background1" w:themeFillShade="F2"/>
          </w:tcPr>
          <w:p w:rsidR="00061BCF" w:rsidRPr="00CA2676" w:rsidRDefault="00320055" w:rsidP="00320055">
            <w:pPr>
              <w:pStyle w:val="Normlnywebov"/>
              <w:spacing w:before="120"/>
              <w:jc w:val="both"/>
              <w:rPr>
                <w:rFonts w:ascii="Arial Narrow" w:hAnsi="Arial Narrow"/>
                <w:sz w:val="22"/>
                <w:szCs w:val="22"/>
              </w:rPr>
            </w:pPr>
            <w:r>
              <w:rPr>
                <w:rFonts w:ascii="Arial Narrow" w:hAnsi="Arial Narrow"/>
                <w:sz w:val="22"/>
                <w:szCs w:val="22"/>
              </w:rPr>
              <w:t>V</w:t>
            </w:r>
            <w:r w:rsidR="006619F9" w:rsidRPr="006619F9">
              <w:rPr>
                <w:rFonts w:ascii="Arial Narrow" w:hAnsi="Arial Narrow"/>
                <w:sz w:val="22"/>
                <w:szCs w:val="22"/>
              </w:rPr>
              <w:t>ýdavky na občerstvenie sú oprávnené v zmysle p</w:t>
            </w:r>
            <w:r w:rsidR="00061BCF" w:rsidRPr="006619F9">
              <w:rPr>
                <w:rFonts w:ascii="Arial Narrow" w:hAnsi="Arial Narrow" w:cs="Calibri"/>
                <w:bCs w:val="0"/>
                <w:sz w:val="22"/>
                <w:szCs w:val="22"/>
              </w:rPr>
              <w:t>ríloh</w:t>
            </w:r>
            <w:r w:rsidR="006619F9" w:rsidRPr="006619F9">
              <w:rPr>
                <w:rFonts w:ascii="Arial Narrow" w:hAnsi="Arial Narrow" w:cs="Calibri"/>
                <w:bCs w:val="0"/>
                <w:sz w:val="22"/>
                <w:szCs w:val="22"/>
              </w:rPr>
              <w:t>y</w:t>
            </w:r>
            <w:r w:rsidR="00061BCF" w:rsidRPr="006619F9">
              <w:rPr>
                <w:rFonts w:ascii="Arial Narrow" w:hAnsi="Arial Narrow" w:cs="Calibri"/>
                <w:bCs w:val="0"/>
                <w:sz w:val="22"/>
                <w:szCs w:val="22"/>
              </w:rPr>
              <w:t xml:space="preserve"> k výzve č. 7 Model centralizovanej podpory</w:t>
            </w:r>
            <w:r w:rsidR="006619F9">
              <w:rPr>
                <w:rFonts w:ascii="Arial Narrow" w:hAnsi="Arial Narrow" w:cs="Calibri"/>
                <w:b w:val="0"/>
                <w:bCs w:val="0"/>
                <w:sz w:val="22"/>
                <w:szCs w:val="22"/>
              </w:rPr>
              <w:t xml:space="preserve">, kde sa tieto výdavky </w:t>
            </w:r>
            <w:r w:rsidR="00061BCF">
              <w:rPr>
                <w:rFonts w:ascii="Arial Narrow" w:hAnsi="Arial Narrow" w:cs="Calibri"/>
                <w:b w:val="0"/>
                <w:bCs w:val="0"/>
                <w:sz w:val="22"/>
                <w:szCs w:val="22"/>
              </w:rPr>
              <w:t xml:space="preserve">uvádzajú ako oprávnené v rámci jednotlivých typov možných poskytovaných služieb v rámci jednotlivých programov v nadväznosti </w:t>
            </w:r>
            <w:r w:rsidR="006619F9">
              <w:rPr>
                <w:rFonts w:ascii="Arial Narrow" w:hAnsi="Arial Narrow" w:cs="Calibri"/>
                <w:b w:val="0"/>
                <w:bCs w:val="0"/>
                <w:sz w:val="22"/>
                <w:szCs w:val="22"/>
              </w:rPr>
              <w:t>na fungovanie</w:t>
            </w:r>
            <w:r w:rsidR="00061BCF">
              <w:rPr>
                <w:rFonts w:ascii="Arial Narrow" w:hAnsi="Arial Narrow" w:cs="Calibri"/>
                <w:b w:val="0"/>
                <w:bCs w:val="0"/>
                <w:sz w:val="22"/>
                <w:szCs w:val="22"/>
              </w:rPr>
              <w:t xml:space="preserve"> KC</w:t>
            </w:r>
            <w:r w:rsidR="006619F9">
              <w:rPr>
                <w:rFonts w:ascii="Arial Narrow" w:hAnsi="Arial Narrow" w:cs="Calibri"/>
                <w:b w:val="0"/>
                <w:bCs w:val="0"/>
                <w:sz w:val="22"/>
                <w:szCs w:val="22"/>
              </w:rPr>
              <w:t>.</w:t>
            </w:r>
          </w:p>
        </w:tc>
      </w:tr>
    </w:tbl>
    <w:p w:rsidR="00643A60" w:rsidRPr="00CB415E" w:rsidRDefault="00643A60" w:rsidP="00643A60">
      <w:pPr>
        <w:pStyle w:val="Normlnywebov"/>
        <w:ind w:left="720"/>
        <w:rPr>
          <w:rFonts w:ascii="Arial Narrow" w:hAnsi="Arial Narrow" w:cs="Calibri"/>
          <w:color w:val="000000"/>
          <w:sz w:val="22"/>
          <w:szCs w:val="22"/>
        </w:rPr>
      </w:pPr>
    </w:p>
    <w:p w:rsidR="00DB0591" w:rsidRPr="003E231E" w:rsidRDefault="00DB0591" w:rsidP="00F14D11">
      <w:pPr>
        <w:pStyle w:val="Textkomentra"/>
        <w:jc w:val="both"/>
        <w:rPr>
          <w:rFonts w:ascii="Arial Narrow" w:hAnsi="Arial Narrow"/>
          <w:sz w:val="22"/>
          <w:szCs w:val="22"/>
        </w:rPr>
      </w:pPr>
      <w:r w:rsidRPr="003E231E">
        <w:rPr>
          <w:rFonts w:ascii="Arial Narrow" w:hAnsi="Arial Narrow"/>
          <w:sz w:val="22"/>
          <w:szCs w:val="22"/>
        </w:rPr>
        <w:t>Aktivity súvisiace s poskytovaním občerstvenia musia byť uskutoč</w:t>
      </w:r>
      <w:r w:rsidR="00F14D11" w:rsidRPr="003E231E">
        <w:rPr>
          <w:rFonts w:ascii="Arial Narrow" w:hAnsi="Arial Narrow"/>
          <w:sz w:val="22"/>
          <w:szCs w:val="22"/>
        </w:rPr>
        <w:t>ňované tak, aby bolo možné vierohodne</w:t>
      </w:r>
      <w:r w:rsidRPr="003E231E">
        <w:rPr>
          <w:rFonts w:ascii="Arial Narrow" w:hAnsi="Arial Narrow"/>
          <w:sz w:val="22"/>
          <w:szCs w:val="22"/>
        </w:rPr>
        <w:t xml:space="preserve"> preukázať ich priebeh a zdokumentovanie s využitím všetkých dostupných technických prostriedkov prijímateľa (napr. </w:t>
      </w:r>
      <w:proofErr w:type="spellStart"/>
      <w:r w:rsidRPr="003E231E">
        <w:rPr>
          <w:rFonts w:ascii="Arial Narrow" w:hAnsi="Arial Narrow"/>
          <w:sz w:val="22"/>
          <w:szCs w:val="22"/>
        </w:rPr>
        <w:t>PrintScreen</w:t>
      </w:r>
      <w:proofErr w:type="spellEnd"/>
      <w:r w:rsidR="00F14D11" w:rsidRPr="003E231E">
        <w:rPr>
          <w:rFonts w:ascii="Arial Narrow" w:hAnsi="Arial Narrow"/>
          <w:sz w:val="22"/>
          <w:szCs w:val="22"/>
        </w:rPr>
        <w:t xml:space="preserve"> obrazovky</w:t>
      </w:r>
      <w:r w:rsidRPr="003E231E">
        <w:rPr>
          <w:rFonts w:ascii="Arial Narrow" w:hAnsi="Arial Narrow"/>
          <w:sz w:val="22"/>
          <w:szCs w:val="22"/>
        </w:rPr>
        <w:t>, fotodokumentáci</w:t>
      </w:r>
      <w:r w:rsidR="00CB415E" w:rsidRPr="003E231E">
        <w:rPr>
          <w:rFonts w:ascii="Arial Narrow" w:hAnsi="Arial Narrow"/>
          <w:sz w:val="22"/>
          <w:szCs w:val="22"/>
        </w:rPr>
        <w:t>u</w:t>
      </w:r>
      <w:r w:rsidRPr="003E231E">
        <w:rPr>
          <w:rFonts w:ascii="Arial Narrow" w:hAnsi="Arial Narrow"/>
          <w:sz w:val="22"/>
          <w:szCs w:val="22"/>
        </w:rPr>
        <w:t>, pozvánky, e-maily</w:t>
      </w:r>
      <w:r w:rsidR="00CB415E" w:rsidRPr="003E231E">
        <w:rPr>
          <w:rFonts w:ascii="Arial Narrow" w:hAnsi="Arial Narrow"/>
          <w:sz w:val="22"/>
          <w:szCs w:val="22"/>
        </w:rPr>
        <w:t xml:space="preserve"> a iné</w:t>
      </w:r>
      <w:r w:rsidRPr="003E231E">
        <w:rPr>
          <w:rFonts w:ascii="Arial Narrow" w:hAnsi="Arial Narrow"/>
          <w:sz w:val="22"/>
          <w:szCs w:val="22"/>
        </w:rPr>
        <w:t>).</w:t>
      </w:r>
    </w:p>
    <w:p w:rsidR="00DB0591" w:rsidRPr="003E231E" w:rsidRDefault="00DB0591" w:rsidP="00DB0591">
      <w:pPr>
        <w:pStyle w:val="Textkomentra"/>
        <w:rPr>
          <w:rFonts w:ascii="Arial Narrow" w:hAnsi="Arial Narrow"/>
          <w:sz w:val="22"/>
          <w:szCs w:val="22"/>
        </w:rPr>
      </w:pPr>
    </w:p>
    <w:p w:rsidR="00DB0591" w:rsidRPr="003E231E" w:rsidRDefault="00DB0591" w:rsidP="00DB0591">
      <w:pPr>
        <w:pStyle w:val="Textkomentra"/>
        <w:rPr>
          <w:rFonts w:ascii="Arial Narrow" w:hAnsi="Arial Narrow"/>
          <w:sz w:val="22"/>
          <w:szCs w:val="22"/>
        </w:rPr>
      </w:pPr>
      <w:r w:rsidRPr="003E231E">
        <w:rPr>
          <w:rFonts w:ascii="Arial Narrow" w:hAnsi="Arial Narrow"/>
          <w:sz w:val="22"/>
          <w:szCs w:val="22"/>
        </w:rPr>
        <w:t xml:space="preserve">V rámci </w:t>
      </w:r>
      <w:r w:rsidRPr="003E231E">
        <w:rPr>
          <w:rFonts w:ascii="Arial Narrow" w:hAnsi="Arial Narrow"/>
          <w:b/>
          <w:sz w:val="22"/>
          <w:szCs w:val="22"/>
        </w:rPr>
        <w:t>výdavku</w:t>
      </w:r>
      <w:r w:rsidRPr="003E231E">
        <w:rPr>
          <w:rFonts w:ascii="Arial Narrow" w:hAnsi="Arial Narrow"/>
          <w:sz w:val="22"/>
          <w:szCs w:val="22"/>
        </w:rPr>
        <w:t xml:space="preserve"> </w:t>
      </w:r>
      <w:r w:rsidR="00F14D11" w:rsidRPr="003E231E">
        <w:rPr>
          <w:rFonts w:ascii="Arial Narrow" w:hAnsi="Arial Narrow"/>
          <w:sz w:val="22"/>
          <w:szCs w:val="22"/>
        </w:rPr>
        <w:t xml:space="preserve"> </w:t>
      </w:r>
      <w:r w:rsidRPr="003E231E">
        <w:rPr>
          <w:rFonts w:ascii="Arial Narrow" w:hAnsi="Arial Narrow"/>
          <w:sz w:val="22"/>
          <w:szCs w:val="22"/>
        </w:rPr>
        <w:t xml:space="preserve">-  </w:t>
      </w:r>
      <w:r w:rsidRPr="003E231E">
        <w:rPr>
          <w:rFonts w:ascii="Arial Narrow" w:hAnsi="Arial Narrow"/>
          <w:b/>
          <w:sz w:val="22"/>
          <w:szCs w:val="22"/>
        </w:rPr>
        <w:t>občerstvenie</w:t>
      </w:r>
      <w:r w:rsidRPr="003E231E">
        <w:rPr>
          <w:rFonts w:ascii="Arial Narrow" w:hAnsi="Arial Narrow"/>
          <w:sz w:val="22"/>
          <w:szCs w:val="22"/>
        </w:rPr>
        <w:t xml:space="preserve"> je potrebné v</w:t>
      </w:r>
      <w:r w:rsidR="00F14D11" w:rsidRPr="003E231E">
        <w:rPr>
          <w:rFonts w:ascii="Arial Narrow" w:hAnsi="Arial Narrow"/>
          <w:sz w:val="22"/>
          <w:szCs w:val="22"/>
        </w:rPr>
        <w:t> súvislosti s predkladaním dokladov,</w:t>
      </w:r>
      <w:r w:rsidRPr="003E231E">
        <w:rPr>
          <w:rFonts w:ascii="Arial Narrow" w:hAnsi="Arial Narrow"/>
          <w:sz w:val="22"/>
          <w:szCs w:val="22"/>
        </w:rPr>
        <w:t xml:space="preserve"> predložiť aj:</w:t>
      </w:r>
    </w:p>
    <w:p w:rsidR="00DB0591" w:rsidRPr="003E231E" w:rsidRDefault="00DB0591" w:rsidP="00DB0591">
      <w:pPr>
        <w:pStyle w:val="Textkomentra"/>
        <w:numPr>
          <w:ilvl w:val="0"/>
          <w:numId w:val="7"/>
        </w:numPr>
        <w:rPr>
          <w:rFonts w:ascii="Arial Narrow" w:hAnsi="Arial Narrow"/>
          <w:sz w:val="22"/>
          <w:szCs w:val="22"/>
        </w:rPr>
      </w:pPr>
      <w:r w:rsidRPr="003E231E">
        <w:rPr>
          <w:rFonts w:ascii="Arial Narrow" w:hAnsi="Arial Narrow"/>
          <w:sz w:val="22"/>
          <w:szCs w:val="22"/>
        </w:rPr>
        <w:t>prezenčnú listinu podpísanú lektorom, učiteľom, resp. osobou vykonávajúcou  aktivitu</w:t>
      </w:r>
    </w:p>
    <w:p w:rsidR="00DB0591" w:rsidRPr="003E231E" w:rsidRDefault="00DB0591" w:rsidP="00DB0591">
      <w:pPr>
        <w:pStyle w:val="Textkomentra"/>
        <w:numPr>
          <w:ilvl w:val="0"/>
          <w:numId w:val="7"/>
        </w:numPr>
        <w:rPr>
          <w:rFonts w:ascii="Arial Narrow" w:hAnsi="Arial Narrow"/>
          <w:sz w:val="22"/>
          <w:szCs w:val="22"/>
        </w:rPr>
      </w:pPr>
      <w:r w:rsidRPr="003E231E">
        <w:rPr>
          <w:rFonts w:ascii="Arial Narrow" w:hAnsi="Arial Narrow"/>
          <w:sz w:val="22"/>
          <w:szCs w:val="22"/>
        </w:rPr>
        <w:t xml:space="preserve">časový </w:t>
      </w:r>
      <w:r w:rsidR="00F23709" w:rsidRPr="003E231E">
        <w:rPr>
          <w:rFonts w:ascii="Arial Narrow" w:hAnsi="Arial Narrow"/>
          <w:sz w:val="22"/>
          <w:szCs w:val="22"/>
        </w:rPr>
        <w:t>harmonogram</w:t>
      </w:r>
      <w:r w:rsidRPr="003E231E">
        <w:rPr>
          <w:rFonts w:ascii="Arial Narrow" w:hAnsi="Arial Narrow"/>
          <w:sz w:val="22"/>
          <w:szCs w:val="22"/>
        </w:rPr>
        <w:t xml:space="preserve"> uskutočnenia jednotlivých </w:t>
      </w:r>
      <w:r w:rsidR="00F14D11" w:rsidRPr="003E231E">
        <w:rPr>
          <w:rFonts w:ascii="Arial Narrow" w:hAnsi="Arial Narrow"/>
          <w:sz w:val="22"/>
          <w:szCs w:val="22"/>
        </w:rPr>
        <w:t>bodov aktivity</w:t>
      </w:r>
      <w:r w:rsidRPr="003E231E">
        <w:rPr>
          <w:rFonts w:ascii="Arial Narrow" w:hAnsi="Arial Narrow"/>
          <w:sz w:val="22"/>
          <w:szCs w:val="22"/>
        </w:rPr>
        <w:t xml:space="preserve"> (napr. prednášok, cvičení) tak, aby bolo možné </w:t>
      </w:r>
      <w:r w:rsidR="00F23709" w:rsidRPr="003E231E">
        <w:rPr>
          <w:rFonts w:ascii="Arial Narrow" w:hAnsi="Arial Narrow"/>
          <w:sz w:val="22"/>
          <w:szCs w:val="22"/>
        </w:rPr>
        <w:t>jednoznačne</w:t>
      </w:r>
      <w:r w:rsidRPr="003E231E">
        <w:rPr>
          <w:rFonts w:ascii="Arial Narrow" w:hAnsi="Arial Narrow"/>
          <w:sz w:val="22"/>
          <w:szCs w:val="22"/>
        </w:rPr>
        <w:t xml:space="preserve"> určiť začiatok a</w:t>
      </w:r>
      <w:r w:rsidR="00CB415E" w:rsidRPr="003E231E">
        <w:rPr>
          <w:rFonts w:ascii="Arial Narrow" w:hAnsi="Arial Narrow"/>
          <w:sz w:val="22"/>
          <w:szCs w:val="22"/>
        </w:rPr>
        <w:t> </w:t>
      </w:r>
      <w:r w:rsidRPr="003E231E">
        <w:rPr>
          <w:rFonts w:ascii="Arial Narrow" w:hAnsi="Arial Narrow"/>
          <w:sz w:val="22"/>
          <w:szCs w:val="22"/>
        </w:rPr>
        <w:t>koniec</w:t>
      </w:r>
      <w:r w:rsidR="00CB415E" w:rsidRPr="003E231E">
        <w:rPr>
          <w:rFonts w:ascii="Arial Narrow" w:hAnsi="Arial Narrow"/>
          <w:sz w:val="22"/>
          <w:szCs w:val="22"/>
        </w:rPr>
        <w:t xml:space="preserve"> danej aktivity</w:t>
      </w:r>
      <w:r w:rsidRPr="003E231E">
        <w:rPr>
          <w:rFonts w:ascii="Arial Narrow" w:hAnsi="Arial Narrow"/>
          <w:sz w:val="22"/>
          <w:szCs w:val="22"/>
        </w:rPr>
        <w:t>.</w:t>
      </w:r>
    </w:p>
    <w:p w:rsidR="00DB0591" w:rsidRPr="003E231E" w:rsidRDefault="00DB0591" w:rsidP="00DB0591">
      <w:pPr>
        <w:pStyle w:val="Textkomentra"/>
        <w:rPr>
          <w:rFonts w:ascii="Arial Narrow" w:hAnsi="Arial Narrow"/>
          <w:sz w:val="22"/>
          <w:szCs w:val="22"/>
        </w:rPr>
      </w:pPr>
    </w:p>
    <w:p w:rsidR="00DB0591" w:rsidRPr="003E231E" w:rsidRDefault="00DB0591" w:rsidP="00DB0591">
      <w:pPr>
        <w:pStyle w:val="Textkomentra"/>
        <w:rPr>
          <w:rFonts w:ascii="Arial Narrow" w:hAnsi="Arial Narrow"/>
          <w:sz w:val="22"/>
          <w:szCs w:val="22"/>
        </w:rPr>
      </w:pPr>
      <w:r w:rsidRPr="003E231E">
        <w:rPr>
          <w:rFonts w:ascii="Arial Narrow" w:hAnsi="Arial Narrow"/>
          <w:sz w:val="22"/>
          <w:szCs w:val="22"/>
        </w:rPr>
        <w:t>SO MK SR bude vyžadovať na preukázanie výdavkov na občerstvenie nasledovné podklady:</w:t>
      </w:r>
    </w:p>
    <w:p w:rsidR="00DB0591" w:rsidRPr="003E231E" w:rsidRDefault="00CB415E" w:rsidP="00CB415E">
      <w:pPr>
        <w:pStyle w:val="Textkomentra"/>
        <w:numPr>
          <w:ilvl w:val="0"/>
          <w:numId w:val="16"/>
        </w:numPr>
        <w:ind w:left="567" w:hanging="283"/>
        <w:rPr>
          <w:rFonts w:ascii="Arial Narrow" w:hAnsi="Arial Narrow"/>
          <w:sz w:val="22"/>
          <w:szCs w:val="22"/>
        </w:rPr>
      </w:pPr>
      <w:r w:rsidRPr="003E231E">
        <w:rPr>
          <w:rFonts w:ascii="Arial Narrow" w:hAnsi="Arial Narrow"/>
          <w:sz w:val="22"/>
          <w:szCs w:val="22"/>
        </w:rPr>
        <w:t xml:space="preserve"> </w:t>
      </w:r>
      <w:r w:rsidR="00DB0591" w:rsidRPr="003E231E">
        <w:rPr>
          <w:rFonts w:ascii="Arial Narrow" w:hAnsi="Arial Narrow"/>
          <w:sz w:val="22"/>
          <w:szCs w:val="22"/>
        </w:rPr>
        <w:t xml:space="preserve">zmluva s dodávateľom – </w:t>
      </w:r>
      <w:proofErr w:type="spellStart"/>
      <w:r w:rsidR="00DB0591" w:rsidRPr="003E231E">
        <w:rPr>
          <w:rFonts w:ascii="Arial Narrow" w:hAnsi="Arial Narrow"/>
          <w:sz w:val="22"/>
          <w:szCs w:val="22"/>
        </w:rPr>
        <w:t>catering</w:t>
      </w:r>
      <w:proofErr w:type="spellEnd"/>
      <w:r w:rsidRPr="003E231E">
        <w:rPr>
          <w:rFonts w:ascii="Arial Narrow" w:hAnsi="Arial Narrow"/>
          <w:sz w:val="22"/>
          <w:szCs w:val="22"/>
        </w:rPr>
        <w:t>,</w:t>
      </w:r>
      <w:r w:rsidR="00DB0591" w:rsidRPr="003E231E">
        <w:rPr>
          <w:rFonts w:ascii="Arial Narrow" w:hAnsi="Arial Narrow"/>
          <w:sz w:val="22"/>
          <w:szCs w:val="22"/>
        </w:rPr>
        <w:t xml:space="preserve"> </w:t>
      </w:r>
    </w:p>
    <w:p w:rsidR="00DB0591" w:rsidRPr="003E231E" w:rsidRDefault="00CB415E" w:rsidP="00DB0591">
      <w:pPr>
        <w:pStyle w:val="Textkomentra"/>
        <w:numPr>
          <w:ilvl w:val="0"/>
          <w:numId w:val="16"/>
        </w:numPr>
        <w:ind w:left="567" w:hanging="283"/>
        <w:rPr>
          <w:rFonts w:ascii="Arial Narrow" w:hAnsi="Arial Narrow"/>
          <w:sz w:val="22"/>
          <w:szCs w:val="22"/>
        </w:rPr>
      </w:pPr>
      <w:r w:rsidRPr="003E231E">
        <w:rPr>
          <w:rFonts w:ascii="Arial Narrow" w:hAnsi="Arial Narrow"/>
          <w:sz w:val="22"/>
          <w:szCs w:val="22"/>
        </w:rPr>
        <w:lastRenderedPageBreak/>
        <w:t xml:space="preserve"> </w:t>
      </w:r>
      <w:r w:rsidR="00DB0591" w:rsidRPr="003E231E">
        <w:rPr>
          <w:rFonts w:ascii="Arial Narrow" w:hAnsi="Arial Narrow"/>
          <w:sz w:val="22"/>
          <w:szCs w:val="22"/>
        </w:rPr>
        <w:t>objednávka  na službu (ak relevantné),</w:t>
      </w:r>
    </w:p>
    <w:p w:rsidR="00DB0591" w:rsidRPr="003E231E" w:rsidRDefault="00DB0591" w:rsidP="00DB0591">
      <w:pPr>
        <w:pStyle w:val="Textkomentra"/>
        <w:numPr>
          <w:ilvl w:val="0"/>
          <w:numId w:val="16"/>
        </w:numPr>
        <w:ind w:left="567" w:hanging="283"/>
        <w:rPr>
          <w:rFonts w:ascii="Arial Narrow" w:hAnsi="Arial Narrow"/>
          <w:sz w:val="22"/>
          <w:szCs w:val="22"/>
        </w:rPr>
      </w:pPr>
      <w:r w:rsidRPr="003E231E">
        <w:rPr>
          <w:rFonts w:ascii="Arial Narrow" w:hAnsi="Arial Narrow"/>
          <w:sz w:val="22"/>
          <w:szCs w:val="22"/>
        </w:rPr>
        <w:t>faktúra alebo rovnocenný účtovný doklad,</w:t>
      </w:r>
    </w:p>
    <w:p w:rsidR="00DB0591" w:rsidRPr="003E231E" w:rsidRDefault="00DB0591" w:rsidP="00DB0591">
      <w:pPr>
        <w:pStyle w:val="Textkomentra"/>
        <w:numPr>
          <w:ilvl w:val="0"/>
          <w:numId w:val="16"/>
        </w:numPr>
        <w:ind w:left="567" w:hanging="283"/>
        <w:rPr>
          <w:rFonts w:ascii="Arial Narrow" w:hAnsi="Arial Narrow"/>
          <w:sz w:val="22"/>
          <w:szCs w:val="22"/>
        </w:rPr>
      </w:pPr>
      <w:r w:rsidRPr="003E231E">
        <w:rPr>
          <w:rFonts w:ascii="Arial Narrow" w:hAnsi="Arial Narrow"/>
          <w:sz w:val="22"/>
          <w:szCs w:val="22"/>
        </w:rPr>
        <w:t>dodací list alebo preberací protokol o vykonaní príslušných aktivít/služieb, potvrdený podpisom</w:t>
      </w:r>
    </w:p>
    <w:p w:rsidR="00DB0591" w:rsidRPr="003E231E" w:rsidRDefault="00F14D11" w:rsidP="00F14D11">
      <w:pPr>
        <w:pStyle w:val="Textkomentra"/>
        <w:ind w:left="567"/>
        <w:rPr>
          <w:rFonts w:ascii="Arial Narrow" w:hAnsi="Arial Narrow"/>
          <w:sz w:val="22"/>
          <w:szCs w:val="22"/>
        </w:rPr>
      </w:pPr>
      <w:r w:rsidRPr="003E231E">
        <w:rPr>
          <w:rFonts w:ascii="Arial Narrow" w:hAnsi="Arial Narrow"/>
          <w:sz w:val="22"/>
          <w:szCs w:val="22"/>
        </w:rPr>
        <w:t xml:space="preserve">štatutárneho orgánu prijímateľa resp. </w:t>
      </w:r>
      <w:r w:rsidR="00DB0591" w:rsidRPr="003E231E">
        <w:rPr>
          <w:rFonts w:ascii="Arial Narrow" w:hAnsi="Arial Narrow"/>
          <w:sz w:val="22"/>
          <w:szCs w:val="22"/>
        </w:rPr>
        <w:t>poverenej osoby prijímateľa potvrdzujúci prevzatie a dátum prevzatia</w:t>
      </w:r>
      <w:r w:rsidRPr="003E231E">
        <w:rPr>
          <w:rFonts w:ascii="Arial Narrow" w:hAnsi="Arial Narrow"/>
          <w:sz w:val="22"/>
          <w:szCs w:val="22"/>
        </w:rPr>
        <w:t xml:space="preserve"> príslušnej aktivity/služby</w:t>
      </w:r>
      <w:r w:rsidR="00DB0591" w:rsidRPr="003E231E">
        <w:rPr>
          <w:rFonts w:ascii="Arial Narrow" w:hAnsi="Arial Narrow"/>
          <w:sz w:val="22"/>
          <w:szCs w:val="22"/>
        </w:rPr>
        <w:t>,</w:t>
      </w:r>
    </w:p>
    <w:p w:rsidR="00DB0591" w:rsidRPr="003E231E" w:rsidRDefault="00DB0591" w:rsidP="00CB415E">
      <w:pPr>
        <w:pStyle w:val="Textkomentra"/>
        <w:numPr>
          <w:ilvl w:val="0"/>
          <w:numId w:val="17"/>
        </w:numPr>
        <w:ind w:left="567" w:hanging="283"/>
        <w:rPr>
          <w:rFonts w:ascii="Arial Narrow" w:hAnsi="Arial Narrow"/>
          <w:sz w:val="22"/>
          <w:szCs w:val="22"/>
        </w:rPr>
      </w:pPr>
      <w:r w:rsidRPr="003E231E">
        <w:rPr>
          <w:rFonts w:ascii="Arial Narrow" w:hAnsi="Arial Narrow"/>
          <w:sz w:val="22"/>
          <w:szCs w:val="22"/>
        </w:rPr>
        <w:t xml:space="preserve">prezenčná listina, program školenia/aktivity (s časovým harmonogramom), pozvánka, </w:t>
      </w:r>
    </w:p>
    <w:p w:rsidR="00CB415E" w:rsidRPr="003E231E" w:rsidRDefault="00DB0591" w:rsidP="00DB0591">
      <w:pPr>
        <w:pStyle w:val="Textkomentra"/>
        <w:numPr>
          <w:ilvl w:val="0"/>
          <w:numId w:val="17"/>
        </w:numPr>
        <w:ind w:left="567" w:hanging="283"/>
        <w:rPr>
          <w:rFonts w:ascii="Arial Narrow" w:hAnsi="Arial Narrow"/>
          <w:sz w:val="22"/>
          <w:szCs w:val="22"/>
        </w:rPr>
      </w:pPr>
      <w:r w:rsidRPr="003E231E">
        <w:rPr>
          <w:rFonts w:ascii="Arial Narrow" w:hAnsi="Arial Narrow"/>
          <w:sz w:val="22"/>
          <w:szCs w:val="22"/>
        </w:rPr>
        <w:t>doklad o úhrade (výpis z bankového účtu, pokladničný doklad),</w:t>
      </w:r>
    </w:p>
    <w:p w:rsidR="00DB0591" w:rsidRPr="003E231E" w:rsidRDefault="00DB0591" w:rsidP="00DB0591">
      <w:pPr>
        <w:pStyle w:val="Textkomentra"/>
        <w:numPr>
          <w:ilvl w:val="0"/>
          <w:numId w:val="17"/>
        </w:numPr>
        <w:ind w:left="567" w:hanging="283"/>
        <w:rPr>
          <w:rFonts w:ascii="Arial Narrow" w:hAnsi="Arial Narrow"/>
          <w:sz w:val="22"/>
          <w:szCs w:val="22"/>
        </w:rPr>
      </w:pPr>
      <w:r w:rsidRPr="003E231E">
        <w:rPr>
          <w:rFonts w:ascii="Arial Narrow" w:hAnsi="Arial Narrow"/>
          <w:sz w:val="22"/>
          <w:szCs w:val="22"/>
        </w:rPr>
        <w:t>spôsob výpočtu oprávnenej výšky výdavku,</w:t>
      </w:r>
    </w:p>
    <w:p w:rsidR="00DB0591" w:rsidRPr="003E231E" w:rsidRDefault="00DB0591" w:rsidP="00DB0591">
      <w:pPr>
        <w:pStyle w:val="Textkomentra"/>
        <w:numPr>
          <w:ilvl w:val="0"/>
          <w:numId w:val="17"/>
        </w:numPr>
        <w:ind w:left="567" w:hanging="283"/>
        <w:rPr>
          <w:rFonts w:ascii="Arial Narrow" w:hAnsi="Arial Narrow"/>
          <w:sz w:val="22"/>
          <w:szCs w:val="22"/>
        </w:rPr>
      </w:pPr>
      <w:r w:rsidRPr="003E231E">
        <w:rPr>
          <w:rFonts w:ascii="Arial Narrow" w:hAnsi="Arial Narrow"/>
          <w:sz w:val="22"/>
          <w:szCs w:val="22"/>
        </w:rPr>
        <w:t>fotodokumentácia poskytnutej služby (zdokumentovanie  poskytnutého občerstvenia)</w:t>
      </w:r>
      <w:r w:rsidR="00CB415E" w:rsidRPr="003E231E">
        <w:rPr>
          <w:rFonts w:ascii="Arial Narrow" w:hAnsi="Arial Narrow"/>
          <w:sz w:val="22"/>
          <w:szCs w:val="22"/>
        </w:rPr>
        <w:t>,</w:t>
      </w:r>
    </w:p>
    <w:p w:rsidR="00CB415E" w:rsidRPr="003E231E" w:rsidRDefault="00DB0591" w:rsidP="00DB0591">
      <w:pPr>
        <w:pStyle w:val="Textkomentra"/>
        <w:numPr>
          <w:ilvl w:val="0"/>
          <w:numId w:val="17"/>
        </w:numPr>
        <w:ind w:left="567" w:hanging="283"/>
        <w:rPr>
          <w:rFonts w:ascii="Arial Narrow" w:hAnsi="Arial Narrow"/>
          <w:sz w:val="22"/>
          <w:szCs w:val="22"/>
        </w:rPr>
      </w:pPr>
      <w:r w:rsidRPr="003E231E">
        <w:rPr>
          <w:rFonts w:ascii="Arial Narrow" w:hAnsi="Arial Narrow"/>
          <w:sz w:val="22"/>
          <w:szCs w:val="22"/>
        </w:rPr>
        <w:t>výstupy z poskytnutých služieb</w:t>
      </w:r>
      <w:r w:rsidR="00CB415E" w:rsidRPr="003E231E">
        <w:rPr>
          <w:rFonts w:ascii="Arial Narrow" w:hAnsi="Arial Narrow"/>
          <w:sz w:val="22"/>
          <w:szCs w:val="22"/>
        </w:rPr>
        <w:t>,</w:t>
      </w:r>
    </w:p>
    <w:p w:rsidR="00DB0591" w:rsidRPr="003E231E" w:rsidRDefault="00DB0591" w:rsidP="00DB0591">
      <w:pPr>
        <w:pStyle w:val="Textkomentra"/>
        <w:numPr>
          <w:ilvl w:val="0"/>
          <w:numId w:val="17"/>
        </w:numPr>
        <w:ind w:left="567" w:hanging="283"/>
        <w:rPr>
          <w:rFonts w:ascii="Arial Narrow" w:hAnsi="Arial Narrow"/>
          <w:sz w:val="22"/>
          <w:szCs w:val="22"/>
        </w:rPr>
      </w:pPr>
      <w:r w:rsidRPr="003E231E">
        <w:rPr>
          <w:rFonts w:ascii="Arial Narrow" w:hAnsi="Arial Narrow"/>
          <w:sz w:val="22"/>
          <w:szCs w:val="22"/>
        </w:rPr>
        <w:t>a iné.</w:t>
      </w:r>
    </w:p>
    <w:p w:rsidR="00DB0591" w:rsidRPr="00CB415E" w:rsidRDefault="00DB0591" w:rsidP="00DB0591">
      <w:pPr>
        <w:pStyle w:val="Textkomentra"/>
        <w:rPr>
          <w:rFonts w:ascii="Arial Narrow" w:hAnsi="Arial Narrow"/>
        </w:rPr>
      </w:pPr>
    </w:p>
    <w:p w:rsidR="00DB0591" w:rsidRPr="00643A60" w:rsidRDefault="00DB0591" w:rsidP="00CB415E">
      <w:pPr>
        <w:pStyle w:val="Normlnywebov"/>
        <w:rPr>
          <w:rFonts w:ascii="Arial Narrow" w:hAnsi="Arial Narrow" w:cs="Calibri"/>
          <w:color w:val="000000"/>
          <w:sz w:val="22"/>
          <w:szCs w:val="22"/>
        </w:rPr>
      </w:pPr>
    </w:p>
    <w:p w:rsidR="00643A60" w:rsidRPr="0081108F" w:rsidRDefault="00643A60" w:rsidP="0081108F">
      <w:pPr>
        <w:pStyle w:val="Normlnywebov"/>
        <w:ind w:left="284" w:hanging="284"/>
        <w:jc w:val="both"/>
        <w:rPr>
          <w:rFonts w:ascii="Arial Narrow" w:hAnsi="Arial Narrow" w:cs="Calibri"/>
          <w:b/>
          <w:color w:val="0070C0"/>
          <w:sz w:val="22"/>
          <w:szCs w:val="22"/>
        </w:rPr>
      </w:pPr>
      <w:r w:rsidRPr="0081108F">
        <w:rPr>
          <w:rFonts w:ascii="Arial Narrow" w:hAnsi="Arial Narrow" w:cs="Calibri"/>
          <w:b/>
          <w:color w:val="0070C0"/>
          <w:sz w:val="22"/>
          <w:szCs w:val="22"/>
        </w:rPr>
        <w:t>4.</w:t>
      </w:r>
      <w:r w:rsidRPr="0081108F">
        <w:rPr>
          <w:rFonts w:ascii="Arial Narrow" w:hAnsi="Arial Narrow"/>
          <w:b/>
          <w:color w:val="0070C0"/>
          <w:sz w:val="22"/>
          <w:szCs w:val="22"/>
        </w:rPr>
        <w:t>  </w:t>
      </w:r>
      <w:r w:rsidRPr="0081108F">
        <w:rPr>
          <w:rFonts w:ascii="Arial Narrow" w:hAnsi="Arial Narrow" w:cs="Calibri"/>
          <w:b/>
          <w:color w:val="0070C0"/>
          <w:sz w:val="22"/>
          <w:szCs w:val="22"/>
        </w:rPr>
        <w:t>Existuje výnimka pre KC, aby nemuseli robiť VO na presun prevádzky KC na tretiu osobu?</w:t>
      </w:r>
    </w:p>
    <w:p w:rsidR="00224A25" w:rsidRDefault="00224A25" w:rsidP="00114863">
      <w:pPr>
        <w:pStyle w:val="Normlnywebov"/>
        <w:spacing w:before="120"/>
        <w:jc w:val="both"/>
        <w:rPr>
          <w:rFonts w:ascii="Arial Narrow" w:hAnsi="Arial Narrow"/>
          <w:i/>
          <w:sz w:val="22"/>
          <w:szCs w:val="22"/>
        </w:rPr>
      </w:pPr>
      <w:r>
        <w:rPr>
          <w:rFonts w:ascii="Arial Narrow" w:hAnsi="Arial Narrow" w:cs="Calibri"/>
          <w:sz w:val="22"/>
          <w:szCs w:val="22"/>
        </w:rPr>
        <w:t>P</w:t>
      </w:r>
      <w:r w:rsidRPr="007C6F5A">
        <w:rPr>
          <w:rFonts w:ascii="Arial Narrow" w:hAnsi="Arial Narrow" w:cs="Calibri"/>
          <w:sz w:val="22"/>
          <w:szCs w:val="22"/>
        </w:rPr>
        <w:t>odľa čl. 5a písm. d) Zmluvy o</w:t>
      </w:r>
      <w:r>
        <w:rPr>
          <w:rFonts w:ascii="Arial Narrow" w:hAnsi="Arial Narrow" w:cs="Calibri"/>
          <w:sz w:val="22"/>
          <w:szCs w:val="22"/>
        </w:rPr>
        <w:t> </w:t>
      </w:r>
      <w:r w:rsidRPr="007C6F5A">
        <w:rPr>
          <w:rFonts w:ascii="Arial Narrow" w:hAnsi="Arial Narrow" w:cs="Calibri"/>
          <w:sz w:val="22"/>
          <w:szCs w:val="22"/>
        </w:rPr>
        <w:t>NFP</w:t>
      </w:r>
      <w:r>
        <w:rPr>
          <w:rFonts w:ascii="Arial Narrow" w:hAnsi="Arial Narrow" w:cs="Calibri"/>
          <w:sz w:val="22"/>
          <w:szCs w:val="22"/>
        </w:rPr>
        <w:t>: „</w:t>
      </w:r>
      <w:r w:rsidRPr="00224A25">
        <w:rPr>
          <w:rFonts w:ascii="Arial Narrow" w:hAnsi="Arial Narrow"/>
          <w:i/>
          <w:sz w:val="22"/>
          <w:szCs w:val="22"/>
        </w:rPr>
        <w:t xml:space="preserve">Prijímateľ sa zaväzuje prevádzkovať Kreatívne centrum 10 rokov od začatia fungovania Kreatívneho centra. Prijímateľ je povinný nezmeniť účel využívania Kreatívneho centra vybudovaného v rámci aktivity A.1 z podmienky poskytnutia príspevku č. 12 Výzvy počas 10 rokov od začatia fungovania Kreatívneho centra. </w:t>
      </w:r>
      <w:r w:rsidRPr="00224A25">
        <w:rPr>
          <w:rFonts w:ascii="Arial Narrow" w:hAnsi="Arial Narrow"/>
          <w:b/>
          <w:i/>
          <w:sz w:val="22"/>
          <w:szCs w:val="22"/>
        </w:rPr>
        <w:t>Prijímateľ je povinný nezmeniť vlastníctvo Kreatívneho centra vybudovaného v rámci aktivity A.1 z podmienky poskytnutia príspevku č. 12 Výzvy ani po uplynutí 10 rokov od začatia fungovania Kreatívneho centra.</w:t>
      </w:r>
      <w:r w:rsidRPr="00224A25">
        <w:rPr>
          <w:rFonts w:ascii="Arial Narrow" w:hAnsi="Arial Narrow"/>
          <w:i/>
          <w:sz w:val="22"/>
          <w:szCs w:val="22"/>
        </w:rPr>
        <w:t xml:space="preserve"> Za účelom ubezpečenia sa o tom, že na úrovni Prijímateľa nezostane žiadna výhoda, sa v plnej miere uplatní mechanizmus uvedený v článku 61 ods. 1 až  6 všeobecného nariadenia, ktorý je v rámci Projektov generujúcich príjem už inkorporovaný priebežne v jednotlivých ustanoveniach tejto Zmluvy o poskytnutí NFP</w:t>
      </w:r>
      <w:r>
        <w:rPr>
          <w:rFonts w:ascii="Arial Narrow" w:hAnsi="Arial Narrow"/>
          <w:i/>
          <w:sz w:val="22"/>
          <w:szCs w:val="22"/>
        </w:rPr>
        <w:t>.“</w:t>
      </w:r>
    </w:p>
    <w:p w:rsidR="00CB07D6" w:rsidRPr="00CB07D6" w:rsidRDefault="00CB07D6" w:rsidP="00114863">
      <w:pPr>
        <w:spacing w:before="120" w:after="120"/>
        <w:jc w:val="both"/>
        <w:rPr>
          <w:rFonts w:ascii="Arial Narrow" w:hAnsi="Arial Narrow"/>
          <w:i/>
          <w:sz w:val="22"/>
          <w:szCs w:val="22"/>
        </w:rPr>
      </w:pPr>
      <w:r w:rsidRPr="00114863">
        <w:rPr>
          <w:rFonts w:ascii="Arial Narrow" w:hAnsi="Arial Narrow"/>
          <w:sz w:val="22"/>
          <w:szCs w:val="22"/>
        </w:rPr>
        <w:t>Súčasne je v podmienk</w:t>
      </w:r>
      <w:r w:rsidR="00D625E6">
        <w:rPr>
          <w:rFonts w:ascii="Arial Narrow" w:hAnsi="Arial Narrow"/>
          <w:sz w:val="22"/>
          <w:szCs w:val="22"/>
        </w:rPr>
        <w:t>e</w:t>
      </w:r>
      <w:r w:rsidRPr="00114863">
        <w:rPr>
          <w:rFonts w:ascii="Arial Narrow" w:hAnsi="Arial Narrow"/>
          <w:sz w:val="22"/>
          <w:szCs w:val="22"/>
        </w:rPr>
        <w:t xml:space="preserve"> poskytnutia príspevku </w:t>
      </w:r>
      <w:r w:rsidR="007A2EFA" w:rsidRPr="00114863">
        <w:rPr>
          <w:rFonts w:ascii="Arial Narrow" w:hAnsi="Arial Narrow"/>
          <w:sz w:val="22"/>
          <w:szCs w:val="22"/>
        </w:rPr>
        <w:t>č. 12 V</w:t>
      </w:r>
      <w:r w:rsidRPr="00114863">
        <w:rPr>
          <w:rFonts w:ascii="Arial Narrow" w:hAnsi="Arial Narrow"/>
          <w:sz w:val="22"/>
          <w:szCs w:val="22"/>
        </w:rPr>
        <w:t>ýzv</w:t>
      </w:r>
      <w:r w:rsidR="007A2EFA" w:rsidRPr="00114863">
        <w:rPr>
          <w:rFonts w:ascii="Arial Narrow" w:hAnsi="Arial Narrow"/>
          <w:sz w:val="22"/>
          <w:szCs w:val="22"/>
        </w:rPr>
        <w:t>y</w:t>
      </w:r>
      <w:r w:rsidRPr="00114863">
        <w:rPr>
          <w:rFonts w:ascii="Arial Narrow" w:hAnsi="Arial Narrow"/>
          <w:sz w:val="22"/>
          <w:szCs w:val="22"/>
        </w:rPr>
        <w:t xml:space="preserve"> uvedené:</w:t>
      </w:r>
      <w:r w:rsidRPr="00CB07D6">
        <w:rPr>
          <w:rFonts w:ascii="Arial Narrow" w:hAnsi="Arial Narrow"/>
          <w:i/>
          <w:sz w:val="22"/>
          <w:szCs w:val="22"/>
        </w:rPr>
        <w:t xml:space="preserve"> „Infraštruktúra kreatívneho centra môže byť prevádzkovaná žiadateľom/prijímateľom alebo prostredníctvom tretieho subjektu. V prípade, ak žiadateľ pristúpi k prevádzkovaniu infraštruktúry KC prostredníctvom tretieho subjektu, je povinný zabezpečiť toto prevádzkovanie plne v súlade s podmienkami uvedenými v Príručke pre žiadateľa, v kap. 2.8.1 v časti A a časti B, ktoré sa  vzťahujú na prevádzkové a koncesné zmluvy, ktoré uzatvoril alebo uzatvorí žiadateľ / prijímateľ, ktorý je vlastníkom infraštruktúry KC.“ </w:t>
      </w:r>
    </w:p>
    <w:p w:rsidR="00CB07D6" w:rsidRPr="00CB07D6" w:rsidRDefault="00CB07D6" w:rsidP="00114863">
      <w:pPr>
        <w:spacing w:before="120" w:after="120"/>
        <w:jc w:val="both"/>
        <w:rPr>
          <w:rFonts w:ascii="Arial Narrow" w:hAnsi="Arial Narrow"/>
          <w:i/>
          <w:sz w:val="22"/>
          <w:szCs w:val="22"/>
        </w:rPr>
      </w:pPr>
      <w:r w:rsidRPr="00CB07D6">
        <w:rPr>
          <w:rFonts w:ascii="Arial Narrow" w:hAnsi="Arial Narrow"/>
          <w:i/>
          <w:sz w:val="22"/>
          <w:szCs w:val="22"/>
        </w:rPr>
        <w:t>Jednou zo všeobecných  podmienok pre prevádzkové a koncesné zmluvy je aj skutočnosť, že  výber zmluvnej strany (prevádzkovateľa kreatívneho centra) je vykonaný v súlade s platnými právnymi predpismi, najmä v súlade so zákonom č. 343/2015 Z. z. o verejnom obstarávaní a o zmene a doplnenie niektorých zákonov v znení neskorších predpisov (ďalej le</w:t>
      </w:r>
      <w:r w:rsidR="007A2EFA">
        <w:rPr>
          <w:rFonts w:ascii="Arial Narrow" w:hAnsi="Arial Narrow"/>
          <w:i/>
          <w:sz w:val="22"/>
          <w:szCs w:val="22"/>
        </w:rPr>
        <w:t>n</w:t>
      </w:r>
      <w:r w:rsidRPr="00CB07D6">
        <w:rPr>
          <w:rFonts w:ascii="Arial Narrow" w:hAnsi="Arial Narrow"/>
          <w:i/>
          <w:sz w:val="22"/>
          <w:szCs w:val="22"/>
        </w:rPr>
        <w:t xml:space="preserve"> „zákon o VO“).</w:t>
      </w:r>
    </w:p>
    <w:p w:rsidR="00F071BB" w:rsidRPr="00114863" w:rsidRDefault="00CB07D6" w:rsidP="00114863">
      <w:pPr>
        <w:spacing w:before="120" w:after="120"/>
        <w:jc w:val="both"/>
        <w:rPr>
          <w:rFonts w:ascii="Arial Narrow" w:hAnsi="Arial Narrow"/>
          <w:b/>
          <w:sz w:val="22"/>
          <w:szCs w:val="22"/>
          <w:u w:val="single"/>
        </w:rPr>
      </w:pPr>
      <w:r w:rsidRPr="00CB07D6">
        <w:rPr>
          <w:rFonts w:ascii="Arial Narrow" w:hAnsi="Arial Narrow"/>
          <w:i/>
          <w:sz w:val="22"/>
          <w:szCs w:val="22"/>
        </w:rPr>
        <w:t>V nadväznosti na položenú otázku, či je možné uplatniť výnimku zo zákona o VO pre KC pri zohľadnení pravidiel štátnej pomoci v súvislosti s obstarávaním prevádzkovateľa KC prostredníctvom tretieho subjektu</w:t>
      </w:r>
      <w:r w:rsidR="000A2E0C">
        <w:rPr>
          <w:rFonts w:ascii="Arial Narrow" w:hAnsi="Arial Narrow"/>
          <w:i/>
          <w:sz w:val="22"/>
          <w:szCs w:val="22"/>
        </w:rPr>
        <w:t>,</w:t>
      </w:r>
      <w:r w:rsidRPr="00CB07D6">
        <w:rPr>
          <w:rFonts w:ascii="Arial Narrow" w:hAnsi="Arial Narrow"/>
          <w:i/>
          <w:sz w:val="22"/>
          <w:szCs w:val="22"/>
        </w:rPr>
        <w:t xml:space="preserve"> SO </w:t>
      </w:r>
      <w:r w:rsidR="00D625E6">
        <w:rPr>
          <w:rFonts w:ascii="Arial Narrow" w:hAnsi="Arial Narrow"/>
          <w:i/>
          <w:sz w:val="22"/>
          <w:szCs w:val="22"/>
        </w:rPr>
        <w:t>požiadal</w:t>
      </w:r>
      <w:r w:rsidRPr="00CB07D6">
        <w:rPr>
          <w:rFonts w:ascii="Arial Narrow" w:hAnsi="Arial Narrow"/>
          <w:i/>
          <w:sz w:val="22"/>
          <w:szCs w:val="22"/>
        </w:rPr>
        <w:t xml:space="preserve"> o usmernenie </w:t>
      </w:r>
      <w:r w:rsidR="00B23E3B">
        <w:rPr>
          <w:rFonts w:ascii="Arial Narrow" w:hAnsi="Arial Narrow"/>
          <w:i/>
          <w:sz w:val="22"/>
          <w:szCs w:val="22"/>
        </w:rPr>
        <w:t>Protimonopolný úrad Slovenskej republiky (ďalej aj „</w:t>
      </w:r>
      <w:r w:rsidRPr="00CB07D6">
        <w:rPr>
          <w:rFonts w:ascii="Arial Narrow" w:hAnsi="Arial Narrow"/>
          <w:i/>
          <w:sz w:val="22"/>
          <w:szCs w:val="22"/>
        </w:rPr>
        <w:t>PMÚ</w:t>
      </w:r>
      <w:r w:rsidR="00B23E3B">
        <w:rPr>
          <w:rFonts w:ascii="Arial Narrow" w:hAnsi="Arial Narrow"/>
          <w:i/>
          <w:sz w:val="22"/>
          <w:szCs w:val="22"/>
        </w:rPr>
        <w:t>“)</w:t>
      </w:r>
      <w:r w:rsidRPr="00CB07D6">
        <w:rPr>
          <w:rFonts w:ascii="Arial Narrow" w:hAnsi="Arial Narrow"/>
          <w:i/>
          <w:sz w:val="22"/>
          <w:szCs w:val="22"/>
        </w:rPr>
        <w:t xml:space="preserve">. </w:t>
      </w:r>
      <w:r w:rsidR="000A2E0C">
        <w:rPr>
          <w:rFonts w:ascii="Arial Narrow" w:hAnsi="Arial Narrow"/>
          <w:i/>
          <w:sz w:val="22"/>
          <w:szCs w:val="22"/>
        </w:rPr>
        <w:t>Z</w:t>
      </w:r>
      <w:r w:rsidRPr="00CB07D6">
        <w:rPr>
          <w:rFonts w:ascii="Arial Narrow" w:hAnsi="Arial Narrow"/>
          <w:i/>
          <w:sz w:val="22"/>
          <w:szCs w:val="22"/>
        </w:rPr>
        <w:t xml:space="preserve"> doručené</w:t>
      </w:r>
      <w:r w:rsidR="000A2E0C">
        <w:rPr>
          <w:rFonts w:ascii="Arial Narrow" w:hAnsi="Arial Narrow"/>
          <w:i/>
          <w:sz w:val="22"/>
          <w:szCs w:val="22"/>
        </w:rPr>
        <w:t>ho</w:t>
      </w:r>
      <w:r w:rsidRPr="00CB07D6">
        <w:rPr>
          <w:rFonts w:ascii="Arial Narrow" w:hAnsi="Arial Narrow"/>
          <w:i/>
          <w:sz w:val="22"/>
          <w:szCs w:val="22"/>
        </w:rPr>
        <w:t xml:space="preserve"> usmerneni</w:t>
      </w:r>
      <w:r w:rsidR="000A2E0C">
        <w:rPr>
          <w:rFonts w:ascii="Arial Narrow" w:hAnsi="Arial Narrow"/>
          <w:i/>
          <w:sz w:val="22"/>
          <w:szCs w:val="22"/>
        </w:rPr>
        <w:t>a PM</w:t>
      </w:r>
      <w:r w:rsidR="00A57E00">
        <w:rPr>
          <w:rFonts w:ascii="Arial Narrow" w:hAnsi="Arial Narrow"/>
          <w:i/>
          <w:sz w:val="22"/>
          <w:szCs w:val="22"/>
        </w:rPr>
        <w:t xml:space="preserve">Ú </w:t>
      </w:r>
      <w:r w:rsidR="000A2E0C">
        <w:rPr>
          <w:rFonts w:ascii="Arial Narrow" w:hAnsi="Arial Narrow"/>
          <w:i/>
          <w:sz w:val="22"/>
          <w:szCs w:val="22"/>
        </w:rPr>
        <w:t>vyplýva, že</w:t>
      </w:r>
      <w:r w:rsidR="00D625E6">
        <w:rPr>
          <w:rFonts w:ascii="Arial Narrow" w:hAnsi="Arial Narrow"/>
          <w:i/>
          <w:sz w:val="22"/>
          <w:szCs w:val="22"/>
        </w:rPr>
        <w:t xml:space="preserve"> </w:t>
      </w:r>
      <w:r w:rsidR="000A2E0C" w:rsidRPr="00114863">
        <w:rPr>
          <w:rFonts w:ascii="Arial Narrow" w:hAnsi="Arial Narrow"/>
          <w:b/>
          <w:sz w:val="22"/>
          <w:szCs w:val="22"/>
          <w:u w:val="single"/>
        </w:rPr>
        <w:t>v</w:t>
      </w:r>
      <w:r w:rsidR="00F071BB" w:rsidRPr="00114863">
        <w:rPr>
          <w:rFonts w:ascii="Arial Narrow" w:hAnsi="Arial Narrow"/>
          <w:b/>
          <w:sz w:val="22"/>
          <w:szCs w:val="22"/>
          <w:u w:val="single"/>
        </w:rPr>
        <w:t xml:space="preserve">ýber zmluvnej strany (prevádzkovateľa kreatívneho centra) pomocou tretieho subjektu je v prípade </w:t>
      </w:r>
      <w:r w:rsidR="0055074F" w:rsidRPr="00114863">
        <w:rPr>
          <w:rFonts w:ascii="Arial Narrow" w:hAnsi="Arial Narrow"/>
          <w:b/>
          <w:sz w:val="22"/>
          <w:szCs w:val="22"/>
          <w:u w:val="single"/>
        </w:rPr>
        <w:t>prijímateľov centralizovanej podpory</w:t>
      </w:r>
      <w:r w:rsidR="00F071BB" w:rsidRPr="00114863">
        <w:rPr>
          <w:rFonts w:ascii="Arial Narrow" w:hAnsi="Arial Narrow"/>
          <w:b/>
          <w:sz w:val="22"/>
          <w:szCs w:val="22"/>
          <w:u w:val="single"/>
        </w:rPr>
        <w:t xml:space="preserve"> možné zabezpečiť výlučne podľa pravidiel zákona o</w:t>
      </w:r>
      <w:r w:rsidR="00A57E00">
        <w:rPr>
          <w:rFonts w:ascii="Arial Narrow" w:hAnsi="Arial Narrow"/>
          <w:b/>
          <w:sz w:val="22"/>
          <w:szCs w:val="22"/>
          <w:u w:val="single"/>
        </w:rPr>
        <w:t> </w:t>
      </w:r>
      <w:r w:rsidR="00F071BB" w:rsidRPr="00114863">
        <w:rPr>
          <w:rFonts w:ascii="Arial Narrow" w:hAnsi="Arial Narrow"/>
          <w:b/>
          <w:sz w:val="22"/>
          <w:szCs w:val="22"/>
          <w:u w:val="single"/>
        </w:rPr>
        <w:t>VO</w:t>
      </w:r>
      <w:r w:rsidR="00A57E00">
        <w:rPr>
          <w:rFonts w:ascii="Arial Narrow" w:hAnsi="Arial Narrow"/>
          <w:b/>
          <w:sz w:val="22"/>
          <w:szCs w:val="22"/>
          <w:u w:val="single"/>
        </w:rPr>
        <w:t xml:space="preserve">, tzn. </w:t>
      </w:r>
      <w:r w:rsidR="00F071BB" w:rsidRPr="00114863">
        <w:rPr>
          <w:rFonts w:ascii="Arial Narrow" w:hAnsi="Arial Narrow"/>
          <w:b/>
          <w:sz w:val="22"/>
          <w:szCs w:val="22"/>
          <w:u w:val="single"/>
        </w:rPr>
        <w:t xml:space="preserve">bez aplikácie </w:t>
      </w:r>
      <w:r w:rsidR="0055074F" w:rsidRPr="00114863">
        <w:rPr>
          <w:rFonts w:ascii="Arial Narrow" w:hAnsi="Arial Narrow" w:cs="Arial"/>
          <w:b/>
          <w:sz w:val="22"/>
          <w:szCs w:val="22"/>
          <w:u w:val="single"/>
        </w:rPr>
        <w:t>výberu právnickej osoby na civilnú zákazku alebo koncesiu tzv. „</w:t>
      </w:r>
      <w:proofErr w:type="spellStart"/>
      <w:r w:rsidR="0055074F" w:rsidRPr="00114863">
        <w:rPr>
          <w:rFonts w:ascii="Arial Narrow" w:hAnsi="Arial Narrow" w:cs="Arial"/>
          <w:b/>
          <w:sz w:val="22"/>
          <w:szCs w:val="22"/>
          <w:u w:val="single"/>
        </w:rPr>
        <w:t>in-house</w:t>
      </w:r>
      <w:proofErr w:type="spellEnd"/>
      <w:r w:rsidR="0055074F" w:rsidRPr="00114863">
        <w:rPr>
          <w:rFonts w:ascii="Arial Narrow" w:hAnsi="Arial Narrow" w:cs="Arial"/>
          <w:b/>
          <w:sz w:val="22"/>
          <w:szCs w:val="22"/>
          <w:u w:val="single"/>
        </w:rPr>
        <w:t>“ zákazky</w:t>
      </w:r>
      <w:r w:rsidR="00A57E00">
        <w:rPr>
          <w:rFonts w:ascii="Arial Narrow" w:hAnsi="Arial Narrow" w:cs="Arial"/>
          <w:b/>
          <w:sz w:val="22"/>
          <w:szCs w:val="22"/>
          <w:u w:val="single"/>
        </w:rPr>
        <w:t xml:space="preserve">, </w:t>
      </w:r>
      <w:r w:rsidR="00A57E00" w:rsidRPr="00ED1A45">
        <w:rPr>
          <w:rFonts w:ascii="Arial Narrow" w:hAnsi="Arial Narrow"/>
          <w:b/>
          <w:sz w:val="22"/>
          <w:szCs w:val="22"/>
          <w:u w:val="single"/>
        </w:rPr>
        <w:t>nakoľko</w:t>
      </w:r>
      <w:r w:rsidR="00A57E00" w:rsidRPr="00114863">
        <w:rPr>
          <w:rFonts w:ascii="Arial Narrow" w:hAnsi="Arial Narrow"/>
          <w:b/>
          <w:sz w:val="22"/>
          <w:szCs w:val="22"/>
          <w:u w:val="single"/>
        </w:rPr>
        <w:t xml:space="preserve"> by takýmto postupom, pri poskytnutí ekonomickej výhody pre príslušnú právnickú osobu vybratú in </w:t>
      </w:r>
      <w:proofErr w:type="spellStart"/>
      <w:r w:rsidR="00A57E00" w:rsidRPr="00114863">
        <w:rPr>
          <w:rFonts w:ascii="Arial Narrow" w:hAnsi="Arial Narrow"/>
          <w:b/>
          <w:sz w:val="22"/>
          <w:szCs w:val="22"/>
          <w:u w:val="single"/>
        </w:rPr>
        <w:t>house</w:t>
      </w:r>
      <w:proofErr w:type="spellEnd"/>
      <w:r w:rsidR="00A57E00" w:rsidRPr="00114863">
        <w:rPr>
          <w:rFonts w:ascii="Arial Narrow" w:hAnsi="Arial Narrow"/>
          <w:b/>
          <w:sz w:val="22"/>
          <w:szCs w:val="22"/>
          <w:u w:val="single"/>
        </w:rPr>
        <w:t>, nebolo možné vylúčiť poskytnutie štátnej pomoci na úrovni tejto právnickej osoby ako vybraného prevádzkovateľa infraštruktúry.</w:t>
      </w:r>
    </w:p>
    <w:p w:rsidR="00F071BB" w:rsidRPr="00114863" w:rsidRDefault="00A57E00" w:rsidP="00114863">
      <w:pPr>
        <w:spacing w:before="120" w:after="120"/>
        <w:jc w:val="both"/>
        <w:rPr>
          <w:rFonts w:ascii="Arial Narrow" w:hAnsi="Arial Narrow" w:cs="Arial"/>
          <w:sz w:val="22"/>
          <w:szCs w:val="22"/>
        </w:rPr>
      </w:pPr>
      <w:r>
        <w:rPr>
          <w:rFonts w:ascii="Arial Narrow" w:hAnsi="Arial Narrow" w:cs="Arial"/>
          <w:sz w:val="22"/>
          <w:szCs w:val="22"/>
        </w:rPr>
        <w:t>C</w:t>
      </w:r>
      <w:r w:rsidR="00543D54" w:rsidRPr="00114863">
        <w:rPr>
          <w:rFonts w:ascii="Arial Narrow" w:hAnsi="Arial Narrow" w:cs="Arial"/>
          <w:sz w:val="22"/>
          <w:szCs w:val="22"/>
        </w:rPr>
        <w:t xml:space="preserve">elé znenie </w:t>
      </w:r>
      <w:r w:rsidRPr="00114863">
        <w:rPr>
          <w:rFonts w:ascii="Arial Narrow" w:hAnsi="Arial Narrow" w:cs="Arial"/>
          <w:sz w:val="22"/>
          <w:szCs w:val="22"/>
        </w:rPr>
        <w:t>u</w:t>
      </w:r>
      <w:r w:rsidR="00543D54" w:rsidRPr="00114863">
        <w:rPr>
          <w:rFonts w:ascii="Arial Narrow" w:hAnsi="Arial Narrow" w:cs="Arial"/>
          <w:sz w:val="22"/>
          <w:szCs w:val="22"/>
        </w:rPr>
        <w:t>smerneni</w:t>
      </w:r>
      <w:r w:rsidR="0055074F" w:rsidRPr="00114863">
        <w:rPr>
          <w:rFonts w:ascii="Arial Narrow" w:hAnsi="Arial Narrow" w:cs="Arial"/>
          <w:sz w:val="22"/>
          <w:szCs w:val="22"/>
        </w:rPr>
        <w:t>a</w:t>
      </w:r>
      <w:r w:rsidR="00543D54" w:rsidRPr="00114863">
        <w:rPr>
          <w:rFonts w:ascii="Arial Narrow" w:hAnsi="Arial Narrow" w:cs="Arial"/>
          <w:sz w:val="22"/>
          <w:szCs w:val="22"/>
        </w:rPr>
        <w:t xml:space="preserve"> </w:t>
      </w:r>
      <w:r w:rsidR="0055074F" w:rsidRPr="00114863">
        <w:rPr>
          <w:rFonts w:ascii="Arial Narrow" w:hAnsi="Arial Narrow" w:cs="Arial"/>
          <w:sz w:val="22"/>
          <w:szCs w:val="22"/>
        </w:rPr>
        <w:t>doručené z</w:t>
      </w:r>
      <w:r w:rsidR="00B23E3B" w:rsidRPr="00114863">
        <w:rPr>
          <w:rFonts w:ascii="Arial Narrow" w:hAnsi="Arial Narrow" w:cs="Arial"/>
          <w:sz w:val="22"/>
          <w:szCs w:val="22"/>
        </w:rPr>
        <w:t xml:space="preserve"> Odboru štátnej pomoci </w:t>
      </w:r>
      <w:r w:rsidR="00543D54" w:rsidRPr="00114863">
        <w:rPr>
          <w:rFonts w:ascii="Arial Narrow" w:hAnsi="Arial Narrow" w:cs="Arial"/>
          <w:sz w:val="22"/>
          <w:szCs w:val="22"/>
        </w:rPr>
        <w:t>PMÚ</w:t>
      </w:r>
      <w:r>
        <w:rPr>
          <w:rFonts w:ascii="Arial Narrow" w:hAnsi="Arial Narrow" w:cs="Arial"/>
          <w:sz w:val="22"/>
          <w:szCs w:val="22"/>
        </w:rPr>
        <w:t>:</w:t>
      </w:r>
    </w:p>
    <w:tbl>
      <w:tblPr>
        <w:tblStyle w:val="Strednmrieka1"/>
        <w:tblW w:w="0" w:type="auto"/>
        <w:tblInd w:w="108" w:type="dxa"/>
        <w:shd w:val="clear" w:color="auto" w:fill="F2F2F2" w:themeFill="background1" w:themeFillShade="F2"/>
        <w:tblLook w:val="04A0" w:firstRow="1" w:lastRow="0" w:firstColumn="1" w:lastColumn="0" w:noHBand="0" w:noVBand="1"/>
      </w:tblPr>
      <w:tblGrid>
        <w:gridCol w:w="9104"/>
      </w:tblGrid>
      <w:tr w:rsidR="0055074F" w:rsidRPr="000B0872" w:rsidTr="00114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shd w:val="clear" w:color="auto" w:fill="F2F2F2" w:themeFill="background1" w:themeFillShade="F2"/>
          </w:tcPr>
          <w:p w:rsidR="00A57E00" w:rsidRPr="000B0872" w:rsidRDefault="00A57E00" w:rsidP="00A57E00">
            <w:pPr>
              <w:spacing w:before="120" w:after="120"/>
              <w:jc w:val="both"/>
              <w:rPr>
                <w:rFonts w:ascii="Arial Narrow" w:hAnsi="Arial Narrow" w:cs="Arial"/>
                <w:b w:val="0"/>
                <w:sz w:val="22"/>
                <w:szCs w:val="22"/>
              </w:rPr>
            </w:pPr>
            <w:r w:rsidRPr="000B0872">
              <w:rPr>
                <w:rFonts w:ascii="Arial Narrow" w:hAnsi="Arial Narrow" w:cs="Arial"/>
                <w:b w:val="0"/>
                <w:sz w:val="22"/>
                <w:szCs w:val="22"/>
              </w:rPr>
              <w:t>E-mailom zo dňa 31.3.2023 ste nás požiadali o usmernenie k výberu prevádzkovateľa kreatívneho centra.</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V rámci e-mailu ste uviedli, že jednou z podmienok poskytnutia príspevku, ktorá je stanovená vo výzve na predkladanie ŽoNFP, je aj podmienka zabezpečenia prevádzkovania infraštruktúry kreatívneho centra (ďalej aj ako “KC“),  ktorej presné znenie je nasledovné</w:t>
            </w:r>
            <w:r w:rsidRPr="000B0872">
              <w:rPr>
                <w:rFonts w:ascii="Arial Narrow" w:hAnsi="Arial Narrow" w:cs="Arial"/>
                <w:b w:val="0"/>
                <w:i/>
                <w:iCs/>
                <w:sz w:val="22"/>
                <w:szCs w:val="22"/>
              </w:rPr>
              <w:t xml:space="preserve">: „Infraštruktúra kreatívneho centra môže byť prevádzkovaná žiadateľom/prijímateľom alebo prostredníctvom tretieho subjektu. V prípade, ak žiadateľ pristúpi k prevádzkovaniu infraštruktúry KC prostredníctvom tretieho subjektu, je povinný zabezpečiť toto prevádzkovanie plne v súlade s podmienkami uvedenými v Príručke pre žiadateľa, v kap. 2.8.1 v časti A a časti B, ktoré sa  vzťahujú na prevádzkové a koncesné zmluvy, ktoré uzatvoril alebo uzatvorí žiadateľ / prijímateľ, ktorý je </w:t>
            </w:r>
            <w:r w:rsidRPr="000B0872">
              <w:rPr>
                <w:rFonts w:ascii="Arial Narrow" w:hAnsi="Arial Narrow" w:cs="Arial"/>
                <w:b w:val="0"/>
                <w:i/>
                <w:iCs/>
                <w:sz w:val="22"/>
                <w:szCs w:val="22"/>
              </w:rPr>
              <w:lastRenderedPageBreak/>
              <w:t>vlastníkom infraštruktúry KC.“</w:t>
            </w:r>
            <w:r w:rsidRPr="000B0872">
              <w:rPr>
                <w:rFonts w:ascii="Arial Narrow" w:hAnsi="Arial Narrow" w:cs="Arial"/>
                <w:b w:val="0"/>
                <w:sz w:val="22"/>
                <w:szCs w:val="22"/>
              </w:rPr>
              <w:t xml:space="preserve"> Ako ste uviedli, jednou zo všeobecných  podmienok pre prevádzkové a koncesné zmluvy je aj skutočnosť, že  výber zmluvnej strany (prevádzkovateľa kreatívneho centra) je vykonaný v súlade s platnými právnymi predpismi, najmä v súlade so zákonom č. 343/2015 Z. z. o verejnom obstarávaní a o zmene a doplnenie niektorých zákonov v znení neskorších predpisov (ďalej lej „zákon o VO“).</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V tomto smere ste poznamenali, že teda výber prevádzkovateľa KC musí byť uskutočnený v súlade so zákonom v VO, a zároveň ste nám dali do pozornosti § 1 ods. 4 zákona o VO, ktorý uvádza možnosť výberu právnickej osoby na civilnú zákazku alebo koncesiu tzv. „</w:t>
            </w:r>
            <w:proofErr w:type="spellStart"/>
            <w:r w:rsidRPr="000B0872">
              <w:rPr>
                <w:rFonts w:ascii="Arial Narrow" w:hAnsi="Arial Narrow" w:cs="Arial"/>
                <w:b w:val="0"/>
                <w:sz w:val="22"/>
                <w:szCs w:val="22"/>
              </w:rPr>
              <w:t>in-house</w:t>
            </w:r>
            <w:proofErr w:type="spellEnd"/>
            <w:r w:rsidRPr="000B0872">
              <w:rPr>
                <w:rFonts w:ascii="Arial Narrow" w:hAnsi="Arial Narrow" w:cs="Arial"/>
                <w:b w:val="0"/>
                <w:sz w:val="22"/>
                <w:szCs w:val="22"/>
              </w:rPr>
              <w:t xml:space="preserve">“. </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Na základe uvedeného ste požiadali</w:t>
            </w:r>
            <w:r w:rsidRPr="000B0872">
              <w:rPr>
                <w:rFonts w:ascii="Arial Narrow" w:hAnsi="Arial Narrow" w:cs="Arial"/>
                <w:b w:val="0"/>
                <w:color w:val="000000"/>
                <w:sz w:val="22"/>
                <w:szCs w:val="22"/>
              </w:rPr>
              <w:t xml:space="preserve"> o usmernenie k možnosti výberu prevádzkovateľa kreatívneho centra na základe </w:t>
            </w:r>
            <w:proofErr w:type="spellStart"/>
            <w:r w:rsidRPr="000B0872">
              <w:rPr>
                <w:rFonts w:ascii="Arial Narrow" w:hAnsi="Arial Narrow" w:cs="Arial"/>
                <w:b w:val="0"/>
                <w:color w:val="000000"/>
                <w:sz w:val="22"/>
                <w:szCs w:val="22"/>
              </w:rPr>
              <w:t>in-house</w:t>
            </w:r>
            <w:proofErr w:type="spellEnd"/>
            <w:r w:rsidRPr="000B0872">
              <w:rPr>
                <w:rFonts w:ascii="Arial Narrow" w:hAnsi="Arial Narrow" w:cs="Arial"/>
                <w:b w:val="0"/>
                <w:color w:val="000000"/>
                <w:sz w:val="22"/>
                <w:szCs w:val="22"/>
              </w:rPr>
              <w:t xml:space="preserve"> zákazky, a či je takýto spôsob výberu prevádzkovateľa KC v súlade s pravidlami štátnej pomoci.</w:t>
            </w:r>
            <w:r w:rsidRPr="000B0872">
              <w:rPr>
                <w:rFonts w:ascii="Arial Narrow" w:hAnsi="Arial Narrow" w:cs="Arial"/>
                <w:b w:val="0"/>
                <w:sz w:val="22"/>
                <w:szCs w:val="22"/>
              </w:rPr>
              <w:t xml:space="preserve">  </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 xml:space="preserve">Vo vzťahu k Vašej žiadosti si dovoľujeme v prvom rade uviesť, že skutočnosť, že určité opatrenie (v tomto prípade in </w:t>
            </w:r>
            <w:proofErr w:type="spellStart"/>
            <w:r w:rsidRPr="000B0872">
              <w:rPr>
                <w:rFonts w:ascii="Arial Narrow" w:hAnsi="Arial Narrow" w:cs="Arial"/>
                <w:b w:val="0"/>
                <w:sz w:val="22"/>
                <w:szCs w:val="22"/>
              </w:rPr>
              <w:t>house</w:t>
            </w:r>
            <w:proofErr w:type="spellEnd"/>
            <w:r w:rsidRPr="000B0872">
              <w:rPr>
                <w:rFonts w:ascii="Arial Narrow" w:hAnsi="Arial Narrow" w:cs="Arial"/>
                <w:b w:val="0"/>
                <w:sz w:val="22"/>
                <w:szCs w:val="22"/>
              </w:rPr>
              <w:t xml:space="preserve"> zákazka) nepodlieha pravidlám pre verejné obstarávanie, neznamená automaticky, že sa naň nevzťahujú ani pravidlá v oblasti štátnej pomoci. Bez ohľadu na pravidlá verejného obstarávania je aj takéto opatrenia potrebné posúdiť z hľadiska splnenia jednotlivých kritérií testu štátnej pomoci – v kontexte Vašej otázky je osobitne dôležité vyhodnotiť kritérium výhody.</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Podľa bodu 223 Oznámenia Komisie o pojme štátna pomoc uvedenom v článku 107 ods. 1 Zmluvy o fungovaní Európskej únie (ďalej len „oznámenie o pojme pomoc“) hospodárske subjekty využívajúce infraštruktúru (prevádzkovateľ infraštruktúry), na ktorú bola poskytnutá pomoc, na poskytovanie služieb koncovým používateľom, získavajú výhodu, ak im využívanie infraštruktúry dáva hospodársku výhodu, ktorú by za bežných trhových podmienok nezískali. Pokiaľ ide o prevádzkovateľov infraštruktúry, ekonomická výhoda sa im poskytuje, ak za právo využívať infraštruktúru zaplatia cenu nižšiu, ako je trhová cena. V súlade s oznámením o pojme pomoc, hospodárska výhoda pre prevádzkovateľa môže byť vylúčená najmä v prípade, keď je koncesia na prevádzku infraštruktúry (alebo jej časti) udelená za kladnú cenu prostredníctvom verejného obstarávania, ktoré spĺňa všetky príslušné podmienky stanovené v bodoch 90 až 96 oznámenia o pojme pomoc.</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V zmysle bodov 90 – 96 oznámenia o pojme pomoc postup obstarávania majetku, tovarov a služieb (alebo pre iné porovnateľné transakcie) musí byť súťažný, aby sa umožnila účasť na ňom všetkým kvalifikovaným uchádzačom, ktorí o ňu majú záujem. Postup musí byť zároveň transparentný, aby umožňoval rovnocenné a náležité informovanie všetkých uchádzačov, ktorí majú záujem o účasť, vo všetkých fázach postupu verejného obstarávania. Verejné obstarávanie musí byť dostatočne zverejnené, aby ho všetci potenciálni uchádzači mohli vziať na vedomie.</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 xml:space="preserve">Nevyhnutnou podmienkou je tiež nediskriminačné zaobchádzanie so všetkými uchádzačmi vo všetkých fázach postupu a objektívne kritériá výberu a zadania zákazky stanovené pred samotným postupom. Verejné obstarávanie by malo byť nepodmienené, podmienky verejného obstarávania by mali úzko a objektívne súvisieť s predmetom a konkrétnym hospodárskym cieľom zákazky a mali by umožňovať, aby hospodársky najvýhodnejšia ponuka zodpovedala trhovej hodnote. </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V kontexte bodov 90 – 96 oznámenia o pojme pomoc a žiadosti o usmernenie k</w:t>
            </w:r>
            <w:r w:rsidR="00ED1A45" w:rsidRPr="000B0872">
              <w:rPr>
                <w:rFonts w:ascii="Arial Narrow" w:hAnsi="Arial Narrow" w:cs="Arial"/>
                <w:b w:val="0"/>
                <w:sz w:val="22"/>
                <w:szCs w:val="22"/>
              </w:rPr>
              <w:t> </w:t>
            </w:r>
            <w:proofErr w:type="spellStart"/>
            <w:r w:rsidRPr="000B0872">
              <w:rPr>
                <w:rFonts w:ascii="Arial Narrow" w:hAnsi="Arial Narrow" w:cs="Arial"/>
                <w:b w:val="0"/>
                <w:sz w:val="22"/>
                <w:szCs w:val="22"/>
              </w:rPr>
              <w:t>in</w:t>
            </w:r>
            <w:r w:rsidR="00ED1A45" w:rsidRPr="000B0872">
              <w:rPr>
                <w:rFonts w:ascii="Arial Narrow" w:hAnsi="Arial Narrow" w:cs="Arial"/>
                <w:b w:val="0"/>
                <w:sz w:val="22"/>
                <w:szCs w:val="22"/>
              </w:rPr>
              <w:t>-</w:t>
            </w:r>
            <w:r w:rsidRPr="000B0872">
              <w:rPr>
                <w:rFonts w:ascii="Arial Narrow" w:hAnsi="Arial Narrow" w:cs="Arial"/>
                <w:b w:val="0"/>
                <w:sz w:val="22"/>
                <w:szCs w:val="22"/>
              </w:rPr>
              <w:t>house</w:t>
            </w:r>
            <w:proofErr w:type="spellEnd"/>
            <w:r w:rsidRPr="000B0872">
              <w:rPr>
                <w:rFonts w:ascii="Arial Narrow" w:hAnsi="Arial Narrow" w:cs="Arial"/>
                <w:b w:val="0"/>
                <w:sz w:val="22"/>
                <w:szCs w:val="22"/>
              </w:rPr>
              <w:t xml:space="preserve"> zákazke si dovoľujeme dať do pozornosti bod 93 oznámenia o pojme pomoc, podľa ktorého využívanie a dodržiavanie postupov stanovených v smerniciach o verejnom obstarávaní sa môže považovať za dostatočné na splnenie požiadaviek pre súťažné, transparentné, nediskriminačné a nepodmienené obstarávanie za predpokladu splnenia podmienok týkajúcich sa využitia príslušného postupu v zmysle smerníc o verejnom obstarávaní. To neplatí v osobitných situáciách, ktoré znemožňujú určiť trhovú cenu, ako je využitie rokovacieho konania bez uverejnenia oznámenia o vyhlásení verejného obstarávania.</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 xml:space="preserve">Ako ďalej uvádza oznámenie o pojme pomoc v bode 93, ak je predložená iba jedna ponuka, postup za bežných okolností nepostačuje na zabezpečenie trhovej ceny, pokiaľ však i) nie je navrhnutý tak, aby existovali obzvlášť spoľahlivé záruky na zabezpečenie skutočnej a účinnej hospodárskej súťaže, pričom nie je zrejmé, že len jeden subjekt dokáže reálne predložiť dôveryhodnú ponuku, alebo </w:t>
            </w:r>
            <w:proofErr w:type="spellStart"/>
            <w:r w:rsidRPr="000B0872">
              <w:rPr>
                <w:rFonts w:ascii="Arial Narrow" w:hAnsi="Arial Narrow" w:cs="Arial"/>
                <w:b w:val="0"/>
                <w:sz w:val="22"/>
                <w:szCs w:val="22"/>
              </w:rPr>
              <w:t>ii</w:t>
            </w:r>
            <w:proofErr w:type="spellEnd"/>
            <w:r w:rsidRPr="000B0872">
              <w:rPr>
                <w:rFonts w:ascii="Arial Narrow" w:hAnsi="Arial Narrow" w:cs="Arial"/>
                <w:b w:val="0"/>
                <w:sz w:val="22"/>
                <w:szCs w:val="22"/>
              </w:rPr>
              <w:t>) orgány verejnej moci neoverili prostredníctvom dodatočných prostriedkov, že výsledok zodpovedá trhovej cene.</w:t>
            </w:r>
          </w:p>
          <w:p w:rsidR="0055074F" w:rsidRPr="000B0872" w:rsidRDefault="0055074F" w:rsidP="0055074F">
            <w:pPr>
              <w:spacing w:before="120" w:after="120"/>
              <w:jc w:val="both"/>
              <w:rPr>
                <w:rFonts w:ascii="Arial Narrow" w:hAnsi="Arial Narrow" w:cs="Arial"/>
                <w:b w:val="0"/>
                <w:sz w:val="22"/>
                <w:szCs w:val="22"/>
              </w:rPr>
            </w:pPr>
            <w:r w:rsidRPr="000B0872">
              <w:rPr>
                <w:rFonts w:ascii="Arial Narrow" w:hAnsi="Arial Narrow" w:cs="Arial"/>
                <w:b w:val="0"/>
                <w:sz w:val="22"/>
                <w:szCs w:val="22"/>
              </w:rPr>
              <w:t xml:space="preserve">Na základe uvedeného, pre vylúčenie prítomnosti prvku štátnej pomoci v rámci procesu výberu prevádzkovateľa infraštruktúry sa v zmysle oznámenia o pojme pomoc neposkytne žiadna hospodárska výhoda, ak sa na právo na využívanie infraštruktúry vyhlási súťažné, transparentné, nediskriminačné a </w:t>
            </w:r>
            <w:r w:rsidRPr="000B0872">
              <w:rPr>
                <w:rFonts w:ascii="Arial Narrow" w:hAnsi="Arial Narrow" w:cs="Arial"/>
                <w:b w:val="0"/>
                <w:sz w:val="22"/>
                <w:szCs w:val="22"/>
              </w:rPr>
              <w:lastRenderedPageBreak/>
              <w:t xml:space="preserve">nepodmienené obstarávanie. V takomto prípade nevzniknú „obavy“ o hospodársku hodnotu infraštruktúry, ktorá sa komerčne využíva. Poplatok zlučiteľný s trhom (trhová cena/hodnota) za využívanie infraštruktúry sa identifikuje „aukciou“ práva prevádzkovať infraštruktúru.  </w:t>
            </w:r>
          </w:p>
          <w:p w:rsidR="0055074F" w:rsidRPr="000B0872" w:rsidRDefault="0055074F" w:rsidP="00F53CBF">
            <w:pPr>
              <w:pStyle w:val="Normlnywebov"/>
              <w:spacing w:before="120"/>
              <w:jc w:val="both"/>
              <w:rPr>
                <w:rFonts w:ascii="Arial Narrow" w:hAnsi="Arial Narrow" w:cs="Calibri"/>
                <w:b w:val="0"/>
                <w:bCs w:val="0"/>
                <w:sz w:val="22"/>
                <w:szCs w:val="22"/>
              </w:rPr>
            </w:pPr>
            <w:r w:rsidRPr="000B0872">
              <w:rPr>
                <w:rFonts w:ascii="Arial Narrow" w:hAnsi="Arial Narrow" w:cs="Arial"/>
                <w:b w:val="0"/>
                <w:sz w:val="22"/>
                <w:szCs w:val="22"/>
              </w:rPr>
              <w:t xml:space="preserve">V zmysle oznámenia o pojme pomoc sa prevádzkovateľom infraštruktúry poskytuje ekonomická výhoda, ak za právo využívať infraštruktúru zaplatia cenu nižšiu, ako je trhová cena. V rámci postupu in </w:t>
            </w:r>
            <w:proofErr w:type="spellStart"/>
            <w:r w:rsidRPr="000B0872">
              <w:rPr>
                <w:rFonts w:ascii="Arial Narrow" w:hAnsi="Arial Narrow" w:cs="Arial"/>
                <w:b w:val="0"/>
                <w:sz w:val="22"/>
                <w:szCs w:val="22"/>
              </w:rPr>
              <w:t>house</w:t>
            </w:r>
            <w:proofErr w:type="spellEnd"/>
            <w:r w:rsidRPr="000B0872">
              <w:rPr>
                <w:rFonts w:ascii="Arial Narrow" w:hAnsi="Arial Narrow" w:cs="Arial"/>
                <w:b w:val="0"/>
                <w:sz w:val="22"/>
                <w:szCs w:val="22"/>
              </w:rPr>
              <w:t xml:space="preserve"> podľa § 1 ods. 4 zákona o VO môže byť, podľa nášho názoru, sporné zabezpečenie skutočnej a účinnej hospodárskej súťaže a v tomto smere zabezpečenie trhovej ceny za využívanie infraštruktúry. V tomto prípade je tak otázne, či by nevznikla hospodárska výhoda na strane právnickej osoby vybratej v súlade s postupom in </w:t>
            </w:r>
            <w:proofErr w:type="spellStart"/>
            <w:r w:rsidRPr="000B0872">
              <w:rPr>
                <w:rFonts w:ascii="Arial Narrow" w:hAnsi="Arial Narrow" w:cs="Arial"/>
                <w:b w:val="0"/>
                <w:sz w:val="22"/>
                <w:szCs w:val="22"/>
              </w:rPr>
              <w:t>house</w:t>
            </w:r>
            <w:proofErr w:type="spellEnd"/>
            <w:r w:rsidRPr="000B0872">
              <w:rPr>
                <w:rFonts w:ascii="Arial Narrow" w:hAnsi="Arial Narrow" w:cs="Arial"/>
                <w:b w:val="0"/>
                <w:sz w:val="22"/>
                <w:szCs w:val="22"/>
              </w:rPr>
              <w:t xml:space="preserve">. V konečnom dôsledku by takýmto postupom, pri poskytnutí ekonomickej výhody pre príslušnú právnickú osobu vybratú in </w:t>
            </w:r>
            <w:proofErr w:type="spellStart"/>
            <w:r w:rsidRPr="000B0872">
              <w:rPr>
                <w:rFonts w:ascii="Arial Narrow" w:hAnsi="Arial Narrow" w:cs="Arial"/>
                <w:b w:val="0"/>
                <w:sz w:val="22"/>
                <w:szCs w:val="22"/>
              </w:rPr>
              <w:t>house</w:t>
            </w:r>
            <w:proofErr w:type="spellEnd"/>
            <w:r w:rsidRPr="000B0872">
              <w:rPr>
                <w:rFonts w:ascii="Arial Narrow" w:hAnsi="Arial Narrow" w:cs="Arial"/>
                <w:b w:val="0"/>
                <w:sz w:val="22"/>
                <w:szCs w:val="22"/>
              </w:rPr>
              <w:t>, nebolo možné, podľa nášho názoru, vylúčiť poskytnutie štátnej pomoci na úrovni tejto právnickej osoby ako vybraného prevádzkovateľa infraštruktúry.</w:t>
            </w:r>
          </w:p>
        </w:tc>
      </w:tr>
    </w:tbl>
    <w:p w:rsidR="00643A60" w:rsidRPr="00643A60" w:rsidRDefault="00643A60" w:rsidP="00ED1A45">
      <w:pPr>
        <w:pStyle w:val="Normlnywebov"/>
        <w:spacing w:before="120"/>
        <w:ind w:left="720"/>
        <w:rPr>
          <w:rFonts w:ascii="Arial Narrow" w:hAnsi="Arial Narrow" w:cs="Calibri"/>
          <w:color w:val="000000"/>
          <w:sz w:val="22"/>
          <w:szCs w:val="22"/>
        </w:rPr>
      </w:pPr>
      <w:r w:rsidRPr="00643A60">
        <w:rPr>
          <w:rFonts w:ascii="Arial Narrow" w:hAnsi="Arial Narrow" w:cs="Calibri"/>
          <w:color w:val="1F497D"/>
          <w:sz w:val="22"/>
          <w:szCs w:val="22"/>
        </w:rPr>
        <w:lastRenderedPageBreak/>
        <w:t> </w:t>
      </w:r>
    </w:p>
    <w:p w:rsidR="00643A60" w:rsidRDefault="00643A60" w:rsidP="0081108F">
      <w:pPr>
        <w:pStyle w:val="Normlnywebov"/>
        <w:ind w:left="284" w:hanging="284"/>
        <w:jc w:val="both"/>
        <w:rPr>
          <w:rFonts w:ascii="Arial Narrow" w:hAnsi="Arial Narrow" w:cs="Calibri"/>
          <w:b/>
          <w:color w:val="0070C0"/>
          <w:sz w:val="22"/>
          <w:szCs w:val="22"/>
        </w:rPr>
      </w:pPr>
      <w:r w:rsidRPr="0081108F">
        <w:rPr>
          <w:rFonts w:ascii="Arial Narrow" w:hAnsi="Arial Narrow" w:cs="Calibri"/>
          <w:b/>
          <w:color w:val="0070C0"/>
          <w:sz w:val="22"/>
          <w:szCs w:val="22"/>
        </w:rPr>
        <w:t>5.</w:t>
      </w:r>
      <w:r w:rsidRPr="0081108F">
        <w:rPr>
          <w:rFonts w:ascii="Arial Narrow" w:hAnsi="Arial Narrow"/>
          <w:b/>
          <w:color w:val="0070C0"/>
          <w:sz w:val="22"/>
          <w:szCs w:val="22"/>
        </w:rPr>
        <w:t> </w:t>
      </w:r>
      <w:r w:rsidR="0081108F" w:rsidRPr="0081108F">
        <w:rPr>
          <w:rFonts w:ascii="Arial Narrow" w:hAnsi="Arial Narrow"/>
          <w:b/>
          <w:color w:val="0070C0"/>
          <w:sz w:val="22"/>
          <w:szCs w:val="22"/>
        </w:rPr>
        <w:t xml:space="preserve"> </w:t>
      </w:r>
      <w:r w:rsidR="00535475" w:rsidRPr="006A4A9F">
        <w:rPr>
          <w:rFonts w:ascii="Arial Narrow" w:hAnsi="Arial Narrow" w:cs="Calibri"/>
          <w:b/>
          <w:color w:val="0070C0"/>
          <w:sz w:val="22"/>
          <w:szCs w:val="22"/>
        </w:rPr>
        <w:t xml:space="preserve">Je možné vyberať členské poplatky v súvislosti s prijímateľmi v rámci CV </w:t>
      </w:r>
      <w:r w:rsidR="00253E35" w:rsidRPr="006A4A9F">
        <w:rPr>
          <w:rFonts w:ascii="Arial Narrow" w:hAnsi="Arial Narrow" w:cs="Calibri"/>
          <w:b/>
          <w:color w:val="0070C0"/>
          <w:sz w:val="22"/>
          <w:szCs w:val="22"/>
        </w:rPr>
        <w:t xml:space="preserve">v nadväznosti na </w:t>
      </w:r>
      <w:r w:rsidR="00535475" w:rsidRPr="006A4A9F">
        <w:rPr>
          <w:rFonts w:ascii="Arial Narrow" w:hAnsi="Arial Narrow" w:cs="Calibri"/>
          <w:b/>
          <w:color w:val="0070C0"/>
          <w:sz w:val="22"/>
          <w:szCs w:val="22"/>
        </w:rPr>
        <w:t>zákon č. 595/2003 Z.</w:t>
      </w:r>
      <w:r w:rsidR="000A2E0C">
        <w:rPr>
          <w:rFonts w:ascii="Arial Narrow" w:hAnsi="Arial Narrow" w:cs="Calibri"/>
          <w:b/>
          <w:color w:val="0070C0"/>
          <w:sz w:val="22"/>
          <w:szCs w:val="22"/>
        </w:rPr>
        <w:t xml:space="preserve"> </w:t>
      </w:r>
      <w:r w:rsidR="00535475" w:rsidRPr="006A4A9F">
        <w:rPr>
          <w:rFonts w:ascii="Arial Narrow" w:hAnsi="Arial Narrow" w:cs="Calibri"/>
          <w:b/>
          <w:color w:val="0070C0"/>
          <w:sz w:val="22"/>
          <w:szCs w:val="22"/>
        </w:rPr>
        <w:t>z,</w:t>
      </w:r>
      <w:r w:rsidR="00ED1A45">
        <w:rPr>
          <w:rFonts w:ascii="Arial Narrow" w:hAnsi="Arial Narrow" w:cs="Calibri"/>
          <w:b/>
          <w:color w:val="0070C0"/>
          <w:sz w:val="22"/>
          <w:szCs w:val="22"/>
        </w:rPr>
        <w:t xml:space="preserve"> Zákon o dani z príjmov</w:t>
      </w:r>
      <w:r w:rsidR="00201611" w:rsidRPr="006A4A9F">
        <w:rPr>
          <w:rFonts w:ascii="Arial Narrow" w:hAnsi="Arial Narrow" w:cs="Calibri"/>
          <w:b/>
          <w:color w:val="0070C0"/>
          <w:sz w:val="22"/>
          <w:szCs w:val="22"/>
        </w:rPr>
        <w:t>?</w:t>
      </w:r>
      <w:r w:rsidR="00535475">
        <w:rPr>
          <w:rFonts w:ascii="Calibri" w:hAnsi="Calibri" w:cs="Calibri"/>
          <w:color w:val="1F497D"/>
          <w:sz w:val="22"/>
          <w:szCs w:val="22"/>
        </w:rPr>
        <w:t xml:space="preserve"> </w:t>
      </w:r>
      <w:r w:rsidR="00201611">
        <w:rPr>
          <w:rFonts w:ascii="Arial Narrow" w:hAnsi="Arial Narrow" w:cs="Calibri"/>
          <w:b/>
          <w:color w:val="0070C0"/>
          <w:sz w:val="22"/>
          <w:szCs w:val="22"/>
        </w:rPr>
        <w:t> </w:t>
      </w:r>
    </w:p>
    <w:p w:rsidR="00201611" w:rsidRDefault="00201611" w:rsidP="0081108F">
      <w:pPr>
        <w:pStyle w:val="Normlnywebov"/>
        <w:ind w:left="284" w:hanging="284"/>
        <w:jc w:val="both"/>
        <w:rPr>
          <w:rFonts w:ascii="Arial Narrow" w:hAnsi="Arial Narrow" w:cs="Calibri"/>
          <w:b/>
          <w:color w:val="0070C0"/>
          <w:sz w:val="22"/>
          <w:szCs w:val="22"/>
        </w:rPr>
      </w:pPr>
    </w:p>
    <w:p w:rsidR="00201611" w:rsidRDefault="00201611" w:rsidP="005B2FFD">
      <w:pPr>
        <w:jc w:val="both"/>
        <w:rPr>
          <w:rFonts w:ascii="Arial Narrow" w:hAnsi="Arial Narrow" w:cs="Calibri"/>
          <w:sz w:val="22"/>
          <w:szCs w:val="22"/>
        </w:rPr>
      </w:pPr>
      <w:r>
        <w:rPr>
          <w:rFonts w:ascii="Arial Narrow" w:hAnsi="Arial Narrow" w:cs="Calibri"/>
          <w:sz w:val="22"/>
          <w:szCs w:val="22"/>
        </w:rPr>
        <w:t xml:space="preserve">Z </w:t>
      </w:r>
      <w:r w:rsidRPr="00201611">
        <w:rPr>
          <w:rFonts w:ascii="Arial Narrow" w:hAnsi="Arial Narrow" w:cs="Calibri"/>
          <w:sz w:val="22"/>
          <w:szCs w:val="22"/>
        </w:rPr>
        <w:t> </w:t>
      </w:r>
      <w:r w:rsidR="00ED1A45" w:rsidRPr="00201611">
        <w:rPr>
          <w:rFonts w:ascii="Arial Narrow" w:hAnsi="Arial Narrow" w:cs="Calibri"/>
          <w:sz w:val="22"/>
          <w:szCs w:val="22"/>
        </w:rPr>
        <w:t>čl.</w:t>
      </w:r>
      <w:r w:rsidR="00ED1A45">
        <w:rPr>
          <w:rFonts w:ascii="Arial Narrow" w:hAnsi="Arial Narrow" w:cs="Calibri"/>
          <w:sz w:val="22"/>
          <w:szCs w:val="22"/>
        </w:rPr>
        <w:t xml:space="preserve"> </w:t>
      </w:r>
      <w:r w:rsidR="00ED1A45" w:rsidRPr="00201611">
        <w:rPr>
          <w:rFonts w:ascii="Arial Narrow" w:hAnsi="Arial Narrow" w:cs="Calibri"/>
          <w:sz w:val="22"/>
          <w:szCs w:val="22"/>
        </w:rPr>
        <w:t>5a</w:t>
      </w:r>
      <w:r w:rsidR="00ED1A45">
        <w:rPr>
          <w:rFonts w:ascii="Arial Narrow" w:hAnsi="Arial Narrow" w:cs="Calibri"/>
          <w:sz w:val="22"/>
          <w:szCs w:val="22"/>
        </w:rPr>
        <w:t xml:space="preserve"> </w:t>
      </w:r>
      <w:r w:rsidR="00ED1A45" w:rsidRPr="00201611">
        <w:rPr>
          <w:rFonts w:ascii="Arial Narrow" w:hAnsi="Arial Narrow" w:cs="Calibri"/>
          <w:sz w:val="22"/>
          <w:szCs w:val="22"/>
        </w:rPr>
        <w:t> písm. c)</w:t>
      </w:r>
      <w:r w:rsidR="00ED1A45">
        <w:rPr>
          <w:rFonts w:ascii="Arial Narrow" w:hAnsi="Arial Narrow" w:cs="Calibri"/>
          <w:sz w:val="22"/>
          <w:szCs w:val="22"/>
        </w:rPr>
        <w:t xml:space="preserve"> Z</w:t>
      </w:r>
      <w:r w:rsidRPr="00201611">
        <w:rPr>
          <w:rFonts w:ascii="Arial Narrow" w:hAnsi="Arial Narrow" w:cs="Calibri"/>
          <w:sz w:val="22"/>
          <w:szCs w:val="22"/>
        </w:rPr>
        <w:t>mluv</w:t>
      </w:r>
      <w:r>
        <w:rPr>
          <w:rFonts w:ascii="Arial Narrow" w:hAnsi="Arial Narrow" w:cs="Calibri"/>
          <w:sz w:val="22"/>
          <w:szCs w:val="22"/>
        </w:rPr>
        <w:t>y</w:t>
      </w:r>
      <w:r w:rsidRPr="00201611">
        <w:rPr>
          <w:rFonts w:ascii="Arial Narrow" w:hAnsi="Arial Narrow" w:cs="Calibri"/>
          <w:sz w:val="22"/>
          <w:szCs w:val="22"/>
        </w:rPr>
        <w:t xml:space="preserve"> o NFP </w:t>
      </w:r>
      <w:r>
        <w:rPr>
          <w:rFonts w:ascii="Arial Narrow" w:hAnsi="Arial Narrow" w:cs="Calibri"/>
          <w:sz w:val="22"/>
          <w:szCs w:val="22"/>
        </w:rPr>
        <w:t xml:space="preserve">vyplýva, že Prijímateľ sa zaväzuje </w:t>
      </w:r>
      <w:r w:rsidRPr="00201611">
        <w:rPr>
          <w:rFonts w:ascii="Arial Narrow" w:hAnsi="Arial Narrow" w:cs="Calibri"/>
          <w:sz w:val="22"/>
          <w:szCs w:val="22"/>
        </w:rPr>
        <w:t xml:space="preserve"> tvoriť fond prevádzky, ktorého príjem bude tvorený členskými poplatkami alebo inými úhradami za služby poskytované Kreatívnym centrom</w:t>
      </w:r>
      <w:r>
        <w:rPr>
          <w:rFonts w:ascii="Arial Narrow" w:hAnsi="Arial Narrow" w:cs="Calibri"/>
          <w:sz w:val="22"/>
          <w:szCs w:val="22"/>
        </w:rPr>
        <w:t>.</w:t>
      </w:r>
    </w:p>
    <w:p w:rsidR="005B2FFD" w:rsidRDefault="005B2FFD" w:rsidP="005B2FFD">
      <w:pPr>
        <w:jc w:val="both"/>
        <w:rPr>
          <w:rFonts w:ascii="Arial Narrow" w:hAnsi="Arial Narrow" w:cs="Calibri"/>
          <w:sz w:val="22"/>
          <w:szCs w:val="22"/>
        </w:rPr>
      </w:pPr>
    </w:p>
    <w:p w:rsidR="00201611" w:rsidRDefault="00ED1A45" w:rsidP="005B2FFD">
      <w:pPr>
        <w:jc w:val="both"/>
        <w:rPr>
          <w:rFonts w:ascii="Arial Narrow" w:hAnsi="Arial Narrow" w:cs="Calibri"/>
          <w:sz w:val="22"/>
          <w:szCs w:val="22"/>
        </w:rPr>
      </w:pPr>
      <w:r>
        <w:rPr>
          <w:rFonts w:ascii="Arial Narrow" w:hAnsi="Arial Narrow" w:cs="Calibri"/>
          <w:sz w:val="22"/>
          <w:szCs w:val="22"/>
        </w:rPr>
        <w:t>Predložením ŽoNFP a následne a</w:t>
      </w:r>
      <w:r w:rsidR="00201611">
        <w:rPr>
          <w:rFonts w:ascii="Arial Narrow" w:hAnsi="Arial Narrow" w:cs="Calibri"/>
          <w:sz w:val="22"/>
          <w:szCs w:val="22"/>
        </w:rPr>
        <w:t xml:space="preserve">kceptáciou návrhu zmluvy a podpisom Zmluvy o NFP Prijímateľ akceptoval všetky podmienky uvedené </w:t>
      </w:r>
      <w:r w:rsidR="006367FF">
        <w:rPr>
          <w:rFonts w:ascii="Arial Narrow" w:hAnsi="Arial Narrow" w:cs="Calibri"/>
          <w:sz w:val="22"/>
          <w:szCs w:val="22"/>
        </w:rPr>
        <w:t xml:space="preserve">vo Výzve, </w:t>
      </w:r>
      <w:r w:rsidR="00201611">
        <w:rPr>
          <w:rFonts w:ascii="Arial Narrow" w:hAnsi="Arial Narrow" w:cs="Calibri"/>
          <w:sz w:val="22"/>
          <w:szCs w:val="22"/>
        </w:rPr>
        <w:t>v Zmluve o NFP a</w:t>
      </w:r>
      <w:r w:rsidR="006367FF">
        <w:rPr>
          <w:rFonts w:ascii="Arial Narrow" w:hAnsi="Arial Narrow" w:cs="Calibri"/>
          <w:sz w:val="22"/>
          <w:szCs w:val="22"/>
        </w:rPr>
        <w:t> v riadiacich dokumentoch SO,</w:t>
      </w:r>
      <w:r w:rsidR="00201611">
        <w:rPr>
          <w:rFonts w:ascii="Arial Narrow" w:hAnsi="Arial Narrow" w:cs="Calibri"/>
          <w:sz w:val="22"/>
          <w:szCs w:val="22"/>
        </w:rPr>
        <w:t xml:space="preserve"> čo znamená,</w:t>
      </w:r>
      <w:r w:rsidR="005B2FFD">
        <w:rPr>
          <w:rFonts w:ascii="Arial Narrow" w:hAnsi="Arial Narrow" w:cs="Calibri"/>
          <w:sz w:val="22"/>
          <w:szCs w:val="22"/>
        </w:rPr>
        <w:t xml:space="preserve"> že akceptoval aj podmienku vytvárania fondu prevádzky KC.</w:t>
      </w:r>
    </w:p>
    <w:p w:rsidR="005B2FFD" w:rsidRDefault="005B2FFD" w:rsidP="005B2FFD">
      <w:pPr>
        <w:jc w:val="both"/>
        <w:rPr>
          <w:rFonts w:ascii="Arial Narrow" w:hAnsi="Arial Narrow" w:cs="Calibri"/>
          <w:sz w:val="22"/>
          <w:szCs w:val="22"/>
        </w:rPr>
      </w:pPr>
      <w:r>
        <w:rPr>
          <w:rFonts w:ascii="Arial Narrow" w:hAnsi="Arial Narrow" w:cs="Calibri"/>
          <w:sz w:val="22"/>
          <w:szCs w:val="22"/>
        </w:rPr>
        <w:t>Riešenie daňovej povinnosti prijímateľov v zmysle zákona 595/2003 Z.</w:t>
      </w:r>
      <w:r w:rsidR="00ED1A45">
        <w:rPr>
          <w:rFonts w:ascii="Arial Narrow" w:hAnsi="Arial Narrow" w:cs="Calibri"/>
          <w:sz w:val="22"/>
          <w:szCs w:val="22"/>
        </w:rPr>
        <w:t xml:space="preserve"> </w:t>
      </w:r>
      <w:r>
        <w:rPr>
          <w:rFonts w:ascii="Arial Narrow" w:hAnsi="Arial Narrow" w:cs="Calibri"/>
          <w:sz w:val="22"/>
          <w:szCs w:val="22"/>
        </w:rPr>
        <w:t>z. nie je v kompetencii MK SR</w:t>
      </w:r>
      <w:r w:rsidR="00ED1A45">
        <w:rPr>
          <w:rFonts w:ascii="Arial Narrow" w:hAnsi="Arial Narrow" w:cs="Calibri"/>
          <w:sz w:val="22"/>
          <w:szCs w:val="22"/>
        </w:rPr>
        <w:t>,</w:t>
      </w:r>
      <w:r>
        <w:rPr>
          <w:rFonts w:ascii="Arial Narrow" w:hAnsi="Arial Narrow" w:cs="Calibri"/>
          <w:sz w:val="22"/>
          <w:szCs w:val="22"/>
        </w:rPr>
        <w:t xml:space="preserve"> ako nie je </w:t>
      </w:r>
      <w:r w:rsidR="006A4A9F">
        <w:rPr>
          <w:rFonts w:ascii="Arial Narrow" w:hAnsi="Arial Narrow" w:cs="Calibri"/>
          <w:sz w:val="22"/>
          <w:szCs w:val="22"/>
        </w:rPr>
        <w:t xml:space="preserve">v </w:t>
      </w:r>
      <w:r>
        <w:rPr>
          <w:rFonts w:ascii="Arial Narrow" w:hAnsi="Arial Narrow" w:cs="Calibri"/>
          <w:sz w:val="22"/>
          <w:szCs w:val="22"/>
        </w:rPr>
        <w:t xml:space="preserve">kompetencii MK SR ani výklad zákonov. Riešenie daňovej povinnosti (oslobodenie </w:t>
      </w:r>
      <w:r w:rsidR="006A4A9F">
        <w:rPr>
          <w:rFonts w:ascii="Arial Narrow" w:hAnsi="Arial Narrow" w:cs="Calibri"/>
          <w:sz w:val="22"/>
          <w:szCs w:val="22"/>
        </w:rPr>
        <w:t>od dane z príjmov)</w:t>
      </w:r>
      <w:r>
        <w:rPr>
          <w:rFonts w:ascii="Arial Narrow" w:hAnsi="Arial Narrow" w:cs="Calibri"/>
          <w:sz w:val="22"/>
          <w:szCs w:val="22"/>
        </w:rPr>
        <w:t xml:space="preserve"> vo vzťahu k vyberaniu členských poplatkov a vo vzťahu k činnosti kreatívnych centier je výlučne v kompetencii prijímateľa. </w:t>
      </w:r>
    </w:p>
    <w:p w:rsidR="00201611" w:rsidRPr="00201611" w:rsidRDefault="00201611" w:rsidP="006A4A9F">
      <w:pPr>
        <w:rPr>
          <w:rFonts w:ascii="Arial Narrow" w:hAnsi="Arial Narrow" w:cs="Calibri"/>
          <w:i/>
          <w:sz w:val="22"/>
          <w:szCs w:val="22"/>
        </w:rPr>
      </w:pPr>
    </w:p>
    <w:p w:rsidR="00643A60" w:rsidRPr="00643A60" w:rsidRDefault="00643A60" w:rsidP="00450D02">
      <w:pPr>
        <w:pStyle w:val="Normlnywebov"/>
        <w:rPr>
          <w:rFonts w:ascii="Arial Narrow" w:hAnsi="Arial Narrow" w:cs="Calibri"/>
          <w:color w:val="000000"/>
          <w:sz w:val="22"/>
          <w:szCs w:val="22"/>
        </w:rPr>
      </w:pPr>
      <w:r w:rsidRPr="00643A60">
        <w:rPr>
          <w:rFonts w:ascii="Arial Narrow" w:hAnsi="Arial Narrow" w:cs="Calibri"/>
          <w:color w:val="1F497D"/>
          <w:sz w:val="22"/>
          <w:szCs w:val="22"/>
        </w:rPr>
        <w:t> </w:t>
      </w:r>
    </w:p>
    <w:p w:rsidR="00643A60" w:rsidRPr="00062816" w:rsidRDefault="00643A60" w:rsidP="00062816">
      <w:pPr>
        <w:pStyle w:val="Normlnywebov"/>
        <w:ind w:left="284" w:hanging="284"/>
        <w:jc w:val="both"/>
        <w:rPr>
          <w:rFonts w:ascii="Arial Narrow" w:hAnsi="Arial Narrow" w:cs="Calibri"/>
          <w:b/>
          <w:color w:val="0070C0"/>
          <w:sz w:val="22"/>
          <w:szCs w:val="22"/>
        </w:rPr>
      </w:pPr>
      <w:r w:rsidRPr="00062816">
        <w:rPr>
          <w:rFonts w:ascii="Arial Narrow" w:hAnsi="Arial Narrow" w:cs="Calibri"/>
          <w:b/>
          <w:color w:val="0070C0"/>
          <w:sz w:val="22"/>
          <w:szCs w:val="22"/>
        </w:rPr>
        <w:t>6.</w:t>
      </w:r>
      <w:r w:rsidRPr="00062816">
        <w:rPr>
          <w:rFonts w:ascii="Arial Narrow" w:hAnsi="Arial Narrow"/>
          <w:b/>
          <w:color w:val="0070C0"/>
          <w:sz w:val="22"/>
          <w:szCs w:val="22"/>
        </w:rPr>
        <w:t>   </w:t>
      </w:r>
      <w:r w:rsidR="006A4A9F">
        <w:rPr>
          <w:rFonts w:ascii="Arial Narrow" w:hAnsi="Arial Narrow"/>
          <w:b/>
          <w:color w:val="0070C0"/>
          <w:sz w:val="22"/>
          <w:szCs w:val="22"/>
        </w:rPr>
        <w:t xml:space="preserve">Vysvetlenie ustanovenia </w:t>
      </w:r>
      <w:r w:rsidRPr="00062816">
        <w:rPr>
          <w:rFonts w:ascii="Arial Narrow" w:hAnsi="Arial Narrow" w:cs="Calibri"/>
          <w:b/>
          <w:color w:val="0070C0"/>
          <w:sz w:val="22"/>
          <w:szCs w:val="22"/>
        </w:rPr>
        <w:t>článku</w:t>
      </w:r>
      <w:r w:rsidR="006A4A9F">
        <w:rPr>
          <w:rFonts w:ascii="Arial Narrow" w:hAnsi="Arial Narrow" w:cs="Calibri"/>
          <w:b/>
          <w:color w:val="0070C0"/>
          <w:sz w:val="22"/>
          <w:szCs w:val="22"/>
        </w:rPr>
        <w:t xml:space="preserve">  5a písm. c) </w:t>
      </w:r>
      <w:r w:rsidR="006367FF">
        <w:rPr>
          <w:rFonts w:ascii="Arial Narrow" w:hAnsi="Arial Narrow" w:cs="Calibri"/>
          <w:b/>
          <w:color w:val="0070C0"/>
          <w:sz w:val="22"/>
          <w:szCs w:val="22"/>
        </w:rPr>
        <w:t>Z</w:t>
      </w:r>
      <w:r w:rsidRPr="00062816">
        <w:rPr>
          <w:rFonts w:ascii="Arial Narrow" w:hAnsi="Arial Narrow" w:cs="Calibri"/>
          <w:b/>
          <w:color w:val="0070C0"/>
          <w:sz w:val="22"/>
          <w:szCs w:val="22"/>
        </w:rPr>
        <w:t>mluvy o NFP, kde je nepresne/nejasne uvedené, že fond prevádzk</w:t>
      </w:r>
      <w:r w:rsidR="006367FF">
        <w:rPr>
          <w:rFonts w:ascii="Arial Narrow" w:hAnsi="Arial Narrow" w:cs="Calibri"/>
          <w:b/>
          <w:color w:val="0070C0"/>
          <w:sz w:val="22"/>
          <w:szCs w:val="22"/>
        </w:rPr>
        <w:t>y</w:t>
      </w:r>
      <w:r w:rsidRPr="00062816">
        <w:rPr>
          <w:rFonts w:ascii="Arial Narrow" w:hAnsi="Arial Narrow" w:cs="Calibri"/>
          <w:b/>
          <w:color w:val="0070C0"/>
          <w:sz w:val="22"/>
          <w:szCs w:val="22"/>
        </w:rPr>
        <w:t xml:space="preserve"> KC je možné používať hneď po ukončení projektu a po 10</w:t>
      </w:r>
      <w:r w:rsidR="006A4A9F">
        <w:rPr>
          <w:rFonts w:ascii="Arial Narrow" w:hAnsi="Arial Narrow" w:cs="Calibri"/>
          <w:b/>
          <w:color w:val="0070C0"/>
          <w:sz w:val="22"/>
          <w:szCs w:val="22"/>
        </w:rPr>
        <w:t>.</w:t>
      </w:r>
      <w:r w:rsidRPr="00062816">
        <w:rPr>
          <w:rFonts w:ascii="Arial Narrow" w:hAnsi="Arial Narrow" w:cs="Calibri"/>
          <w:b/>
          <w:color w:val="0070C0"/>
          <w:sz w:val="22"/>
          <w:szCs w:val="22"/>
        </w:rPr>
        <w:t xml:space="preserve"> rokoch skončenia povinnosti prevádzkovať KC</w:t>
      </w:r>
      <w:r w:rsidR="006A4A9F">
        <w:rPr>
          <w:rFonts w:ascii="Arial Narrow" w:hAnsi="Arial Narrow" w:cs="Calibri"/>
          <w:b/>
          <w:color w:val="0070C0"/>
          <w:sz w:val="22"/>
          <w:szCs w:val="22"/>
        </w:rPr>
        <w:t>.</w:t>
      </w:r>
    </w:p>
    <w:p w:rsidR="00643A60" w:rsidRPr="001D1C93" w:rsidRDefault="00643A60" w:rsidP="00114863">
      <w:pPr>
        <w:pStyle w:val="Normlnywebov"/>
        <w:spacing w:before="120"/>
        <w:jc w:val="both"/>
        <w:rPr>
          <w:rFonts w:ascii="Arial Narrow" w:hAnsi="Arial Narrow" w:cs="Calibri"/>
          <w:sz w:val="22"/>
          <w:szCs w:val="22"/>
        </w:rPr>
      </w:pPr>
      <w:r w:rsidRPr="001D1C93">
        <w:rPr>
          <w:rFonts w:ascii="Arial Narrow" w:hAnsi="Arial Narrow" w:cs="Calibri"/>
          <w:sz w:val="22"/>
          <w:szCs w:val="22"/>
        </w:rPr>
        <w:t xml:space="preserve">Znenie textu z </w:t>
      </w:r>
      <w:r w:rsidR="006367FF" w:rsidRPr="001D1C93">
        <w:rPr>
          <w:rFonts w:ascii="Arial Narrow" w:hAnsi="Arial Narrow" w:cs="Calibri"/>
          <w:sz w:val="22"/>
          <w:szCs w:val="22"/>
        </w:rPr>
        <w:t>čl.</w:t>
      </w:r>
      <w:r w:rsidR="006367FF">
        <w:rPr>
          <w:rFonts w:ascii="Arial Narrow" w:hAnsi="Arial Narrow" w:cs="Calibri"/>
          <w:sz w:val="22"/>
          <w:szCs w:val="22"/>
        </w:rPr>
        <w:t xml:space="preserve"> </w:t>
      </w:r>
      <w:r w:rsidR="006367FF" w:rsidRPr="001D1C93">
        <w:rPr>
          <w:rFonts w:ascii="Arial Narrow" w:hAnsi="Arial Narrow" w:cs="Calibri"/>
          <w:sz w:val="22"/>
          <w:szCs w:val="22"/>
        </w:rPr>
        <w:t xml:space="preserve">5a písm. c) </w:t>
      </w:r>
      <w:r w:rsidR="001D1C93">
        <w:rPr>
          <w:rFonts w:ascii="Arial Narrow" w:hAnsi="Arial Narrow" w:cs="Calibri"/>
          <w:sz w:val="22"/>
          <w:szCs w:val="22"/>
        </w:rPr>
        <w:t>Z</w:t>
      </w:r>
      <w:r w:rsidRPr="001D1C93">
        <w:rPr>
          <w:rFonts w:ascii="Arial Narrow" w:hAnsi="Arial Narrow" w:cs="Calibri"/>
          <w:sz w:val="22"/>
          <w:szCs w:val="22"/>
        </w:rPr>
        <w:t>mluvy o NFP</w:t>
      </w:r>
      <w:r w:rsidR="006367FF">
        <w:rPr>
          <w:rFonts w:ascii="Arial Narrow" w:hAnsi="Arial Narrow" w:cs="Calibri"/>
          <w:sz w:val="22"/>
          <w:szCs w:val="22"/>
        </w:rPr>
        <w:t>:</w:t>
      </w:r>
      <w:r w:rsidRPr="001D1C93">
        <w:rPr>
          <w:rFonts w:ascii="Arial Narrow" w:hAnsi="Arial Narrow" w:cs="Calibri"/>
          <w:sz w:val="22"/>
          <w:szCs w:val="22"/>
        </w:rPr>
        <w:t xml:space="preserve"> </w:t>
      </w:r>
      <w:r w:rsidRPr="001D1C93">
        <w:rPr>
          <w:rFonts w:ascii="Arial Narrow" w:hAnsi="Arial Narrow" w:cs="Calibri"/>
          <w:i/>
          <w:sz w:val="22"/>
          <w:szCs w:val="22"/>
        </w:rPr>
        <w:t xml:space="preserve">„Prijímateľ </w:t>
      </w:r>
      <w:r w:rsidR="001D1C93">
        <w:rPr>
          <w:rFonts w:ascii="Arial Narrow" w:hAnsi="Arial Narrow" w:cs="Calibri"/>
          <w:i/>
          <w:sz w:val="22"/>
          <w:szCs w:val="22"/>
        </w:rPr>
        <w:t xml:space="preserve">sa </w:t>
      </w:r>
      <w:r w:rsidRPr="001D1C93">
        <w:rPr>
          <w:rFonts w:ascii="Arial Narrow" w:hAnsi="Arial Narrow" w:cs="Calibri"/>
          <w:i/>
          <w:sz w:val="22"/>
          <w:szCs w:val="22"/>
        </w:rPr>
        <w:t xml:space="preserve">zaväzuje tvoriť </w:t>
      </w:r>
      <w:r w:rsidRPr="001D1C93">
        <w:rPr>
          <w:rFonts w:ascii="Arial Narrow" w:hAnsi="Arial Narrow" w:cs="Calibri"/>
          <w:bCs/>
          <w:i/>
          <w:sz w:val="22"/>
          <w:szCs w:val="22"/>
        </w:rPr>
        <w:t>fond prevádzky</w:t>
      </w:r>
      <w:r w:rsidRPr="001D1C93">
        <w:rPr>
          <w:rFonts w:ascii="Arial Narrow" w:hAnsi="Arial Narrow" w:cs="Calibri"/>
          <w:i/>
          <w:sz w:val="22"/>
          <w:szCs w:val="22"/>
        </w:rPr>
        <w:t>, ktorého príjem bude tvorený členskými poplatkami alebo inými úhradami za služby poskytované Kreatívnym centrom počas doby 10 rokov od začatia fungovania Kreatívneho centra. Príjem tohto fondu bude slúžiť na úhradu prevádzkových nákladov Kreatívneho centra po ukončení Realizácie aktivít Projektu a zároveň po uplynutí doby 10 rokov podľa predchádzajúcej vety.“</w:t>
      </w:r>
      <w:r w:rsidRPr="001D1C93">
        <w:rPr>
          <w:rFonts w:ascii="Arial Narrow" w:hAnsi="Arial Narrow" w:cs="Calibri"/>
          <w:sz w:val="22"/>
          <w:szCs w:val="22"/>
        </w:rPr>
        <w:t xml:space="preserve"> </w:t>
      </w:r>
    </w:p>
    <w:p w:rsidR="00643A60" w:rsidRDefault="00C108B7" w:rsidP="00114863">
      <w:pPr>
        <w:pStyle w:val="Normlnywebov"/>
        <w:spacing w:before="120"/>
        <w:jc w:val="both"/>
        <w:rPr>
          <w:rFonts w:ascii="Arial Narrow" w:hAnsi="Arial Narrow" w:cs="Calibri"/>
          <w:sz w:val="22"/>
          <w:szCs w:val="22"/>
        </w:rPr>
      </w:pPr>
      <w:r>
        <w:rPr>
          <w:rFonts w:cs="Arial"/>
          <w:noProof/>
          <w:sz w:val="28"/>
          <w:szCs w:val="28"/>
        </w:rPr>
        <mc:AlternateContent>
          <mc:Choice Requires="wps">
            <w:drawing>
              <wp:anchor distT="0" distB="0" distL="114300" distR="114300" simplePos="0" relativeHeight="251670528" behindDoc="0" locked="0" layoutInCell="1" allowOverlap="1" wp14:anchorId="51729951" wp14:editId="34709291">
                <wp:simplePos x="0" y="0"/>
                <wp:positionH relativeFrom="column">
                  <wp:posOffset>3261995</wp:posOffset>
                </wp:positionH>
                <wp:positionV relativeFrom="paragraph">
                  <wp:posOffset>317501</wp:posOffset>
                </wp:positionV>
                <wp:extent cx="453390" cy="1418907"/>
                <wp:effectExtent l="0" t="6350" r="16510" b="16510"/>
                <wp:wrapNone/>
                <wp:docPr id="25" name="Pravá zložená zátvorka 25"/>
                <wp:cNvGraphicFramePr/>
                <a:graphic xmlns:a="http://schemas.openxmlformats.org/drawingml/2006/main">
                  <a:graphicData uri="http://schemas.microsoft.com/office/word/2010/wordprocessingShape">
                    <wps:wsp>
                      <wps:cNvSpPr/>
                      <wps:spPr>
                        <a:xfrm rot="16200000">
                          <a:off x="0" y="0"/>
                          <a:ext cx="453390" cy="1418907"/>
                        </a:xfrm>
                        <a:prstGeom prst="rightBrace">
                          <a:avLst>
                            <a:gd name="adj1" fmla="val 8333"/>
                            <a:gd name="adj2" fmla="val 49705"/>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zložená zátvorka 25" o:spid="_x0000_s1026" type="#_x0000_t88" style="position:absolute;margin-left:256.85pt;margin-top:25pt;width:35.7pt;height:111.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" adj="575,10736" strokecolor="windowText" strokeweight="2pt"/>
            </w:pict>
          </mc:Fallback>
        </mc:AlternateContent>
      </w:r>
      <w:r w:rsidR="00643A60" w:rsidRPr="001D1C93">
        <w:rPr>
          <w:rFonts w:ascii="Arial Narrow" w:hAnsi="Arial Narrow" w:cs="Calibri"/>
          <w:sz w:val="22"/>
          <w:szCs w:val="22"/>
        </w:rPr>
        <w:t>Na  objasnenie uvedeného ustanovenia uvádzame schému</w:t>
      </w:r>
      <w:r w:rsidR="00952CAF">
        <w:rPr>
          <w:rFonts w:ascii="Arial Narrow" w:hAnsi="Arial Narrow" w:cs="Calibri"/>
          <w:sz w:val="22"/>
          <w:szCs w:val="22"/>
        </w:rPr>
        <w:t xml:space="preserve"> so znázornením jednotlivých</w:t>
      </w:r>
      <w:r w:rsidR="00643A60" w:rsidRPr="001D1C93">
        <w:rPr>
          <w:rFonts w:ascii="Arial Narrow" w:hAnsi="Arial Narrow" w:cs="Calibri"/>
          <w:sz w:val="22"/>
          <w:szCs w:val="22"/>
        </w:rPr>
        <w:t xml:space="preserve"> časov</w:t>
      </w:r>
      <w:r w:rsidR="00952CAF">
        <w:rPr>
          <w:rFonts w:ascii="Arial Narrow" w:hAnsi="Arial Narrow" w:cs="Calibri"/>
          <w:sz w:val="22"/>
          <w:szCs w:val="22"/>
        </w:rPr>
        <w:t>ých</w:t>
      </w:r>
      <w:r w:rsidR="00643A60" w:rsidRPr="001D1C93">
        <w:rPr>
          <w:rFonts w:ascii="Arial Narrow" w:hAnsi="Arial Narrow" w:cs="Calibri"/>
          <w:sz w:val="22"/>
          <w:szCs w:val="22"/>
        </w:rPr>
        <w:t xml:space="preserve"> úsek</w:t>
      </w:r>
      <w:r w:rsidR="00952CAF">
        <w:rPr>
          <w:rFonts w:ascii="Arial Narrow" w:hAnsi="Arial Narrow" w:cs="Calibri"/>
          <w:sz w:val="22"/>
          <w:szCs w:val="22"/>
        </w:rPr>
        <w:t>ov</w:t>
      </w:r>
      <w:r w:rsidR="00643A60" w:rsidRPr="001D1C93">
        <w:rPr>
          <w:rFonts w:ascii="Arial Narrow" w:hAnsi="Arial Narrow" w:cs="Calibri"/>
          <w:sz w:val="22"/>
          <w:szCs w:val="22"/>
        </w:rPr>
        <w:t>.</w:t>
      </w:r>
    </w:p>
    <w:p w:rsidR="001D1C93" w:rsidRDefault="001D1C93" w:rsidP="001D1C93">
      <w:pPr>
        <w:jc w:val="center"/>
        <w:rPr>
          <w:rFonts w:cs="Arial"/>
          <w:sz w:val="28"/>
          <w:szCs w:val="28"/>
        </w:rPr>
      </w:pPr>
      <w:r>
        <w:rPr>
          <w:rFonts w:cs="Arial"/>
          <w:sz w:val="28"/>
          <w:szCs w:val="28"/>
        </w:rPr>
        <w:t xml:space="preserve">                                        </w:t>
      </w:r>
    </w:p>
    <w:p w:rsidR="001D1C93" w:rsidRPr="00C27D10" w:rsidRDefault="004970A4" w:rsidP="001D1C93">
      <w:pPr>
        <w:jc w:val="center"/>
        <w:rPr>
          <w:rFonts w:asciiTheme="minorHAnsi" w:hAnsiTheme="minorHAnsi" w:cstheme="minorHAnsi"/>
          <w:sz w:val="28"/>
          <w:szCs w:val="28"/>
        </w:rPr>
      </w:pPr>
      <w:r w:rsidRPr="00C27D10">
        <w:rPr>
          <w:rFonts w:asciiTheme="minorHAnsi" w:hAnsiTheme="minorHAnsi" w:cstheme="minorHAnsi"/>
          <w:sz w:val="28"/>
          <w:szCs w:val="28"/>
        </w:rPr>
        <w:t xml:space="preserve">                                             </w:t>
      </w:r>
      <w:r w:rsidR="001D1C93" w:rsidRPr="00C27D10">
        <w:rPr>
          <w:rFonts w:asciiTheme="minorHAnsi" w:hAnsiTheme="minorHAnsi" w:cstheme="minorHAnsi"/>
          <w:sz w:val="28"/>
          <w:szCs w:val="28"/>
        </w:rPr>
        <w:t xml:space="preserve">5 R </w:t>
      </w:r>
      <w:r w:rsidR="001D1C93" w:rsidRPr="00C27D10">
        <w:rPr>
          <w:rFonts w:asciiTheme="minorHAnsi" w:hAnsiTheme="minorHAnsi" w:cstheme="minorHAnsi"/>
          <w:color w:val="000000"/>
          <w:sz w:val="16"/>
          <w:szCs w:val="16"/>
        </w:rPr>
        <w:t>(obdobie udržateľnosti - predkladanie NMS)</w:t>
      </w:r>
      <w:r w:rsidR="001D1C93" w:rsidRPr="00C27D10">
        <w:rPr>
          <w:rFonts w:asciiTheme="minorHAnsi" w:hAnsiTheme="minorHAnsi" w:cstheme="minorHAnsi"/>
          <w:sz w:val="28"/>
          <w:szCs w:val="28"/>
        </w:rPr>
        <w:t xml:space="preserve">                                                                      </w:t>
      </w:r>
    </w:p>
    <w:p w:rsidR="001D1C93" w:rsidRPr="00C27D10" w:rsidRDefault="001D1C93" w:rsidP="001D1C93">
      <w:pPr>
        <w:jc w:val="center"/>
        <w:rPr>
          <w:rFonts w:asciiTheme="minorHAnsi" w:hAnsiTheme="minorHAnsi" w:cstheme="minorHAnsi"/>
          <w:sz w:val="16"/>
          <w:szCs w:val="16"/>
        </w:rPr>
      </w:pPr>
    </w:p>
    <w:p w:rsidR="001D1C93" w:rsidRPr="005C3FF3" w:rsidRDefault="001D1C93" w:rsidP="001D1C93">
      <w:pPr>
        <w:jc w:val="center"/>
        <w:rPr>
          <w:rFonts w:cs="Arial"/>
          <w:sz w:val="28"/>
          <w:szCs w:val="28"/>
        </w:rPr>
      </w:pPr>
    </w:p>
    <w:p w:rsidR="001D1C93" w:rsidRDefault="001D1C93" w:rsidP="001D1C93">
      <w:pPr>
        <w:jc w:val="center"/>
        <w:rPr>
          <w:rFonts w:cs="Arial"/>
          <w:sz w:val="12"/>
          <w:szCs w:val="18"/>
        </w:rPr>
      </w:pPr>
    </w:p>
    <w:p w:rsidR="001D1C93" w:rsidRDefault="001D1C93" w:rsidP="001D1C93">
      <w:pPr>
        <w:jc w:val="center"/>
        <w:rPr>
          <w:rFonts w:cs="Arial"/>
          <w:sz w:val="12"/>
          <w:szCs w:val="18"/>
        </w:rPr>
      </w:pPr>
    </w:p>
    <w:p w:rsidR="001D1C93" w:rsidRDefault="00E94909" w:rsidP="001D1C93">
      <w:pPr>
        <w:rPr>
          <w:rFonts w:cs="Arial"/>
          <w:sz w:val="28"/>
          <w:szCs w:val="28"/>
        </w:rPr>
      </w:pPr>
      <w:r>
        <w:rPr>
          <w:rFonts w:cs="Arial"/>
          <w:noProof/>
          <w:sz w:val="28"/>
          <w:szCs w:val="28"/>
        </w:rPr>
        <mc:AlternateContent>
          <mc:Choice Requires="wps">
            <w:drawing>
              <wp:anchor distT="0" distB="0" distL="114300" distR="114300" simplePos="0" relativeHeight="251659264" behindDoc="0" locked="0" layoutInCell="1" allowOverlap="1" wp14:anchorId="5DB38BDB" wp14:editId="4C093FD4">
                <wp:simplePos x="0" y="0"/>
                <wp:positionH relativeFrom="column">
                  <wp:posOffset>58420</wp:posOffset>
                </wp:positionH>
                <wp:positionV relativeFrom="paragraph">
                  <wp:posOffset>112395</wp:posOffset>
                </wp:positionV>
                <wp:extent cx="4225925" cy="0"/>
                <wp:effectExtent l="0" t="76200" r="22225" b="114300"/>
                <wp:wrapNone/>
                <wp:docPr id="15" name="Rovná spojovacia šípka 15"/>
                <wp:cNvGraphicFramePr/>
                <a:graphic xmlns:a="http://schemas.openxmlformats.org/drawingml/2006/main">
                  <a:graphicData uri="http://schemas.microsoft.com/office/word/2010/wordprocessingShape">
                    <wps:wsp>
                      <wps:cNvCnPr/>
                      <wps:spPr>
                        <a:xfrm>
                          <a:off x="0" y="0"/>
                          <a:ext cx="422592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ovná spojovacia šípka 15" o:spid="_x0000_s1026" type="#_x0000_t32" style="position:absolute;margin-left:4.6pt;margin-top:8.85pt;width:3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" strokecolor="black [3213]" strokeweight="2pt">
                <v:stroke endarrow="open"/>
              </v:shape>
            </w:pict>
          </mc:Fallback>
        </mc:AlternateContent>
      </w:r>
      <w:r>
        <w:rPr>
          <w:rFonts w:cs="Arial"/>
          <w:noProof/>
          <w:sz w:val="12"/>
          <w:szCs w:val="18"/>
        </w:rPr>
        <mc:AlternateContent>
          <mc:Choice Requires="wps">
            <w:drawing>
              <wp:anchor distT="0" distB="0" distL="114300" distR="114300" simplePos="0" relativeHeight="251663360" behindDoc="0" locked="0" layoutInCell="1" allowOverlap="1" wp14:anchorId="19E277BE" wp14:editId="201871B1">
                <wp:simplePos x="0" y="0"/>
                <wp:positionH relativeFrom="column">
                  <wp:posOffset>4286732</wp:posOffset>
                </wp:positionH>
                <wp:positionV relativeFrom="paragraph">
                  <wp:posOffset>45085</wp:posOffset>
                </wp:positionV>
                <wp:extent cx="149225" cy="116840"/>
                <wp:effectExtent l="0" t="0" r="22225" b="16510"/>
                <wp:wrapNone/>
                <wp:docPr id="20" name="Ovál 20"/>
                <wp:cNvGraphicFramePr/>
                <a:graphic xmlns:a="http://schemas.openxmlformats.org/drawingml/2006/main">
                  <a:graphicData uri="http://schemas.microsoft.com/office/word/2010/wordprocessingShape">
                    <wps:wsp>
                      <wps:cNvSpPr/>
                      <wps:spPr>
                        <a:xfrm>
                          <a:off x="0" y="0"/>
                          <a:ext cx="149225" cy="1168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20" o:spid="_x0000_s1026" style="position:absolute;margin-left:337.55pt;margin-top:3.55pt;width:11.7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" fillcolor="#4f81bd" strokecolor="#385d8a" strokeweight="2pt"/>
            </w:pict>
          </mc:Fallback>
        </mc:AlternateContent>
      </w:r>
      <w:r w:rsidR="001D1C93">
        <w:rPr>
          <w:rFonts w:cs="Arial"/>
          <w:noProof/>
          <w:sz w:val="12"/>
          <w:szCs w:val="18"/>
        </w:rPr>
        <mc:AlternateContent>
          <mc:Choice Requires="wps">
            <w:drawing>
              <wp:anchor distT="0" distB="0" distL="114300" distR="114300" simplePos="0" relativeHeight="251662336" behindDoc="0" locked="0" layoutInCell="1" allowOverlap="1" wp14:anchorId="64CE5995" wp14:editId="5B4F9181">
                <wp:simplePos x="0" y="0"/>
                <wp:positionH relativeFrom="column">
                  <wp:posOffset>2687955</wp:posOffset>
                </wp:positionH>
                <wp:positionV relativeFrom="paragraph">
                  <wp:posOffset>48260</wp:posOffset>
                </wp:positionV>
                <wp:extent cx="149225" cy="116840"/>
                <wp:effectExtent l="0" t="0" r="22225" b="16510"/>
                <wp:wrapNone/>
                <wp:docPr id="19" name="Ovál 19"/>
                <wp:cNvGraphicFramePr/>
                <a:graphic xmlns:a="http://schemas.openxmlformats.org/drawingml/2006/main">
                  <a:graphicData uri="http://schemas.microsoft.com/office/word/2010/wordprocessingShape">
                    <wps:wsp>
                      <wps:cNvSpPr/>
                      <wps:spPr>
                        <a:xfrm>
                          <a:off x="0" y="0"/>
                          <a:ext cx="149225" cy="1168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9" o:spid="_x0000_s1026" style="position:absolute;margin-left:211.65pt;margin-top:3.8pt;width:11.7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" fillcolor="#4f81bd" strokecolor="#385d8a" strokeweight="2pt"/>
            </w:pict>
          </mc:Fallback>
        </mc:AlternateContent>
      </w:r>
      <w:r w:rsidR="001D1C93">
        <w:rPr>
          <w:rFonts w:cs="Arial"/>
          <w:noProof/>
          <w:sz w:val="12"/>
          <w:szCs w:val="18"/>
        </w:rPr>
        <mc:AlternateContent>
          <mc:Choice Requires="wps">
            <w:drawing>
              <wp:anchor distT="0" distB="0" distL="114300" distR="114300" simplePos="0" relativeHeight="251661312" behindDoc="0" locked="0" layoutInCell="1" allowOverlap="1" wp14:anchorId="168DDCAE" wp14:editId="5B57B861">
                <wp:simplePos x="0" y="0"/>
                <wp:positionH relativeFrom="column">
                  <wp:posOffset>1350645</wp:posOffset>
                </wp:positionH>
                <wp:positionV relativeFrom="paragraph">
                  <wp:posOffset>70485</wp:posOffset>
                </wp:positionV>
                <wp:extent cx="149225" cy="116840"/>
                <wp:effectExtent l="0" t="0" r="22225" b="16510"/>
                <wp:wrapNone/>
                <wp:docPr id="18" name="Ovál 18"/>
                <wp:cNvGraphicFramePr/>
                <a:graphic xmlns:a="http://schemas.openxmlformats.org/drawingml/2006/main">
                  <a:graphicData uri="http://schemas.microsoft.com/office/word/2010/wordprocessingShape">
                    <wps:wsp>
                      <wps:cNvSpPr/>
                      <wps:spPr>
                        <a:xfrm>
                          <a:off x="0" y="0"/>
                          <a:ext cx="149225" cy="1168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8" o:spid="_x0000_s1026" style="position:absolute;margin-left:106.35pt;margin-top:5.55pt;width:11.7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" fillcolor="#4f81bd" strokecolor="#385d8a" strokeweight="2pt"/>
            </w:pict>
          </mc:Fallback>
        </mc:AlternateContent>
      </w:r>
      <w:r w:rsidR="001D1C93">
        <w:rPr>
          <w:rFonts w:cs="Arial"/>
          <w:noProof/>
          <w:sz w:val="12"/>
          <w:szCs w:val="18"/>
        </w:rPr>
        <mc:AlternateContent>
          <mc:Choice Requires="wps">
            <w:drawing>
              <wp:anchor distT="0" distB="0" distL="114300" distR="114300" simplePos="0" relativeHeight="251660288" behindDoc="0" locked="0" layoutInCell="1" allowOverlap="1" wp14:anchorId="4F4951C8" wp14:editId="4AD338C0">
                <wp:simplePos x="0" y="0"/>
                <wp:positionH relativeFrom="column">
                  <wp:posOffset>-635</wp:posOffset>
                </wp:positionH>
                <wp:positionV relativeFrom="paragraph">
                  <wp:posOffset>50800</wp:posOffset>
                </wp:positionV>
                <wp:extent cx="149225" cy="116840"/>
                <wp:effectExtent l="0" t="0" r="22225" b="16510"/>
                <wp:wrapNone/>
                <wp:docPr id="16" name="Ovál 16"/>
                <wp:cNvGraphicFramePr/>
                <a:graphic xmlns:a="http://schemas.openxmlformats.org/drawingml/2006/main">
                  <a:graphicData uri="http://schemas.microsoft.com/office/word/2010/wordprocessingShape">
                    <wps:wsp>
                      <wps:cNvSpPr/>
                      <wps:spPr>
                        <a:xfrm>
                          <a:off x="0" y="0"/>
                          <a:ext cx="14922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6" o:spid="_x0000_s1026" style="position:absolute;margin-left:-.05pt;margin-top:4pt;width:11.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" fillcolor="#4f81bd [3204]" strokecolor="#243f60 [1604]" strokeweight="2pt"/>
            </w:pict>
          </mc:Fallback>
        </mc:AlternateContent>
      </w:r>
    </w:p>
    <w:p w:rsidR="001D1C93" w:rsidRDefault="001D1C93" w:rsidP="001D1C93">
      <w:pPr>
        <w:pStyle w:val="Normlnywebov"/>
        <w:rPr>
          <w:rFonts w:cs="Arial"/>
          <w:sz w:val="28"/>
          <w:szCs w:val="28"/>
        </w:rPr>
      </w:pPr>
      <w:r w:rsidRPr="00501B27">
        <w:rPr>
          <w:rFonts w:ascii="Arial" w:hAnsi="Arial" w:cs="Arial"/>
          <w:sz w:val="28"/>
          <w:szCs w:val="28"/>
        </w:rPr>
        <w:t>ZR</w:t>
      </w:r>
      <w:r>
        <w:rPr>
          <w:rFonts w:ascii="Arial" w:hAnsi="Arial" w:cs="Arial"/>
          <w:sz w:val="28"/>
          <w:szCs w:val="28"/>
        </w:rPr>
        <w:t>H</w:t>
      </w:r>
      <w:r w:rsidRPr="00501B27">
        <w:rPr>
          <w:rFonts w:ascii="Arial" w:hAnsi="Arial" w:cs="Arial"/>
          <w:sz w:val="28"/>
          <w:szCs w:val="28"/>
        </w:rPr>
        <w:t>AP</w:t>
      </w:r>
      <w:r>
        <w:rPr>
          <w:rFonts w:cs="Arial"/>
          <w:sz w:val="28"/>
          <w:szCs w:val="28"/>
        </w:rPr>
        <w:tab/>
      </w:r>
      <w:r>
        <w:rPr>
          <w:rFonts w:cs="Arial"/>
          <w:sz w:val="28"/>
          <w:szCs w:val="28"/>
        </w:rPr>
        <w:tab/>
      </w:r>
      <w:r w:rsidRPr="00501B27">
        <w:rPr>
          <w:rFonts w:ascii="Arial" w:hAnsi="Arial" w:cs="Arial"/>
          <w:sz w:val="28"/>
          <w:szCs w:val="28"/>
        </w:rPr>
        <w:t>KC</w:t>
      </w:r>
      <w:r w:rsidRPr="00F61440">
        <w:rPr>
          <w:rFonts w:ascii="Arial" w:hAnsi="Arial" w:cs="Arial"/>
          <w:color w:val="000000"/>
          <w:sz w:val="28"/>
          <w:szCs w:val="28"/>
        </w:rPr>
        <w:t xml:space="preserve"> </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U</w:t>
      </w:r>
      <w:r w:rsidR="00952CAF">
        <w:rPr>
          <w:rFonts w:ascii="Arial" w:hAnsi="Arial" w:cs="Arial"/>
          <w:color w:val="000000"/>
          <w:sz w:val="28"/>
          <w:szCs w:val="28"/>
        </w:rPr>
        <w:t>R</w:t>
      </w:r>
      <w:r>
        <w:rPr>
          <w:rFonts w:ascii="Arial" w:hAnsi="Arial" w:cs="Arial"/>
          <w:color w:val="000000"/>
          <w:sz w:val="28"/>
          <w:szCs w:val="28"/>
        </w:rPr>
        <w:t>P</w:t>
      </w:r>
      <w:r w:rsidRPr="00F61440">
        <w:rPr>
          <w:rFonts w:ascii="Arial" w:hAnsi="Arial" w:cs="Arial"/>
          <w:sz w:val="28"/>
          <w:szCs w:val="28"/>
        </w:rPr>
        <w:t xml:space="preserve"> </w:t>
      </w:r>
      <w:r w:rsidR="00C108B7">
        <w:rPr>
          <w:rFonts w:ascii="Arial" w:hAnsi="Arial" w:cs="Arial"/>
          <w:sz w:val="28"/>
          <w:szCs w:val="28"/>
        </w:rPr>
        <w:tab/>
      </w:r>
      <w:r w:rsidR="00C108B7">
        <w:rPr>
          <w:rFonts w:ascii="Arial" w:hAnsi="Arial" w:cs="Arial"/>
          <w:sz w:val="28"/>
          <w:szCs w:val="28"/>
        </w:rPr>
        <w:tab/>
        <w:t xml:space="preserve">  </w:t>
      </w:r>
      <w:r w:rsidR="00952CAF">
        <w:rPr>
          <w:rFonts w:ascii="Arial" w:hAnsi="Arial" w:cs="Arial"/>
          <w:sz w:val="28"/>
          <w:szCs w:val="28"/>
        </w:rPr>
        <w:t xml:space="preserve">         </w:t>
      </w:r>
      <w:r>
        <w:rPr>
          <w:rFonts w:ascii="Arial" w:hAnsi="Arial" w:cs="Arial"/>
          <w:sz w:val="28"/>
          <w:szCs w:val="28"/>
        </w:rPr>
        <w:t>KO</w:t>
      </w:r>
      <w:r w:rsidRPr="00501B27">
        <w:rPr>
          <w:rFonts w:ascii="Arial" w:hAnsi="Arial" w:cs="Arial"/>
          <w:sz w:val="28"/>
          <w:szCs w:val="28"/>
        </w:rPr>
        <w:t>U</w:t>
      </w:r>
      <w:r>
        <w:rPr>
          <w:rFonts w:ascii="Arial" w:hAnsi="Arial" w:cs="Arial"/>
          <w:sz w:val="28"/>
          <w:szCs w:val="28"/>
        </w:rPr>
        <w:t>P</w:t>
      </w:r>
      <w:r>
        <w:rPr>
          <w:rFonts w:cs="Arial"/>
          <w:sz w:val="28"/>
          <w:szCs w:val="28"/>
        </w:rPr>
        <w:t xml:space="preserve"> </w:t>
      </w:r>
    </w:p>
    <w:p w:rsidR="001D1C93" w:rsidRDefault="001D1C93" w:rsidP="00C27D10">
      <w:pPr>
        <w:pStyle w:val="Normlnywebov"/>
        <w:rPr>
          <w:rFonts w:ascii="Arial" w:hAnsi="Arial" w:cs="Arial"/>
          <w:color w:val="000000"/>
          <w:sz w:val="28"/>
          <w:szCs w:val="28"/>
        </w:rPr>
      </w:pPr>
      <w:r>
        <w:rPr>
          <w:rFonts w:cs="Arial"/>
          <w:noProof/>
          <w:sz w:val="12"/>
          <w:szCs w:val="18"/>
        </w:rPr>
        <mc:AlternateContent>
          <mc:Choice Requires="wps">
            <w:drawing>
              <wp:anchor distT="0" distB="0" distL="114300" distR="114300" simplePos="0" relativeHeight="251668480" behindDoc="0" locked="0" layoutInCell="1" allowOverlap="1" wp14:anchorId="24350873" wp14:editId="2191F06E">
                <wp:simplePos x="0" y="0"/>
                <wp:positionH relativeFrom="column">
                  <wp:posOffset>1426439</wp:posOffset>
                </wp:positionH>
                <wp:positionV relativeFrom="paragraph">
                  <wp:posOffset>179832</wp:posOffset>
                </wp:positionV>
                <wp:extent cx="0" cy="826160"/>
                <wp:effectExtent l="0" t="0" r="19050" b="12065"/>
                <wp:wrapNone/>
                <wp:docPr id="12" name="Rovná spojnica 12"/>
                <wp:cNvGraphicFramePr/>
                <a:graphic xmlns:a="http://schemas.openxmlformats.org/drawingml/2006/main">
                  <a:graphicData uri="http://schemas.microsoft.com/office/word/2010/wordprocessingShape">
                    <wps:wsp>
                      <wps:cNvCnPr/>
                      <wps:spPr>
                        <a:xfrm>
                          <a:off x="0" y="0"/>
                          <a:ext cx="0" cy="826160"/>
                        </a:xfrm>
                        <a:prstGeom prst="line">
                          <a:avLst/>
                        </a:prstGeom>
                        <a:noFill/>
                        <a:ln w="222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Rovná spojnica 1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pt,14.15pt" to="112.3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" strokecolor="windowText" strokeweight="1.75pt"/>
            </w:pict>
          </mc:Fallback>
        </mc:AlternateContent>
      </w:r>
      <w:r>
        <w:rPr>
          <w:rFonts w:cs="Arial"/>
          <w:noProof/>
          <w:sz w:val="12"/>
          <w:szCs w:val="18"/>
        </w:rPr>
        <mc:AlternateContent>
          <mc:Choice Requires="wps">
            <w:drawing>
              <wp:anchor distT="0" distB="0" distL="114300" distR="114300" simplePos="0" relativeHeight="251666432" behindDoc="0" locked="0" layoutInCell="1" allowOverlap="1" wp14:anchorId="76C17ED4" wp14:editId="782B872B">
                <wp:simplePos x="0" y="0"/>
                <wp:positionH relativeFrom="column">
                  <wp:posOffset>2727960</wp:posOffset>
                </wp:positionH>
                <wp:positionV relativeFrom="paragraph">
                  <wp:posOffset>179705</wp:posOffset>
                </wp:positionV>
                <wp:extent cx="0" cy="994410"/>
                <wp:effectExtent l="0" t="0" r="19050" b="15240"/>
                <wp:wrapNone/>
                <wp:docPr id="28" name="Rovná spojnica 28"/>
                <wp:cNvGraphicFramePr/>
                <a:graphic xmlns:a="http://schemas.openxmlformats.org/drawingml/2006/main">
                  <a:graphicData uri="http://schemas.microsoft.com/office/word/2010/wordprocessingShape">
                    <wps:wsp>
                      <wps:cNvCnPr/>
                      <wps:spPr>
                        <a:xfrm>
                          <a:off x="0" y="0"/>
                          <a:ext cx="0" cy="9944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ovná spojnica 2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8pt,14.15pt" to="214.8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" strokecolor="black [3213]" strokeweight="1.75pt"/>
            </w:pict>
          </mc:Fallback>
        </mc:AlternateContent>
      </w:r>
      <w:r w:rsidRPr="001954FE">
        <w:rPr>
          <w:rFonts w:ascii="Calibri" w:hAnsi="Calibri" w:cs="Calibri"/>
          <w:color w:val="000000"/>
          <w:sz w:val="16"/>
          <w:szCs w:val="16"/>
        </w:rPr>
        <w:t>(</w:t>
      </w:r>
      <w:r w:rsidRPr="001954FE">
        <w:rPr>
          <w:rFonts w:ascii="Calibri" w:hAnsi="Calibri" w:cs="Calibri"/>
          <w:bCs/>
          <w:color w:val="000000"/>
          <w:sz w:val="16"/>
          <w:szCs w:val="16"/>
        </w:rPr>
        <w:t xml:space="preserve">začiatok realizácie </w:t>
      </w:r>
      <w:r>
        <w:rPr>
          <w:rFonts w:ascii="Calibri" w:hAnsi="Calibri" w:cs="Calibri"/>
          <w:bCs/>
          <w:color w:val="000000"/>
          <w:sz w:val="16"/>
          <w:szCs w:val="16"/>
        </w:rPr>
        <w:t xml:space="preserve">     </w:t>
      </w:r>
      <w:r w:rsidRPr="00C7564E">
        <w:rPr>
          <w:rFonts w:ascii="Calibri" w:hAnsi="Calibri" w:cs="Calibri"/>
          <w:color w:val="000000"/>
          <w:sz w:val="16"/>
          <w:szCs w:val="16"/>
        </w:rPr>
        <w:t xml:space="preserve"> </w:t>
      </w:r>
      <w:r>
        <w:rPr>
          <w:rFonts w:ascii="Calibri" w:hAnsi="Calibri" w:cs="Calibri"/>
          <w:color w:val="000000"/>
          <w:sz w:val="16"/>
          <w:szCs w:val="16"/>
        </w:rPr>
        <w:tab/>
      </w:r>
      <w:r w:rsidRPr="00C7564E">
        <w:rPr>
          <w:rFonts w:ascii="Calibri" w:hAnsi="Calibri" w:cs="Calibri"/>
          <w:color w:val="000000"/>
          <w:sz w:val="16"/>
          <w:szCs w:val="16"/>
        </w:rPr>
        <w:t>(začiatok fungovania KC)*</w:t>
      </w:r>
      <w:r>
        <w:rPr>
          <w:rFonts w:ascii="Calibri" w:hAnsi="Calibri" w:cs="Calibri"/>
          <w:color w:val="000000"/>
          <w:sz w:val="16"/>
          <w:szCs w:val="16"/>
        </w:rPr>
        <w:t xml:space="preserve">            (finančné ukončenie projektu)</w:t>
      </w:r>
      <w:r w:rsidRPr="00012FDE">
        <w:rPr>
          <w:rFonts w:ascii="Calibri" w:hAnsi="Calibri" w:cs="Calibri"/>
          <w:color w:val="000000"/>
          <w:sz w:val="16"/>
          <w:szCs w:val="16"/>
        </w:rPr>
        <w:t xml:space="preserve"> </w:t>
      </w:r>
      <w:r>
        <w:rPr>
          <w:rFonts w:ascii="Calibri" w:hAnsi="Calibri" w:cs="Calibri"/>
          <w:color w:val="000000"/>
          <w:sz w:val="16"/>
          <w:szCs w:val="16"/>
        </w:rPr>
        <w:t xml:space="preserve"> </w:t>
      </w:r>
      <w:r w:rsidR="00C108B7">
        <w:rPr>
          <w:rFonts w:ascii="Calibri" w:hAnsi="Calibri" w:cs="Calibri"/>
          <w:color w:val="000000"/>
          <w:sz w:val="16"/>
          <w:szCs w:val="16"/>
        </w:rPr>
        <w:t xml:space="preserve">        </w:t>
      </w:r>
      <w:r w:rsidRPr="00012FDE">
        <w:rPr>
          <w:rFonts w:ascii="Calibri" w:hAnsi="Calibri" w:cs="Calibri"/>
          <w:color w:val="000000"/>
          <w:sz w:val="16"/>
          <w:szCs w:val="16"/>
        </w:rPr>
        <w:t>(</w:t>
      </w:r>
      <w:r>
        <w:rPr>
          <w:rFonts w:ascii="Calibri" w:hAnsi="Calibri" w:cs="Calibri"/>
          <w:color w:val="000000"/>
          <w:sz w:val="16"/>
          <w:szCs w:val="16"/>
        </w:rPr>
        <w:t>koniec o</w:t>
      </w:r>
      <w:r w:rsidRPr="00012FDE">
        <w:rPr>
          <w:rFonts w:ascii="Calibri" w:hAnsi="Calibri" w:cs="Calibri"/>
          <w:color w:val="000000"/>
          <w:sz w:val="16"/>
          <w:szCs w:val="16"/>
        </w:rPr>
        <w:t>bdobi</w:t>
      </w:r>
      <w:r>
        <w:rPr>
          <w:rFonts w:ascii="Calibri" w:hAnsi="Calibri" w:cs="Calibri"/>
          <w:color w:val="000000"/>
          <w:sz w:val="16"/>
          <w:szCs w:val="16"/>
        </w:rPr>
        <w:t>a</w:t>
      </w:r>
      <w:r w:rsidRPr="00012FDE">
        <w:rPr>
          <w:rFonts w:ascii="Calibri" w:hAnsi="Calibri" w:cs="Calibri"/>
          <w:color w:val="000000"/>
          <w:sz w:val="16"/>
          <w:szCs w:val="16"/>
        </w:rPr>
        <w:t xml:space="preserve"> udržateľnosti</w:t>
      </w:r>
      <w:r w:rsidR="00C27D10">
        <w:rPr>
          <w:rFonts w:ascii="Calibri" w:hAnsi="Calibri" w:cs="Calibri"/>
          <w:color w:val="000000"/>
          <w:sz w:val="16"/>
          <w:szCs w:val="16"/>
        </w:rPr>
        <w:t xml:space="preserve"> P)</w:t>
      </w:r>
      <w:r w:rsidRPr="00012FDE">
        <w:rPr>
          <w:rFonts w:ascii="Calibri" w:hAnsi="Calibri" w:cs="Calibri"/>
          <w:color w:val="000000"/>
          <w:sz w:val="16"/>
          <w:szCs w:val="16"/>
        </w:rPr>
        <w:t xml:space="preserve"> </w:t>
      </w:r>
    </w:p>
    <w:p w:rsidR="001D1C93" w:rsidRDefault="001D1C93" w:rsidP="001D1C93">
      <w:pPr>
        <w:rPr>
          <w:rFonts w:ascii="Calibri" w:hAnsi="Calibri" w:cs="Calibri"/>
          <w:bCs/>
          <w:color w:val="000000"/>
          <w:sz w:val="16"/>
          <w:szCs w:val="16"/>
        </w:rPr>
      </w:pPr>
      <w:r>
        <w:rPr>
          <w:rFonts w:ascii="Calibri" w:hAnsi="Calibri" w:cs="Calibri"/>
          <w:bCs/>
          <w:color w:val="000000"/>
          <w:sz w:val="16"/>
          <w:szCs w:val="16"/>
        </w:rPr>
        <w:t xml:space="preserve">hlavných </w:t>
      </w:r>
      <w:r w:rsidRPr="001954FE">
        <w:rPr>
          <w:rFonts w:ascii="Calibri" w:hAnsi="Calibri" w:cs="Calibri"/>
          <w:bCs/>
          <w:color w:val="000000"/>
          <w:sz w:val="16"/>
          <w:szCs w:val="16"/>
        </w:rPr>
        <w:t>aktivít projektu</w:t>
      </w:r>
    </w:p>
    <w:p w:rsidR="001D1C93" w:rsidRPr="00C7564E" w:rsidRDefault="001D1C93" w:rsidP="001D1C93">
      <w:pPr>
        <w:rPr>
          <w:rFonts w:ascii="Calibri" w:hAnsi="Calibri" w:cs="Calibri"/>
          <w:color w:val="000000"/>
          <w:sz w:val="16"/>
          <w:szCs w:val="16"/>
        </w:rPr>
      </w:pPr>
      <w:r w:rsidRPr="00C7564E">
        <w:rPr>
          <w:rFonts w:ascii="Calibri" w:hAnsi="Calibri" w:cs="Calibri"/>
          <w:b/>
          <w:bCs/>
          <w:color w:val="000000"/>
          <w:sz w:val="16"/>
          <w:szCs w:val="16"/>
        </w:rPr>
        <w:t xml:space="preserve"> -</w:t>
      </w:r>
      <w:r>
        <w:rPr>
          <w:rFonts w:ascii="Calibri" w:hAnsi="Calibri" w:cs="Calibri"/>
          <w:b/>
          <w:bCs/>
          <w:color w:val="000000"/>
          <w:sz w:val="16"/>
          <w:szCs w:val="16"/>
        </w:rPr>
        <w:t xml:space="preserve"> </w:t>
      </w:r>
      <w:r w:rsidRPr="00C7564E">
        <w:rPr>
          <w:rFonts w:ascii="Calibri" w:hAnsi="Calibri" w:cs="Calibri"/>
          <w:color w:val="000000"/>
          <w:sz w:val="16"/>
          <w:szCs w:val="16"/>
        </w:rPr>
        <w:t>Hlásenie o</w:t>
      </w:r>
      <w:r>
        <w:rPr>
          <w:rFonts w:ascii="Calibri" w:hAnsi="Calibri" w:cs="Calibri"/>
          <w:bCs/>
          <w:color w:val="000000"/>
          <w:sz w:val="16"/>
          <w:szCs w:val="16"/>
        </w:rPr>
        <w:t> realizácii)</w:t>
      </w:r>
    </w:p>
    <w:p w:rsidR="001D1C93" w:rsidRPr="00012FDE" w:rsidRDefault="001D1C93" w:rsidP="001D1C93">
      <w:pPr>
        <w:pStyle w:val="Normlnywebov"/>
        <w:ind w:left="1416" w:firstLine="708"/>
        <w:rPr>
          <w:rFonts w:ascii="Calibri" w:hAnsi="Calibri" w:cs="Calibri"/>
          <w:color w:val="000000"/>
          <w:sz w:val="22"/>
          <w:szCs w:val="22"/>
        </w:rPr>
      </w:pPr>
      <w:r>
        <w:rPr>
          <w:rFonts w:cs="Arial"/>
          <w:sz w:val="28"/>
          <w:szCs w:val="28"/>
        </w:rPr>
        <w:tab/>
      </w:r>
    </w:p>
    <w:p w:rsidR="001D1C93" w:rsidRDefault="001D1C93" w:rsidP="001D1C93">
      <w:pPr>
        <w:jc w:val="center"/>
        <w:rPr>
          <w:rFonts w:cs="Arial"/>
          <w:sz w:val="12"/>
          <w:szCs w:val="18"/>
        </w:rPr>
      </w:pPr>
    </w:p>
    <w:p w:rsidR="001D1C93" w:rsidRDefault="001D1C93" w:rsidP="001D1C93">
      <w:pPr>
        <w:jc w:val="center"/>
        <w:rPr>
          <w:rFonts w:cs="Arial"/>
          <w:sz w:val="12"/>
          <w:szCs w:val="18"/>
        </w:rPr>
      </w:pPr>
    </w:p>
    <w:p w:rsidR="001D1C93" w:rsidRDefault="001D1C93" w:rsidP="001D1C93">
      <w:pPr>
        <w:jc w:val="center"/>
        <w:rPr>
          <w:rFonts w:cs="Arial"/>
          <w:sz w:val="12"/>
          <w:szCs w:val="18"/>
        </w:rPr>
      </w:pPr>
    </w:p>
    <w:p w:rsidR="001D1C93" w:rsidRDefault="001D1C93" w:rsidP="001D1C93">
      <w:pPr>
        <w:jc w:val="center"/>
        <w:rPr>
          <w:rFonts w:cs="Arial"/>
          <w:sz w:val="12"/>
          <w:szCs w:val="18"/>
        </w:rPr>
      </w:pPr>
    </w:p>
    <w:p w:rsidR="001D1C93" w:rsidRDefault="00952CAF" w:rsidP="001D1C93">
      <w:pPr>
        <w:jc w:val="center"/>
        <w:rPr>
          <w:rFonts w:cs="Arial"/>
          <w:sz w:val="12"/>
          <w:szCs w:val="18"/>
        </w:rPr>
      </w:pPr>
      <w:r>
        <w:rPr>
          <w:rFonts w:cs="Arial"/>
          <w:noProof/>
          <w:sz w:val="28"/>
          <w:szCs w:val="28"/>
        </w:rPr>
        <mc:AlternateContent>
          <mc:Choice Requires="wps">
            <w:drawing>
              <wp:anchor distT="0" distB="0" distL="114300" distR="114300" simplePos="0" relativeHeight="251664384" behindDoc="0" locked="0" layoutInCell="1" allowOverlap="1" wp14:anchorId="38ED7C13" wp14:editId="09BDBDB2">
                <wp:simplePos x="0" y="0"/>
                <wp:positionH relativeFrom="column">
                  <wp:posOffset>1426439</wp:posOffset>
                </wp:positionH>
                <wp:positionV relativeFrom="paragraph">
                  <wp:posOffset>48514</wp:posOffset>
                </wp:positionV>
                <wp:extent cx="4279087" cy="0"/>
                <wp:effectExtent l="0" t="76200" r="26670" b="114300"/>
                <wp:wrapNone/>
                <wp:docPr id="26" name="Rovná spojovacia šípka 26"/>
                <wp:cNvGraphicFramePr/>
                <a:graphic xmlns:a="http://schemas.openxmlformats.org/drawingml/2006/main">
                  <a:graphicData uri="http://schemas.microsoft.com/office/word/2010/wordprocessingShape">
                    <wps:wsp>
                      <wps:cNvCnPr/>
                      <wps:spPr>
                        <a:xfrm>
                          <a:off x="0" y="0"/>
                          <a:ext cx="4279087"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ovná spojovacia šípka 26" o:spid="_x0000_s1026" type="#_x0000_t32" style="position:absolute;margin-left:112.3pt;margin-top:3.8pt;width:336.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" strokecolor="windowText" strokeweight="2pt">
                <v:stroke endarrow="open"/>
              </v:shape>
            </w:pict>
          </mc:Fallback>
        </mc:AlternateContent>
      </w:r>
      <w:r>
        <w:rPr>
          <w:rFonts w:cs="Arial"/>
          <w:noProof/>
          <w:sz w:val="12"/>
          <w:szCs w:val="18"/>
        </w:rPr>
        <mc:AlternateContent>
          <mc:Choice Requires="wps">
            <w:drawing>
              <wp:anchor distT="0" distB="0" distL="114300" distR="114300" simplePos="0" relativeHeight="251672576" behindDoc="0" locked="0" layoutInCell="1" allowOverlap="1" wp14:anchorId="4F231281" wp14:editId="0F89CB96">
                <wp:simplePos x="0" y="0"/>
                <wp:positionH relativeFrom="column">
                  <wp:posOffset>4999355</wp:posOffset>
                </wp:positionH>
                <wp:positionV relativeFrom="paragraph">
                  <wp:posOffset>-2540</wp:posOffset>
                </wp:positionV>
                <wp:extent cx="149225" cy="116840"/>
                <wp:effectExtent l="0" t="0" r="22225" b="16510"/>
                <wp:wrapNone/>
                <wp:docPr id="13" name="Ovál 13"/>
                <wp:cNvGraphicFramePr/>
                <a:graphic xmlns:a="http://schemas.openxmlformats.org/drawingml/2006/main">
                  <a:graphicData uri="http://schemas.microsoft.com/office/word/2010/wordprocessingShape">
                    <wps:wsp>
                      <wps:cNvSpPr/>
                      <wps:spPr>
                        <a:xfrm>
                          <a:off x="0" y="0"/>
                          <a:ext cx="149225" cy="1168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3" o:spid="_x0000_s1026" style="position:absolute;margin-left:393.65pt;margin-top:-.2pt;width:11.75pt;height: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" fillcolor="#4f81bd" strokecolor="#385d8a" strokeweight="2pt"/>
            </w:pict>
          </mc:Fallback>
        </mc:AlternateContent>
      </w:r>
      <w:r w:rsidR="001D1C93">
        <w:rPr>
          <w:rFonts w:cs="Arial"/>
          <w:noProof/>
          <w:sz w:val="12"/>
          <w:szCs w:val="18"/>
        </w:rPr>
        <mc:AlternateContent>
          <mc:Choice Requires="wps">
            <w:drawing>
              <wp:anchor distT="0" distB="0" distL="114300" distR="114300" simplePos="0" relativeHeight="251665408" behindDoc="0" locked="0" layoutInCell="1" allowOverlap="1" wp14:anchorId="34540279" wp14:editId="15EFB2A7">
                <wp:simplePos x="0" y="0"/>
                <wp:positionH relativeFrom="column">
                  <wp:posOffset>1356843</wp:posOffset>
                </wp:positionH>
                <wp:positionV relativeFrom="paragraph">
                  <wp:posOffset>4445</wp:posOffset>
                </wp:positionV>
                <wp:extent cx="149225" cy="116840"/>
                <wp:effectExtent l="0" t="0" r="22225" b="16510"/>
                <wp:wrapNone/>
                <wp:docPr id="27" name="Ovál 27"/>
                <wp:cNvGraphicFramePr/>
                <a:graphic xmlns:a="http://schemas.openxmlformats.org/drawingml/2006/main">
                  <a:graphicData uri="http://schemas.microsoft.com/office/word/2010/wordprocessingShape">
                    <wps:wsp>
                      <wps:cNvSpPr/>
                      <wps:spPr>
                        <a:xfrm>
                          <a:off x="0" y="0"/>
                          <a:ext cx="149225" cy="1168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27" o:spid="_x0000_s1026" style="position:absolute;margin-left:106.85pt;margin-top:.35pt;width:11.7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" fillcolor="#4f81bd" strokecolor="#385d8a" strokeweight="2pt"/>
            </w:pict>
          </mc:Fallback>
        </mc:AlternateContent>
      </w:r>
    </w:p>
    <w:p w:rsidR="001D1C93" w:rsidRDefault="001D1C93" w:rsidP="001D1C93">
      <w:pPr>
        <w:jc w:val="center"/>
        <w:rPr>
          <w:rFonts w:cs="Arial"/>
          <w:sz w:val="12"/>
          <w:szCs w:val="18"/>
        </w:rPr>
      </w:pPr>
    </w:p>
    <w:p w:rsidR="00C27D10" w:rsidRDefault="001D1C93" w:rsidP="001D1C93">
      <w:pPr>
        <w:tabs>
          <w:tab w:val="left" w:pos="2961"/>
        </w:tabs>
        <w:rPr>
          <w:rFonts w:cs="Arial"/>
          <w:sz w:val="12"/>
          <w:szCs w:val="18"/>
        </w:rPr>
      </w:pPr>
      <w:r>
        <w:rPr>
          <w:rFonts w:cs="Arial"/>
          <w:sz w:val="12"/>
          <w:szCs w:val="18"/>
        </w:rPr>
        <w:t xml:space="preserve">                                        </w:t>
      </w:r>
    </w:p>
    <w:p w:rsidR="00C27D10" w:rsidRDefault="00C27D10" w:rsidP="00C27D10">
      <w:pPr>
        <w:tabs>
          <w:tab w:val="left" w:pos="2961"/>
        </w:tabs>
        <w:ind w:left="1416" w:hanging="1416"/>
        <w:rPr>
          <w:rFonts w:ascii="Calibri" w:hAnsi="Calibri" w:cs="Calibri"/>
          <w:color w:val="000000"/>
          <w:sz w:val="16"/>
          <w:szCs w:val="16"/>
        </w:rPr>
      </w:pPr>
      <w:r>
        <w:rPr>
          <w:rFonts w:ascii="Calibri" w:hAnsi="Calibri" w:cs="Calibri"/>
          <w:color w:val="000000"/>
          <w:sz w:val="16"/>
          <w:szCs w:val="16"/>
        </w:rPr>
        <w:lastRenderedPageBreak/>
        <w:t xml:space="preserve">                                                </w:t>
      </w:r>
      <w:r w:rsidR="001D1C93">
        <w:rPr>
          <w:rFonts w:ascii="Calibri" w:hAnsi="Calibri" w:cs="Calibri"/>
          <w:color w:val="000000"/>
          <w:sz w:val="16"/>
          <w:szCs w:val="16"/>
        </w:rPr>
        <w:t>Začiatok tvorby</w:t>
      </w:r>
      <w:r>
        <w:rPr>
          <w:rFonts w:ascii="Calibri" w:hAnsi="Calibri" w:cs="Calibri"/>
          <w:color w:val="000000"/>
          <w:sz w:val="16"/>
          <w:szCs w:val="16"/>
        </w:rPr>
        <w:tab/>
        <w:t xml:space="preserve">                                   </w:t>
      </w:r>
      <w:r w:rsidRPr="00C27D10">
        <w:rPr>
          <w:rFonts w:asciiTheme="minorHAnsi" w:hAnsiTheme="minorHAnsi" w:cstheme="minorHAnsi"/>
          <w:sz w:val="28"/>
          <w:szCs w:val="28"/>
        </w:rPr>
        <w:t>€</w:t>
      </w:r>
      <w:r>
        <w:rPr>
          <w:rFonts w:cs="Arial"/>
          <w:sz w:val="12"/>
          <w:szCs w:val="18"/>
        </w:rPr>
        <w:t xml:space="preserve">  </w:t>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28"/>
          <w:szCs w:val="28"/>
        </w:rPr>
        <w:t>10 R</w:t>
      </w:r>
      <w:r>
        <w:rPr>
          <w:rFonts w:ascii="Calibri" w:hAnsi="Calibri" w:cs="Calibri"/>
          <w:color w:val="000000"/>
          <w:sz w:val="16"/>
          <w:szCs w:val="16"/>
        </w:rPr>
        <w:t>***                                                fondu prevádzky KC</w:t>
      </w:r>
      <w:r w:rsidRPr="00C27D10">
        <w:rPr>
          <w:rFonts w:asciiTheme="minorHAnsi" w:hAnsiTheme="minorHAnsi" w:cstheme="minorHAnsi"/>
          <w:color w:val="000000"/>
          <w:sz w:val="16"/>
          <w:szCs w:val="16"/>
        </w:rPr>
        <w:t xml:space="preserve"> **</w:t>
      </w:r>
      <w:r w:rsidRPr="00C27D10">
        <w:rPr>
          <w:rFonts w:asciiTheme="minorHAnsi" w:hAnsiTheme="minorHAnsi" w:cstheme="minorHAnsi"/>
          <w:color w:val="000000"/>
          <w:sz w:val="12"/>
          <w:szCs w:val="12"/>
        </w:rPr>
        <w:t xml:space="preserve">                   </w:t>
      </w:r>
      <w:r>
        <w:rPr>
          <w:rFonts w:asciiTheme="minorHAnsi" w:hAnsiTheme="minorHAnsi" w:cstheme="minorHAnsi"/>
          <w:color w:val="000000"/>
          <w:sz w:val="12"/>
          <w:szCs w:val="12"/>
        </w:rPr>
        <w:t xml:space="preserve">        </w:t>
      </w:r>
      <w:r w:rsidRPr="00C27D10">
        <w:rPr>
          <w:rFonts w:asciiTheme="minorHAnsi" w:hAnsiTheme="minorHAnsi" w:cstheme="minorHAnsi"/>
          <w:color w:val="000000"/>
          <w:sz w:val="12"/>
          <w:szCs w:val="12"/>
        </w:rPr>
        <w:t xml:space="preserve"> </w:t>
      </w:r>
      <w:r>
        <w:rPr>
          <w:rFonts w:cs="Arial"/>
          <w:sz w:val="12"/>
          <w:szCs w:val="18"/>
        </w:rPr>
        <w:t xml:space="preserve">                  </w:t>
      </w:r>
      <w:r>
        <w:rPr>
          <w:rFonts w:ascii="Calibri" w:hAnsi="Calibri" w:cs="Calibri"/>
          <w:color w:val="000000"/>
          <w:sz w:val="16"/>
          <w:szCs w:val="16"/>
        </w:rPr>
        <w:t>Prijímateľ je oprávnený čerpať                             (referenčné obdobie)</w:t>
      </w:r>
    </w:p>
    <w:p w:rsidR="00C27D10" w:rsidRDefault="00C27D10" w:rsidP="00C27D10">
      <w:pPr>
        <w:tabs>
          <w:tab w:val="left" w:pos="2961"/>
        </w:tabs>
        <w:ind w:left="1416" w:hanging="1416"/>
        <w:rPr>
          <w:rFonts w:ascii="Calibri" w:hAnsi="Calibri" w:cs="Calibri"/>
          <w:color w:val="000000"/>
          <w:sz w:val="16"/>
          <w:szCs w:val="16"/>
        </w:rPr>
      </w:pP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t>fond prevádzky KC</w:t>
      </w:r>
      <w:r>
        <w:rPr>
          <w:rFonts w:ascii="Calibri" w:hAnsi="Calibri" w:cs="Calibri"/>
          <w:color w:val="000000"/>
          <w:sz w:val="16"/>
          <w:szCs w:val="16"/>
        </w:rPr>
        <w:tab/>
      </w:r>
      <w:r>
        <w:rPr>
          <w:rFonts w:ascii="Calibri" w:hAnsi="Calibri" w:cs="Calibri"/>
          <w:color w:val="000000"/>
          <w:sz w:val="16"/>
          <w:szCs w:val="16"/>
        </w:rPr>
        <w:tab/>
      </w:r>
      <w:r>
        <w:rPr>
          <w:rFonts w:ascii="Calibri" w:hAnsi="Calibri" w:cs="Calibri"/>
          <w:color w:val="000000"/>
          <w:sz w:val="16"/>
          <w:szCs w:val="16"/>
        </w:rPr>
        <w:tab/>
        <w:t xml:space="preserve"> </w:t>
      </w:r>
      <w:r>
        <w:rPr>
          <w:rFonts w:ascii="Calibri" w:hAnsi="Calibri" w:cs="Calibri"/>
          <w:color w:val="000000"/>
          <w:sz w:val="16"/>
          <w:szCs w:val="16"/>
        </w:rPr>
        <w:tab/>
        <w:t xml:space="preserve">  </w:t>
      </w:r>
      <w:r>
        <w:rPr>
          <w:rFonts w:ascii="Calibri" w:hAnsi="Calibri" w:cs="Calibri"/>
          <w:color w:val="000000"/>
          <w:sz w:val="16"/>
          <w:szCs w:val="16"/>
        </w:rPr>
        <w:tab/>
        <w:t xml:space="preserve">      </w:t>
      </w:r>
    </w:p>
    <w:p w:rsidR="001D1C93" w:rsidRPr="007C6F5A" w:rsidRDefault="001D1C93" w:rsidP="007C6F5A">
      <w:pPr>
        <w:tabs>
          <w:tab w:val="left" w:pos="2961"/>
        </w:tabs>
        <w:ind w:left="708"/>
        <w:rPr>
          <w:rFonts w:cs="Arial"/>
          <w:sz w:val="12"/>
          <w:szCs w:val="18"/>
        </w:rPr>
      </w:pPr>
      <w:r>
        <w:rPr>
          <w:rFonts w:cs="Arial"/>
          <w:sz w:val="12"/>
          <w:szCs w:val="18"/>
        </w:rPr>
        <w:tab/>
      </w:r>
      <w:r w:rsidR="00C27D10">
        <w:rPr>
          <w:rFonts w:cs="Arial"/>
          <w:sz w:val="12"/>
          <w:szCs w:val="18"/>
        </w:rPr>
        <w:tab/>
      </w:r>
      <w:r w:rsidR="00C27D10">
        <w:rPr>
          <w:rFonts w:cs="Arial"/>
          <w:sz w:val="12"/>
          <w:szCs w:val="18"/>
        </w:rPr>
        <w:tab/>
      </w:r>
      <w:r w:rsidR="00C27D10">
        <w:rPr>
          <w:rFonts w:cs="Arial"/>
          <w:sz w:val="12"/>
          <w:szCs w:val="18"/>
        </w:rPr>
        <w:tab/>
      </w:r>
      <w:r w:rsidR="00C27D10">
        <w:rPr>
          <w:rFonts w:cs="Arial"/>
          <w:sz w:val="12"/>
          <w:szCs w:val="18"/>
        </w:rPr>
        <w:tab/>
      </w:r>
      <w:r w:rsidR="00C27D10">
        <w:rPr>
          <w:rFonts w:cs="Arial"/>
          <w:sz w:val="12"/>
          <w:szCs w:val="18"/>
        </w:rPr>
        <w:tab/>
      </w:r>
      <w:r w:rsidR="00C27D10">
        <w:rPr>
          <w:rFonts w:cs="Arial"/>
          <w:sz w:val="12"/>
          <w:szCs w:val="18"/>
        </w:rPr>
        <w:tab/>
      </w:r>
      <w:r w:rsidR="00C27D10">
        <w:rPr>
          <w:rFonts w:cs="Arial"/>
          <w:sz w:val="12"/>
          <w:szCs w:val="18"/>
        </w:rPr>
        <w:tab/>
      </w:r>
      <w:r>
        <w:rPr>
          <w:rFonts w:cs="Arial"/>
          <w:sz w:val="12"/>
          <w:szCs w:val="18"/>
        </w:rPr>
        <w:tab/>
        <w:t xml:space="preserve">                </w:t>
      </w:r>
      <w:r w:rsidR="00C27D10">
        <w:rPr>
          <w:rFonts w:cs="Arial"/>
          <w:sz w:val="12"/>
          <w:szCs w:val="18"/>
        </w:rPr>
        <w:t xml:space="preserve">                                                                                                      </w:t>
      </w:r>
      <w:r w:rsidR="007C6F5A">
        <w:rPr>
          <w:rFonts w:cs="Arial"/>
          <w:sz w:val="12"/>
          <w:szCs w:val="18"/>
        </w:rPr>
        <w:t xml:space="preserve">                             </w:t>
      </w:r>
      <w:r>
        <w:rPr>
          <w:rFonts w:cs="Arial"/>
          <w:sz w:val="28"/>
          <w:szCs w:val="28"/>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643A60" w:rsidRPr="00952CAF" w:rsidRDefault="001D1C93" w:rsidP="00114863">
      <w:pPr>
        <w:rPr>
          <w:rFonts w:cs="Arial"/>
          <w:sz w:val="28"/>
          <w:szCs w:val="28"/>
        </w:rPr>
      </w:pPr>
      <w:r>
        <w:rPr>
          <w:rFonts w:cs="Arial"/>
          <w:sz w:val="28"/>
          <w:szCs w:val="28"/>
        </w:rPr>
        <w:t xml:space="preserve">                                  </w:t>
      </w:r>
    </w:p>
    <w:p w:rsidR="00643A60" w:rsidRPr="00114863" w:rsidRDefault="00643A60" w:rsidP="007C6F5A">
      <w:pPr>
        <w:pStyle w:val="Normlnywebov"/>
        <w:spacing w:before="120"/>
        <w:ind w:left="284"/>
        <w:jc w:val="both"/>
        <w:rPr>
          <w:rFonts w:ascii="Arial Narrow" w:hAnsi="Arial Narrow" w:cs="Calibri"/>
          <w:b/>
          <w:sz w:val="20"/>
          <w:szCs w:val="20"/>
        </w:rPr>
      </w:pPr>
      <w:r w:rsidRPr="00114863">
        <w:rPr>
          <w:rFonts w:ascii="Arial Narrow" w:hAnsi="Arial Narrow" w:cs="Calibri"/>
          <w:b/>
          <w:sz w:val="20"/>
          <w:szCs w:val="20"/>
        </w:rPr>
        <w:t xml:space="preserve">Vysvetlivky:   </w:t>
      </w:r>
    </w:p>
    <w:p w:rsidR="00643A60" w:rsidRPr="00114863" w:rsidRDefault="00643A60" w:rsidP="007C6F5A">
      <w:pPr>
        <w:pStyle w:val="Normlnywebov"/>
        <w:spacing w:before="120"/>
        <w:ind w:left="284"/>
        <w:jc w:val="both"/>
        <w:rPr>
          <w:rFonts w:ascii="Arial Narrow" w:hAnsi="Arial Narrow" w:cs="Calibri"/>
          <w:sz w:val="20"/>
          <w:szCs w:val="20"/>
        </w:rPr>
      </w:pPr>
      <w:r w:rsidRPr="00114863">
        <w:rPr>
          <w:rFonts w:ascii="Arial Narrow" w:hAnsi="Arial Narrow" w:cs="Calibri"/>
          <w:b/>
          <w:bCs/>
          <w:sz w:val="20"/>
          <w:szCs w:val="20"/>
        </w:rPr>
        <w:t>*</w:t>
      </w:r>
      <w:r w:rsidR="00952CAF" w:rsidRPr="00114863">
        <w:rPr>
          <w:rFonts w:ascii="Arial Narrow" w:hAnsi="Arial Narrow" w:cs="Calibri"/>
          <w:b/>
          <w:bCs/>
          <w:sz w:val="20"/>
          <w:szCs w:val="20"/>
        </w:rPr>
        <w:t xml:space="preserve"> Z</w:t>
      </w:r>
      <w:r w:rsidRPr="00114863">
        <w:rPr>
          <w:rFonts w:ascii="Arial Narrow" w:hAnsi="Arial Narrow" w:cs="Calibri"/>
          <w:b/>
          <w:bCs/>
          <w:sz w:val="20"/>
          <w:szCs w:val="20"/>
        </w:rPr>
        <w:t xml:space="preserve">ačiatok fungovania </w:t>
      </w:r>
      <w:r w:rsidR="007C6F5A" w:rsidRPr="00114863">
        <w:rPr>
          <w:rFonts w:ascii="Arial Narrow" w:hAnsi="Arial Narrow" w:cs="Calibri"/>
          <w:b/>
          <w:bCs/>
          <w:sz w:val="20"/>
          <w:szCs w:val="20"/>
        </w:rPr>
        <w:t>K</w:t>
      </w:r>
      <w:r w:rsidRPr="00114863">
        <w:rPr>
          <w:rFonts w:ascii="Arial Narrow" w:hAnsi="Arial Narrow" w:cs="Calibri"/>
          <w:b/>
          <w:bCs/>
          <w:sz w:val="20"/>
          <w:szCs w:val="20"/>
        </w:rPr>
        <w:t>reatívneho centra</w:t>
      </w:r>
      <w:r w:rsidRPr="00114863">
        <w:rPr>
          <w:rFonts w:ascii="Arial Narrow" w:hAnsi="Arial Narrow" w:cs="Calibri"/>
          <w:sz w:val="20"/>
          <w:szCs w:val="20"/>
        </w:rPr>
        <w:t xml:space="preserve"> v zmysle Čl. 1 Všeobecné ustanovenia, VZP: „nastane v kalendárny deň, kedy došlo k začatiu poskytovania služieb alebo iných plnení Kreatívnym centrom pri realizácii Aktivity A.2, v súlade s Príručkou pre Prijímateľa, a na takéto užívanie budovy, prípadne priestorov Kreatívneho centra bol Prijímateľ oprávnený podľa osobitných predpisov (napr. podľa stavebného zákona), ako to vyplýva zo záznamu o začatí fungovania Kreatívneho centra, ktorý si vedie Prijímateľ alebo z iného obdobného dokumentu v písomnej forme.“</w:t>
      </w:r>
    </w:p>
    <w:p w:rsidR="00643A60" w:rsidRPr="00114863" w:rsidRDefault="00643A60" w:rsidP="007C6F5A">
      <w:pPr>
        <w:pStyle w:val="Normlnywebov"/>
        <w:spacing w:before="120"/>
        <w:ind w:left="284"/>
        <w:jc w:val="both"/>
        <w:rPr>
          <w:rFonts w:ascii="Arial Narrow" w:hAnsi="Arial Narrow" w:cs="Calibri"/>
          <w:sz w:val="20"/>
          <w:szCs w:val="20"/>
        </w:rPr>
      </w:pPr>
      <w:r w:rsidRPr="00114863">
        <w:rPr>
          <w:rFonts w:ascii="Arial Narrow" w:hAnsi="Arial Narrow" w:cs="Calibri"/>
          <w:sz w:val="20"/>
          <w:szCs w:val="20"/>
        </w:rPr>
        <w:t xml:space="preserve"> ** </w:t>
      </w:r>
      <w:r w:rsidR="007C6F5A" w:rsidRPr="00114863">
        <w:rPr>
          <w:rFonts w:ascii="Arial Narrow" w:hAnsi="Arial Narrow" w:cs="Calibri"/>
          <w:b/>
          <w:sz w:val="20"/>
          <w:szCs w:val="20"/>
        </w:rPr>
        <w:t xml:space="preserve">Začiatok tvorby fondu prevádzky </w:t>
      </w:r>
      <w:r w:rsidR="007C6F5A" w:rsidRPr="00114863">
        <w:rPr>
          <w:rFonts w:ascii="Arial Narrow" w:hAnsi="Arial Narrow" w:cs="Calibri"/>
          <w:b/>
          <w:bCs/>
          <w:sz w:val="20"/>
          <w:szCs w:val="20"/>
        </w:rPr>
        <w:t>Kreatívneho centra</w:t>
      </w:r>
      <w:r w:rsidR="007C6F5A" w:rsidRPr="00114863">
        <w:rPr>
          <w:rFonts w:ascii="Arial Narrow" w:hAnsi="Arial Narrow" w:cs="Calibri"/>
          <w:sz w:val="20"/>
          <w:szCs w:val="20"/>
        </w:rPr>
        <w:t xml:space="preserve"> podľa čl. 5a písm. c) Z</w:t>
      </w:r>
      <w:r w:rsidRPr="00114863">
        <w:rPr>
          <w:rFonts w:ascii="Arial Narrow" w:hAnsi="Arial Narrow" w:cs="Calibri"/>
          <w:sz w:val="20"/>
          <w:szCs w:val="20"/>
        </w:rPr>
        <w:t>mluv</w:t>
      </w:r>
      <w:r w:rsidR="007C6F5A" w:rsidRPr="00114863">
        <w:rPr>
          <w:rFonts w:ascii="Arial Narrow" w:hAnsi="Arial Narrow" w:cs="Calibri"/>
          <w:sz w:val="20"/>
          <w:szCs w:val="20"/>
        </w:rPr>
        <w:t>y</w:t>
      </w:r>
      <w:r w:rsidRPr="00114863">
        <w:rPr>
          <w:rFonts w:ascii="Arial Narrow" w:hAnsi="Arial Narrow" w:cs="Calibri"/>
          <w:sz w:val="20"/>
          <w:szCs w:val="20"/>
        </w:rPr>
        <w:t xml:space="preserve"> o</w:t>
      </w:r>
      <w:r w:rsidR="007C6F5A" w:rsidRPr="00114863">
        <w:rPr>
          <w:rFonts w:ascii="Arial Narrow" w:hAnsi="Arial Narrow" w:cs="Calibri"/>
          <w:sz w:val="20"/>
          <w:szCs w:val="20"/>
        </w:rPr>
        <w:t> </w:t>
      </w:r>
      <w:r w:rsidRPr="00114863">
        <w:rPr>
          <w:rFonts w:ascii="Arial Narrow" w:hAnsi="Arial Narrow" w:cs="Calibri"/>
          <w:sz w:val="20"/>
          <w:szCs w:val="20"/>
        </w:rPr>
        <w:t>NFP</w:t>
      </w:r>
      <w:r w:rsidR="007C6F5A" w:rsidRPr="00114863">
        <w:rPr>
          <w:rFonts w:ascii="Arial Narrow" w:hAnsi="Arial Narrow" w:cs="Calibri"/>
          <w:sz w:val="20"/>
          <w:szCs w:val="20"/>
        </w:rPr>
        <w:t>.</w:t>
      </w:r>
      <w:r w:rsidRPr="00114863">
        <w:rPr>
          <w:rFonts w:ascii="Arial Narrow" w:hAnsi="Arial Narrow" w:cs="Calibri"/>
          <w:sz w:val="20"/>
          <w:szCs w:val="20"/>
        </w:rPr>
        <w:t xml:space="preserve"> </w:t>
      </w:r>
    </w:p>
    <w:p w:rsidR="007C6F5A" w:rsidRPr="00114863" w:rsidRDefault="00643A60" w:rsidP="007C6F5A">
      <w:pPr>
        <w:pStyle w:val="Normlnywebov"/>
        <w:spacing w:before="120"/>
        <w:ind w:left="284"/>
        <w:jc w:val="both"/>
        <w:rPr>
          <w:rFonts w:ascii="Arial Narrow" w:hAnsi="Arial Narrow" w:cs="Calibri"/>
          <w:sz w:val="20"/>
          <w:szCs w:val="20"/>
        </w:rPr>
      </w:pPr>
      <w:r w:rsidRPr="00114863">
        <w:rPr>
          <w:rFonts w:ascii="Arial Narrow" w:hAnsi="Arial Narrow" w:cs="Calibri"/>
          <w:sz w:val="20"/>
          <w:szCs w:val="20"/>
        </w:rPr>
        <w:t xml:space="preserve"> *** </w:t>
      </w:r>
      <w:r w:rsidR="007C6F5A" w:rsidRPr="00114863">
        <w:rPr>
          <w:rFonts w:ascii="Arial Narrow" w:hAnsi="Arial Narrow" w:cs="Calibri"/>
          <w:b/>
          <w:sz w:val="20"/>
          <w:szCs w:val="20"/>
        </w:rPr>
        <w:t>Referenčné obdobie</w:t>
      </w:r>
      <w:r w:rsidR="007C6F5A" w:rsidRPr="00114863">
        <w:rPr>
          <w:rFonts w:ascii="Arial Narrow" w:hAnsi="Arial Narrow" w:cs="Calibri"/>
          <w:sz w:val="20"/>
          <w:szCs w:val="20"/>
        </w:rPr>
        <w:t xml:space="preserve"> podľa čl. 5a písm. d) Z</w:t>
      </w:r>
      <w:r w:rsidRPr="00114863">
        <w:rPr>
          <w:rFonts w:ascii="Arial Narrow" w:hAnsi="Arial Narrow" w:cs="Calibri"/>
          <w:sz w:val="20"/>
          <w:szCs w:val="20"/>
        </w:rPr>
        <w:t>mluv</w:t>
      </w:r>
      <w:r w:rsidR="007C6F5A" w:rsidRPr="00114863">
        <w:rPr>
          <w:rFonts w:ascii="Arial Narrow" w:hAnsi="Arial Narrow" w:cs="Calibri"/>
          <w:sz w:val="20"/>
          <w:szCs w:val="20"/>
        </w:rPr>
        <w:t>y</w:t>
      </w:r>
      <w:r w:rsidRPr="00114863">
        <w:rPr>
          <w:rFonts w:ascii="Arial Narrow" w:hAnsi="Arial Narrow" w:cs="Calibri"/>
          <w:sz w:val="20"/>
          <w:szCs w:val="20"/>
        </w:rPr>
        <w:t xml:space="preserve"> o NFP, </w:t>
      </w:r>
      <w:r w:rsidR="007C6F5A" w:rsidRPr="00114863">
        <w:rPr>
          <w:rFonts w:ascii="Arial Narrow" w:hAnsi="Arial Narrow" w:cs="Calibri"/>
          <w:sz w:val="20"/>
          <w:szCs w:val="20"/>
        </w:rPr>
        <w:t xml:space="preserve">v ktorom sa </w:t>
      </w:r>
      <w:r w:rsidRPr="00114863">
        <w:rPr>
          <w:rFonts w:ascii="Arial Narrow" w:hAnsi="Arial Narrow" w:cs="Calibri"/>
          <w:sz w:val="20"/>
          <w:szCs w:val="20"/>
        </w:rPr>
        <w:t xml:space="preserve">uvádza, že Prijímateľ sa zaväzuje prevádzkovať Kreatívne centrum 10 rokov od začatia fungovania Kreatívneho centra. </w:t>
      </w:r>
    </w:p>
    <w:p w:rsidR="007C6F5A" w:rsidRDefault="007C6F5A" w:rsidP="007C6F5A">
      <w:pPr>
        <w:pStyle w:val="Normlnywebov"/>
        <w:ind w:left="284"/>
        <w:rPr>
          <w:rFonts w:ascii="Arial Narrow" w:hAnsi="Arial Narrow" w:cs="Calibri"/>
          <w:color w:val="FF0000"/>
          <w:sz w:val="22"/>
          <w:szCs w:val="22"/>
        </w:rPr>
      </w:pPr>
    </w:p>
    <w:p w:rsidR="00643A60" w:rsidRDefault="00643A60" w:rsidP="00114863">
      <w:pPr>
        <w:pStyle w:val="Normlnywebov"/>
        <w:jc w:val="both"/>
        <w:rPr>
          <w:rFonts w:ascii="Arial Narrow" w:hAnsi="Arial Narrow" w:cs="Calibri"/>
          <w:b/>
          <w:bCs/>
          <w:sz w:val="22"/>
          <w:szCs w:val="22"/>
        </w:rPr>
      </w:pPr>
      <w:r w:rsidRPr="007C6F5A">
        <w:rPr>
          <w:rFonts w:ascii="Arial Narrow" w:hAnsi="Arial Narrow" w:cs="Calibri"/>
          <w:b/>
          <w:bCs/>
          <w:sz w:val="22"/>
          <w:szCs w:val="22"/>
        </w:rPr>
        <w:t>Prijímateľ sa Zmluvou o NFP zaviazal vytvárať fond prevádzky KC</w:t>
      </w:r>
      <w:r w:rsidR="006367FF">
        <w:rPr>
          <w:rFonts w:ascii="Arial Narrow" w:hAnsi="Arial Narrow" w:cs="Calibri"/>
          <w:b/>
          <w:bCs/>
          <w:sz w:val="22"/>
          <w:szCs w:val="22"/>
        </w:rPr>
        <w:t>,</w:t>
      </w:r>
      <w:r w:rsidRPr="007C6F5A">
        <w:rPr>
          <w:rFonts w:ascii="Arial Narrow" w:hAnsi="Arial Narrow" w:cs="Calibri"/>
          <w:b/>
          <w:bCs/>
          <w:sz w:val="22"/>
          <w:szCs w:val="22"/>
        </w:rPr>
        <w:t xml:space="preserve"> a to prostredníctvom členských poplatkov alebo iných úhrad za služby poskytované KC a tento fond je povinný tvoriť od začiatku fungovania KC.</w:t>
      </w:r>
      <w:r w:rsidRPr="007C6F5A">
        <w:rPr>
          <w:rFonts w:ascii="Arial Narrow" w:hAnsi="Arial Narrow"/>
          <w:b/>
          <w:bCs/>
          <w:sz w:val="22"/>
          <w:szCs w:val="22"/>
        </w:rPr>
        <w:t> </w:t>
      </w:r>
      <w:r w:rsidRPr="007C6F5A">
        <w:rPr>
          <w:rFonts w:ascii="Arial Narrow" w:hAnsi="Arial Narrow" w:cs="Calibri"/>
          <w:b/>
          <w:bCs/>
          <w:sz w:val="22"/>
          <w:szCs w:val="22"/>
        </w:rPr>
        <w:t>Následne je Prijímateľ oprávnený čerpať fond prevádzky na úhradu prevádzkových nákladov KC v období po ukončení realizácie aktivít projektu.</w:t>
      </w:r>
    </w:p>
    <w:p w:rsidR="00224A25" w:rsidRPr="00224A25" w:rsidRDefault="00224A25" w:rsidP="00114863">
      <w:pPr>
        <w:pStyle w:val="Normlnywebov"/>
        <w:spacing w:before="120"/>
        <w:jc w:val="both"/>
        <w:rPr>
          <w:rFonts w:ascii="Arial Narrow" w:hAnsi="Arial Narrow" w:cs="Calibri"/>
          <w:sz w:val="22"/>
          <w:szCs w:val="22"/>
        </w:rPr>
      </w:pPr>
      <w:r w:rsidRPr="00224A25">
        <w:rPr>
          <w:rFonts w:ascii="Arial Narrow" w:hAnsi="Arial Narrow" w:cs="Calibri"/>
          <w:bCs/>
          <w:sz w:val="22"/>
          <w:szCs w:val="22"/>
        </w:rPr>
        <w:t>Vypracovanie dodatku k Zmluve o NFP nie je potrebné.</w:t>
      </w:r>
    </w:p>
    <w:p w:rsidR="00643A60" w:rsidRPr="00643A60" w:rsidRDefault="00643A60" w:rsidP="00967A5E">
      <w:pPr>
        <w:pStyle w:val="Normlnywebov"/>
        <w:spacing w:before="120"/>
        <w:ind w:left="720"/>
        <w:rPr>
          <w:rFonts w:ascii="Arial Narrow" w:hAnsi="Arial Narrow" w:cs="Calibri"/>
          <w:color w:val="000000"/>
          <w:sz w:val="22"/>
          <w:szCs w:val="22"/>
        </w:rPr>
      </w:pPr>
      <w:r w:rsidRPr="00643A60">
        <w:rPr>
          <w:rFonts w:ascii="Arial Narrow" w:hAnsi="Arial Narrow" w:cs="Calibri"/>
          <w:color w:val="1F497D"/>
          <w:sz w:val="22"/>
          <w:szCs w:val="22"/>
        </w:rPr>
        <w:t> </w:t>
      </w:r>
    </w:p>
    <w:p w:rsidR="00643A60" w:rsidRDefault="00643A60" w:rsidP="00967A5E">
      <w:pPr>
        <w:pStyle w:val="Normlnywebov"/>
        <w:ind w:left="284" w:hanging="284"/>
        <w:jc w:val="both"/>
        <w:rPr>
          <w:rFonts w:ascii="Arial Narrow" w:hAnsi="Arial Narrow" w:cs="Calibri"/>
          <w:color w:val="000000"/>
          <w:sz w:val="22"/>
          <w:szCs w:val="22"/>
        </w:rPr>
      </w:pPr>
      <w:r w:rsidRPr="00967A5E">
        <w:rPr>
          <w:rFonts w:ascii="Arial Narrow" w:hAnsi="Arial Narrow" w:cs="Calibri"/>
          <w:b/>
          <w:color w:val="0070C0"/>
          <w:sz w:val="22"/>
          <w:szCs w:val="22"/>
        </w:rPr>
        <w:t>7.   </w:t>
      </w:r>
      <w:r w:rsidR="006A4A9F">
        <w:rPr>
          <w:rFonts w:ascii="Arial Narrow" w:hAnsi="Arial Narrow" w:cs="Calibri"/>
          <w:b/>
          <w:color w:val="0070C0"/>
          <w:sz w:val="22"/>
          <w:szCs w:val="22"/>
        </w:rPr>
        <w:t>J</w:t>
      </w:r>
      <w:r w:rsidRPr="00967A5E">
        <w:rPr>
          <w:rFonts w:ascii="Arial Narrow" w:hAnsi="Arial Narrow" w:cs="Calibri"/>
          <w:b/>
          <w:color w:val="0070C0"/>
          <w:sz w:val="22"/>
          <w:szCs w:val="22"/>
        </w:rPr>
        <w:t>e prijímateľ povinný platiť „pokutu“, ak nevyzbiera stanovenú sumu finančných prostriedkov</w:t>
      </w:r>
      <w:r w:rsidRPr="00643A60">
        <w:rPr>
          <w:rFonts w:ascii="Arial Narrow" w:hAnsi="Arial Narrow" w:cs="Calibri"/>
          <w:color w:val="000000"/>
          <w:sz w:val="22"/>
          <w:szCs w:val="22"/>
        </w:rPr>
        <w:t xml:space="preserve"> </w:t>
      </w:r>
      <w:r w:rsidRPr="00967A5E">
        <w:rPr>
          <w:rFonts w:ascii="Arial Narrow" w:hAnsi="Arial Narrow" w:cs="Calibri"/>
          <w:b/>
          <w:color w:val="0070C0"/>
          <w:sz w:val="22"/>
          <w:szCs w:val="22"/>
        </w:rPr>
        <w:t>v zmysle finančnej analýzy k</w:t>
      </w:r>
      <w:r w:rsidR="006A4A9F">
        <w:rPr>
          <w:rFonts w:ascii="Arial Narrow" w:hAnsi="Arial Narrow" w:cs="Calibri"/>
          <w:b/>
          <w:color w:val="0070C0"/>
          <w:sz w:val="22"/>
          <w:szCs w:val="22"/>
        </w:rPr>
        <w:t> </w:t>
      </w:r>
      <w:r w:rsidRPr="00967A5E">
        <w:rPr>
          <w:rFonts w:ascii="Arial Narrow" w:hAnsi="Arial Narrow" w:cs="Calibri"/>
          <w:b/>
          <w:color w:val="0070C0"/>
          <w:sz w:val="22"/>
          <w:szCs w:val="22"/>
        </w:rPr>
        <w:t>projektu</w:t>
      </w:r>
      <w:r w:rsidR="006A4A9F">
        <w:rPr>
          <w:rFonts w:ascii="Arial Narrow" w:hAnsi="Arial Narrow" w:cs="Calibri"/>
          <w:b/>
          <w:color w:val="0070C0"/>
          <w:sz w:val="22"/>
          <w:szCs w:val="22"/>
        </w:rPr>
        <w:t>?</w:t>
      </w:r>
      <w:r w:rsidRPr="00643A60">
        <w:rPr>
          <w:rFonts w:ascii="Arial Narrow" w:hAnsi="Arial Narrow" w:cs="Calibri"/>
          <w:color w:val="000000"/>
          <w:sz w:val="22"/>
          <w:szCs w:val="22"/>
        </w:rPr>
        <w:t xml:space="preserve">  </w:t>
      </w:r>
    </w:p>
    <w:p w:rsidR="00643A60" w:rsidRPr="00BA4F3E" w:rsidRDefault="00643A60" w:rsidP="00BA4F3E">
      <w:pPr>
        <w:jc w:val="both"/>
        <w:rPr>
          <w:rFonts w:ascii="Arial Narrow" w:eastAsia="Times New Roman" w:hAnsi="Arial Narrow" w:cs="Calibri"/>
          <w:sz w:val="22"/>
          <w:szCs w:val="22"/>
        </w:rPr>
      </w:pPr>
    </w:p>
    <w:p w:rsidR="00D41862" w:rsidRDefault="00BA4F3E" w:rsidP="00114863">
      <w:pPr>
        <w:pStyle w:val="Normlnywebov"/>
        <w:spacing w:before="120"/>
        <w:jc w:val="both"/>
        <w:rPr>
          <w:rFonts w:ascii="Arial Narrow" w:hAnsi="Arial Narrow" w:cs="Calibri"/>
          <w:sz w:val="22"/>
          <w:szCs w:val="22"/>
        </w:rPr>
      </w:pPr>
      <w:r>
        <w:rPr>
          <w:rFonts w:ascii="Arial Narrow" w:hAnsi="Arial Narrow" w:cs="Calibri"/>
          <w:sz w:val="22"/>
          <w:szCs w:val="22"/>
        </w:rPr>
        <w:t>Z</w:t>
      </w:r>
      <w:r w:rsidR="008A6A12">
        <w:rPr>
          <w:rFonts w:ascii="Arial Narrow" w:hAnsi="Arial Narrow" w:cs="Calibri"/>
          <w:sz w:val="22"/>
          <w:szCs w:val="22"/>
        </w:rPr>
        <w:t>o všeobecného n</w:t>
      </w:r>
      <w:r w:rsidR="00643A60" w:rsidRPr="00BA4F3E">
        <w:rPr>
          <w:rFonts w:ascii="Arial Narrow" w:hAnsi="Arial Narrow" w:cs="Calibri"/>
          <w:sz w:val="22"/>
          <w:szCs w:val="22"/>
        </w:rPr>
        <w:t>ariadenia č. 1303/2013</w:t>
      </w:r>
      <w:r w:rsidR="008C7B70">
        <w:rPr>
          <w:rFonts w:ascii="Arial Narrow" w:hAnsi="Arial Narrow" w:cs="Calibri"/>
          <w:sz w:val="22"/>
          <w:szCs w:val="22"/>
        </w:rPr>
        <w:t xml:space="preserve">, čl. 61 </w:t>
      </w:r>
      <w:r w:rsidR="008C7B70" w:rsidRPr="00BA4F3E">
        <w:rPr>
          <w:rStyle w:val="xno-parag"/>
          <w:rFonts w:ascii="Arial Narrow" w:hAnsi="Arial Narrow" w:cs="Calibri"/>
          <w:sz w:val="22"/>
          <w:szCs w:val="22"/>
        </w:rPr>
        <w:t>(Operácie vytvárajúce čistý príjem po dokončení) </w:t>
      </w:r>
      <w:r w:rsidR="008C7B70">
        <w:rPr>
          <w:rStyle w:val="xno-parag"/>
          <w:rFonts w:ascii="Arial Narrow" w:hAnsi="Arial Narrow" w:cs="Calibri"/>
          <w:sz w:val="22"/>
          <w:szCs w:val="22"/>
        </w:rPr>
        <w:t>, kde je definovaný „čistý príjem“</w:t>
      </w:r>
      <w:r w:rsidR="00643A60" w:rsidRPr="00BA4F3E">
        <w:rPr>
          <w:rFonts w:ascii="Arial Narrow" w:hAnsi="Arial Narrow" w:cs="Calibri"/>
          <w:sz w:val="22"/>
          <w:szCs w:val="22"/>
        </w:rPr>
        <w:t xml:space="preserve"> </w:t>
      </w:r>
      <w:r w:rsidR="00643A60" w:rsidRPr="00BA4F3E">
        <w:rPr>
          <w:rFonts w:ascii="Arial Narrow" w:hAnsi="Arial Narrow" w:cs="Calibri"/>
          <w:b/>
          <w:bCs/>
          <w:sz w:val="22"/>
          <w:szCs w:val="22"/>
          <w:u w:val="single"/>
        </w:rPr>
        <w:t>nevyplýva povinnosť</w:t>
      </w:r>
      <w:r w:rsidR="00643A60" w:rsidRPr="00BA4F3E">
        <w:rPr>
          <w:rFonts w:ascii="Arial Narrow" w:hAnsi="Arial Narrow" w:cs="Calibri"/>
          <w:sz w:val="22"/>
          <w:szCs w:val="22"/>
        </w:rPr>
        <w:t xml:space="preserve"> pre </w:t>
      </w:r>
      <w:r w:rsidR="008A6A12">
        <w:rPr>
          <w:rFonts w:ascii="Arial Narrow" w:hAnsi="Arial Narrow" w:cs="Calibri"/>
          <w:sz w:val="22"/>
          <w:szCs w:val="22"/>
        </w:rPr>
        <w:t>p</w:t>
      </w:r>
      <w:r w:rsidR="00643A60" w:rsidRPr="00BA4F3E">
        <w:rPr>
          <w:rFonts w:ascii="Arial Narrow" w:hAnsi="Arial Narrow" w:cs="Calibri"/>
          <w:sz w:val="22"/>
          <w:szCs w:val="22"/>
        </w:rPr>
        <w:t>rijímateľa </w:t>
      </w:r>
      <w:r w:rsidR="00643A60" w:rsidRPr="008C7B70">
        <w:rPr>
          <w:rFonts w:ascii="Arial Narrow" w:hAnsi="Arial Narrow" w:cs="Calibri"/>
          <w:b/>
          <w:sz w:val="22"/>
          <w:szCs w:val="22"/>
        </w:rPr>
        <w:t>platiť pokutu</w:t>
      </w:r>
      <w:r w:rsidR="00643A60" w:rsidRPr="00BA4F3E">
        <w:rPr>
          <w:rFonts w:ascii="Arial Narrow" w:hAnsi="Arial Narrow" w:cs="Calibri"/>
          <w:sz w:val="22"/>
          <w:szCs w:val="22"/>
        </w:rPr>
        <w:t>, ak nevyzbiera stanovenú sumu finančných príspevkov z fungovania a prevádzky KC</w:t>
      </w:r>
      <w:r w:rsidR="00D41862">
        <w:rPr>
          <w:rFonts w:ascii="Arial Narrow" w:hAnsi="Arial Narrow" w:cs="Calibri"/>
          <w:sz w:val="22"/>
          <w:szCs w:val="22"/>
        </w:rPr>
        <w:t>, tzn. nevyplýva povinnosť platiť pokutu, ak všetky príjmy, ktoré boli zohľadnené pri predložení ŽoNFP, nebudú získané.</w:t>
      </w:r>
    </w:p>
    <w:p w:rsidR="008A6A12" w:rsidRDefault="006410EE" w:rsidP="00114863">
      <w:pPr>
        <w:pStyle w:val="Normlnywebov"/>
        <w:spacing w:before="120"/>
        <w:jc w:val="both"/>
        <w:rPr>
          <w:rFonts w:ascii="Arial Narrow" w:hAnsi="Arial Narrow" w:cs="Calibri"/>
          <w:sz w:val="22"/>
          <w:szCs w:val="22"/>
        </w:rPr>
      </w:pPr>
      <w:r>
        <w:rPr>
          <w:rFonts w:ascii="Arial Narrow" w:hAnsi="Arial Narrow" w:cs="Calibri"/>
          <w:sz w:val="22"/>
          <w:szCs w:val="22"/>
        </w:rPr>
        <w:t>Zároveň však platí</w:t>
      </w:r>
    </w:p>
    <w:p w:rsidR="00B82536" w:rsidRPr="00182510" w:rsidRDefault="008C7B70" w:rsidP="00114863">
      <w:pPr>
        <w:pStyle w:val="Normlnywebov"/>
        <w:spacing w:before="120"/>
        <w:jc w:val="both"/>
        <w:rPr>
          <w:rFonts w:ascii="Arial Narrow" w:hAnsi="Arial Narrow" w:cs="Calibri"/>
          <w:sz w:val="22"/>
          <w:szCs w:val="22"/>
        </w:rPr>
      </w:pPr>
      <w:r w:rsidRPr="00182510">
        <w:rPr>
          <w:rFonts w:ascii="Arial Narrow" w:hAnsi="Arial Narrow" w:cs="Calibri"/>
          <w:sz w:val="22"/>
          <w:szCs w:val="22"/>
        </w:rPr>
        <w:t>V zmysle Príručky pre p</w:t>
      </w:r>
      <w:r w:rsidRPr="00503904">
        <w:rPr>
          <w:rFonts w:ascii="Arial Narrow" w:hAnsi="Arial Narrow" w:cs="Calibri"/>
          <w:sz w:val="22"/>
          <w:szCs w:val="22"/>
        </w:rPr>
        <w:t xml:space="preserve">rijímateľa, kap.7.4 Projekt generujúci príjem vyplýva pre </w:t>
      </w:r>
      <w:r w:rsidR="006367FF" w:rsidRPr="00D41862">
        <w:rPr>
          <w:rFonts w:ascii="Arial Narrow" w:hAnsi="Arial Narrow" w:cs="Calibri"/>
          <w:sz w:val="22"/>
          <w:szCs w:val="22"/>
        </w:rPr>
        <w:t>p</w:t>
      </w:r>
      <w:r w:rsidRPr="00D41862">
        <w:rPr>
          <w:rFonts w:ascii="Arial Narrow" w:hAnsi="Arial Narrow" w:cs="Calibri"/>
          <w:sz w:val="22"/>
          <w:szCs w:val="22"/>
        </w:rPr>
        <w:t>rijímateľa povinnosť</w:t>
      </w:r>
      <w:r w:rsidR="006367FF" w:rsidRPr="00D41862">
        <w:rPr>
          <w:rFonts w:ascii="Arial Narrow" w:hAnsi="Arial Narrow" w:cs="Calibri"/>
          <w:sz w:val="22"/>
          <w:szCs w:val="22"/>
        </w:rPr>
        <w:t xml:space="preserve"> </w:t>
      </w:r>
      <w:r w:rsidRPr="00114863">
        <w:rPr>
          <w:rFonts w:ascii="Arial Narrow" w:hAnsi="Arial Narrow" w:cs="Arial"/>
          <w:color w:val="000000"/>
          <w:sz w:val="22"/>
          <w:szCs w:val="22"/>
          <w:lang w:eastAsia="en-US"/>
        </w:rPr>
        <w:t>p</w:t>
      </w:r>
      <w:r w:rsidR="00B82536" w:rsidRPr="00114863">
        <w:rPr>
          <w:rFonts w:ascii="Arial Narrow" w:hAnsi="Arial Narrow" w:cs="Arial"/>
          <w:color w:val="000000"/>
          <w:sz w:val="22"/>
          <w:szCs w:val="22"/>
          <w:lang w:eastAsia="en-US"/>
        </w:rPr>
        <w:t xml:space="preserve">ri vypracovaní aktualizovanej Finančnej analýzy zohľadniť všetky príjmy, ktoré neboli zohľadnené pri predložení ŽoNFP. Pri aktualizácii finančnej analýzy postupuje prijímateľ v súlade s metodikou, ktorá je prílohou č. 30 tejto príručky. </w:t>
      </w:r>
    </w:p>
    <w:p w:rsidR="00B82536" w:rsidRPr="00114863" w:rsidRDefault="00B82536" w:rsidP="00114863">
      <w:pPr>
        <w:autoSpaceDE w:val="0"/>
        <w:autoSpaceDN w:val="0"/>
        <w:adjustRightInd w:val="0"/>
        <w:spacing w:before="120"/>
        <w:jc w:val="both"/>
        <w:rPr>
          <w:rFonts w:ascii="Arial Narrow" w:hAnsi="Arial Narrow" w:cs="Arial"/>
          <w:color w:val="000000"/>
          <w:sz w:val="22"/>
          <w:szCs w:val="22"/>
          <w:lang w:eastAsia="en-US"/>
        </w:rPr>
      </w:pPr>
      <w:r w:rsidRPr="00114863">
        <w:rPr>
          <w:rFonts w:ascii="Arial Narrow" w:hAnsi="Arial Narrow" w:cs="Arial"/>
          <w:color w:val="000000"/>
          <w:sz w:val="22"/>
          <w:szCs w:val="22"/>
          <w:lang w:eastAsia="en-US"/>
        </w:rPr>
        <w:t xml:space="preserve">Aktualizovanú finančnú analýzu predkladá Prijímateľ spolu s oznámením vzniku zmeny podmienok pre projekt generujúci príjem SO, t.j. ako súčasť </w:t>
      </w:r>
      <w:r w:rsidRPr="00114863">
        <w:rPr>
          <w:rFonts w:ascii="Arial Narrow" w:hAnsi="Arial Narrow" w:cs="Arial"/>
          <w:b/>
          <w:color w:val="000000"/>
          <w:sz w:val="22"/>
          <w:szCs w:val="22"/>
          <w:lang w:eastAsia="en-US"/>
        </w:rPr>
        <w:t>VMS, ZMS, alebo niektorej z NMS</w:t>
      </w:r>
      <w:r w:rsidRPr="00114863">
        <w:rPr>
          <w:rFonts w:ascii="Arial Narrow" w:hAnsi="Arial Narrow" w:cs="Arial"/>
          <w:color w:val="000000"/>
          <w:sz w:val="22"/>
          <w:szCs w:val="22"/>
          <w:lang w:eastAsia="en-US"/>
        </w:rPr>
        <w:t xml:space="preserve"> (v závislosti od toho, kedy Prijímateľ identifikoval zmenu projektu generujúceho príjem). </w:t>
      </w:r>
    </w:p>
    <w:p w:rsidR="00B82536" w:rsidRPr="00114863" w:rsidRDefault="00B82536" w:rsidP="00114863">
      <w:pPr>
        <w:autoSpaceDE w:val="0"/>
        <w:autoSpaceDN w:val="0"/>
        <w:adjustRightInd w:val="0"/>
        <w:spacing w:before="120"/>
        <w:jc w:val="both"/>
        <w:rPr>
          <w:rFonts w:ascii="Arial Narrow" w:hAnsi="Arial Narrow" w:cs="Arial"/>
          <w:color w:val="000000"/>
          <w:sz w:val="22"/>
          <w:szCs w:val="22"/>
          <w:lang w:eastAsia="en-US"/>
        </w:rPr>
      </w:pPr>
      <w:r w:rsidRPr="00114863">
        <w:rPr>
          <w:rFonts w:ascii="Arial Narrow" w:hAnsi="Arial Narrow" w:cs="Arial"/>
          <w:color w:val="000000"/>
          <w:sz w:val="22"/>
          <w:szCs w:val="22"/>
          <w:lang w:eastAsia="en-US"/>
        </w:rPr>
        <w:t xml:space="preserve">V prípade, ak počas monitorovacieho obdobia nedošlo k zmene podmienok pre projekt generujúci príjem, </w:t>
      </w:r>
      <w:r w:rsidRPr="00114863">
        <w:rPr>
          <w:rFonts w:ascii="Arial Narrow" w:hAnsi="Arial Narrow" w:cs="Arial"/>
          <w:b/>
          <w:color w:val="000000"/>
          <w:sz w:val="22"/>
          <w:szCs w:val="22"/>
          <w:lang w:eastAsia="en-US"/>
        </w:rPr>
        <w:t>aktualizovaná finančná analýza sa predkladá vždy pri ZMS aj pri poslednej (piatej) NMS</w:t>
      </w:r>
      <w:r w:rsidRPr="00114863">
        <w:rPr>
          <w:rFonts w:ascii="Arial Narrow" w:hAnsi="Arial Narrow" w:cs="Arial"/>
          <w:color w:val="000000"/>
          <w:sz w:val="22"/>
          <w:szCs w:val="22"/>
          <w:lang w:eastAsia="en-US"/>
        </w:rPr>
        <w:t xml:space="preserve">. </w:t>
      </w:r>
    </w:p>
    <w:p w:rsidR="00B82536" w:rsidRPr="00114863" w:rsidRDefault="00B82536" w:rsidP="00114863">
      <w:pPr>
        <w:autoSpaceDE w:val="0"/>
        <w:autoSpaceDN w:val="0"/>
        <w:adjustRightInd w:val="0"/>
        <w:spacing w:before="120"/>
        <w:jc w:val="both"/>
        <w:rPr>
          <w:rFonts w:ascii="Arial Narrow" w:hAnsi="Arial Narrow" w:cs="Arial"/>
          <w:color w:val="000000"/>
          <w:sz w:val="22"/>
          <w:szCs w:val="22"/>
          <w:u w:val="single"/>
          <w:lang w:eastAsia="en-US"/>
        </w:rPr>
      </w:pPr>
      <w:r w:rsidRPr="00114863">
        <w:rPr>
          <w:rFonts w:ascii="Arial Narrow" w:hAnsi="Arial Narrow" w:cs="Arial"/>
          <w:color w:val="000000"/>
          <w:sz w:val="22"/>
          <w:szCs w:val="22"/>
          <w:u w:val="single"/>
          <w:lang w:eastAsia="en-US"/>
        </w:rPr>
        <w:t xml:space="preserve">Podstatná zmena podmienok pre projekt generujúci príjem </w:t>
      </w:r>
    </w:p>
    <w:p w:rsidR="00B82536" w:rsidRPr="00114863" w:rsidRDefault="00B82536" w:rsidP="00114863">
      <w:pPr>
        <w:autoSpaceDE w:val="0"/>
        <w:autoSpaceDN w:val="0"/>
        <w:adjustRightInd w:val="0"/>
        <w:spacing w:before="120"/>
        <w:jc w:val="both"/>
        <w:rPr>
          <w:rFonts w:ascii="Arial Narrow" w:hAnsi="Arial Narrow" w:cs="Arial"/>
          <w:color w:val="000000"/>
          <w:sz w:val="22"/>
          <w:szCs w:val="22"/>
          <w:lang w:eastAsia="en-US"/>
        </w:rPr>
      </w:pPr>
      <w:r w:rsidRPr="00114863">
        <w:rPr>
          <w:rFonts w:ascii="Arial Narrow" w:hAnsi="Arial Narrow" w:cs="Arial"/>
          <w:color w:val="000000"/>
          <w:sz w:val="22"/>
          <w:szCs w:val="22"/>
          <w:lang w:eastAsia="en-US"/>
        </w:rPr>
        <w:t xml:space="preserve">SO stanovil v </w:t>
      </w:r>
      <w:r w:rsidR="008A6A12" w:rsidRPr="00114863">
        <w:rPr>
          <w:rFonts w:ascii="Arial Narrow" w:hAnsi="Arial Narrow" w:cs="Arial"/>
          <w:color w:val="000000"/>
          <w:sz w:val="22"/>
          <w:szCs w:val="22"/>
          <w:lang w:eastAsia="en-US"/>
        </w:rPr>
        <w:t>Z</w:t>
      </w:r>
      <w:r w:rsidRPr="00114863">
        <w:rPr>
          <w:rFonts w:ascii="Arial Narrow" w:hAnsi="Arial Narrow" w:cs="Arial"/>
          <w:color w:val="000000"/>
          <w:sz w:val="22"/>
          <w:szCs w:val="22"/>
          <w:lang w:eastAsia="en-US"/>
        </w:rPr>
        <w:t xml:space="preserve">mluve o NFP podstatnú zmenu podmienok pre projekty generujúce príjem. Ide o zmenu v údajoch vstupujúcich do finančnej analýzy, ktorá spôsobí zmenu (pokles) miery finančnej medzery o 10 </w:t>
      </w:r>
      <w:proofErr w:type="spellStart"/>
      <w:r w:rsidRPr="00114863">
        <w:rPr>
          <w:rFonts w:ascii="Arial Narrow" w:hAnsi="Arial Narrow" w:cs="Arial"/>
          <w:color w:val="000000"/>
          <w:sz w:val="22"/>
          <w:szCs w:val="22"/>
          <w:lang w:eastAsia="en-US"/>
        </w:rPr>
        <w:t>p.b</w:t>
      </w:r>
      <w:proofErr w:type="spellEnd"/>
      <w:r w:rsidRPr="00114863">
        <w:rPr>
          <w:rFonts w:ascii="Arial Narrow" w:hAnsi="Arial Narrow" w:cs="Arial"/>
          <w:color w:val="000000"/>
          <w:sz w:val="22"/>
          <w:szCs w:val="22"/>
          <w:lang w:eastAsia="en-US"/>
        </w:rPr>
        <w:t xml:space="preserve">. a viac (v tomto prípade nie je podstatné, či uvedené spôsobí vznik nových príjmov, alebo zmena v tarifnej politike). </w:t>
      </w:r>
    </w:p>
    <w:p w:rsidR="00B82536" w:rsidRPr="00114863" w:rsidRDefault="00B82536" w:rsidP="00114863">
      <w:pPr>
        <w:autoSpaceDE w:val="0"/>
        <w:autoSpaceDN w:val="0"/>
        <w:adjustRightInd w:val="0"/>
        <w:spacing w:before="120"/>
        <w:jc w:val="both"/>
        <w:rPr>
          <w:rFonts w:ascii="Arial Narrow" w:hAnsi="Arial Narrow" w:cs="Arial"/>
          <w:color w:val="000000"/>
          <w:sz w:val="22"/>
          <w:szCs w:val="22"/>
          <w:lang w:eastAsia="en-US"/>
        </w:rPr>
      </w:pPr>
      <w:r w:rsidRPr="00114863">
        <w:rPr>
          <w:rFonts w:ascii="Arial Narrow" w:hAnsi="Arial Narrow" w:cs="Arial"/>
          <w:color w:val="000000"/>
          <w:sz w:val="22"/>
          <w:szCs w:val="22"/>
          <w:lang w:eastAsia="en-US"/>
        </w:rPr>
        <w:t xml:space="preserve">Pokles miery finančnej medzery predstavuje zápornú hodnotu rozdielu aktualizovanej miery finančnej medzery a miery finančnej medzery vypočítanej </w:t>
      </w:r>
      <w:proofErr w:type="spellStart"/>
      <w:r w:rsidRPr="00114863">
        <w:rPr>
          <w:rFonts w:ascii="Arial Narrow" w:hAnsi="Arial Narrow" w:cs="Arial"/>
          <w:color w:val="000000"/>
          <w:sz w:val="22"/>
          <w:szCs w:val="22"/>
          <w:lang w:eastAsia="en-US"/>
        </w:rPr>
        <w:t>ex-ante</w:t>
      </w:r>
      <w:proofErr w:type="spellEnd"/>
      <w:r w:rsidRPr="00114863">
        <w:rPr>
          <w:rFonts w:ascii="Arial Narrow" w:hAnsi="Arial Narrow" w:cs="Arial"/>
          <w:color w:val="000000"/>
          <w:sz w:val="22"/>
          <w:szCs w:val="22"/>
          <w:lang w:eastAsia="en-US"/>
        </w:rPr>
        <w:t xml:space="preserve"> pri predkladaní </w:t>
      </w:r>
      <w:proofErr w:type="spellStart"/>
      <w:r w:rsidRPr="00114863">
        <w:rPr>
          <w:rFonts w:ascii="Arial Narrow" w:hAnsi="Arial Narrow" w:cs="Arial"/>
          <w:color w:val="000000"/>
          <w:sz w:val="22"/>
          <w:szCs w:val="22"/>
          <w:lang w:eastAsia="en-US"/>
        </w:rPr>
        <w:t>ŽoNFP</w:t>
      </w:r>
      <w:proofErr w:type="spellEnd"/>
      <w:r w:rsidRPr="00114863">
        <w:rPr>
          <w:rFonts w:ascii="Arial Narrow" w:hAnsi="Arial Narrow" w:cs="Arial"/>
          <w:color w:val="000000"/>
          <w:sz w:val="22"/>
          <w:szCs w:val="22"/>
          <w:lang w:eastAsia="en-US"/>
        </w:rPr>
        <w:t xml:space="preserve">. </w:t>
      </w:r>
    </w:p>
    <w:p w:rsidR="00B82536" w:rsidRPr="008C7B70" w:rsidRDefault="00B82536" w:rsidP="00FF412E">
      <w:pPr>
        <w:autoSpaceDE w:val="0"/>
        <w:autoSpaceDN w:val="0"/>
        <w:adjustRightInd w:val="0"/>
        <w:spacing w:before="120"/>
        <w:jc w:val="both"/>
        <w:rPr>
          <w:rFonts w:ascii="Arial Narrow" w:hAnsi="Arial Narrow" w:cs="Calibri"/>
          <w:sz w:val="22"/>
          <w:szCs w:val="22"/>
        </w:rPr>
      </w:pPr>
      <w:r w:rsidRPr="00114863">
        <w:rPr>
          <w:rFonts w:ascii="Arial Narrow" w:hAnsi="Arial Narrow" w:cs="Arial"/>
          <w:b/>
          <w:bCs/>
          <w:color w:val="000000"/>
          <w:sz w:val="22"/>
          <w:szCs w:val="22"/>
          <w:lang w:eastAsia="en-US"/>
        </w:rPr>
        <w:t xml:space="preserve">Len v prípadoch, ak dôjde k podstatnej zmene projektu generujúceho príjem, je uvedené spojené s potrebou vrátenia čistého príjmu projektu (v alikvotnej časti v závislosti od spolufinancovania finančnej medzery z vlastných zdrojov prijímateľa). </w:t>
      </w:r>
      <w:bookmarkStart w:id="0" w:name="_GoBack"/>
      <w:bookmarkEnd w:id="0"/>
    </w:p>
    <w:sectPr w:rsidR="00B82536" w:rsidRPr="008C7B70" w:rsidSect="00F071BB">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DAD"/>
    <w:multiLevelType w:val="hybridMultilevel"/>
    <w:tmpl w:val="886AE8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72A6D29"/>
    <w:multiLevelType w:val="hybridMultilevel"/>
    <w:tmpl w:val="20F6EA6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18C034CE"/>
    <w:multiLevelType w:val="hybridMultilevel"/>
    <w:tmpl w:val="F9CE19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nsid w:val="1D8D5F59"/>
    <w:multiLevelType w:val="hybridMultilevel"/>
    <w:tmpl w:val="32623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10441F5"/>
    <w:multiLevelType w:val="hybridMultilevel"/>
    <w:tmpl w:val="DFD0F294"/>
    <w:lvl w:ilvl="0" w:tplc="EA5C514A">
      <w:start w:val="1"/>
      <w:numFmt w:val="lowerLetter"/>
      <w:lvlText w:val="%1)"/>
      <w:lvlJc w:val="left"/>
      <w:pPr>
        <w:ind w:left="797" w:hanging="465"/>
      </w:pPr>
      <w:rPr>
        <w:rFonts w:hint="default"/>
      </w:rPr>
    </w:lvl>
    <w:lvl w:ilvl="1" w:tplc="041B0019" w:tentative="1">
      <w:start w:val="1"/>
      <w:numFmt w:val="lowerLetter"/>
      <w:lvlText w:val="%2."/>
      <w:lvlJc w:val="left"/>
      <w:pPr>
        <w:ind w:left="1412" w:hanging="360"/>
      </w:pPr>
    </w:lvl>
    <w:lvl w:ilvl="2" w:tplc="041B001B" w:tentative="1">
      <w:start w:val="1"/>
      <w:numFmt w:val="lowerRoman"/>
      <w:lvlText w:val="%3."/>
      <w:lvlJc w:val="right"/>
      <w:pPr>
        <w:ind w:left="2132" w:hanging="180"/>
      </w:pPr>
    </w:lvl>
    <w:lvl w:ilvl="3" w:tplc="041B000F" w:tentative="1">
      <w:start w:val="1"/>
      <w:numFmt w:val="decimal"/>
      <w:lvlText w:val="%4."/>
      <w:lvlJc w:val="left"/>
      <w:pPr>
        <w:ind w:left="2852" w:hanging="360"/>
      </w:pPr>
    </w:lvl>
    <w:lvl w:ilvl="4" w:tplc="041B0019" w:tentative="1">
      <w:start w:val="1"/>
      <w:numFmt w:val="lowerLetter"/>
      <w:lvlText w:val="%5."/>
      <w:lvlJc w:val="left"/>
      <w:pPr>
        <w:ind w:left="3572" w:hanging="360"/>
      </w:pPr>
    </w:lvl>
    <w:lvl w:ilvl="5" w:tplc="041B001B" w:tentative="1">
      <w:start w:val="1"/>
      <w:numFmt w:val="lowerRoman"/>
      <w:lvlText w:val="%6."/>
      <w:lvlJc w:val="right"/>
      <w:pPr>
        <w:ind w:left="4292" w:hanging="180"/>
      </w:pPr>
    </w:lvl>
    <w:lvl w:ilvl="6" w:tplc="041B000F" w:tentative="1">
      <w:start w:val="1"/>
      <w:numFmt w:val="decimal"/>
      <w:lvlText w:val="%7."/>
      <w:lvlJc w:val="left"/>
      <w:pPr>
        <w:ind w:left="5012" w:hanging="360"/>
      </w:pPr>
    </w:lvl>
    <w:lvl w:ilvl="7" w:tplc="041B0019" w:tentative="1">
      <w:start w:val="1"/>
      <w:numFmt w:val="lowerLetter"/>
      <w:lvlText w:val="%8."/>
      <w:lvlJc w:val="left"/>
      <w:pPr>
        <w:ind w:left="5732" w:hanging="360"/>
      </w:pPr>
    </w:lvl>
    <w:lvl w:ilvl="8" w:tplc="041B001B" w:tentative="1">
      <w:start w:val="1"/>
      <w:numFmt w:val="lowerRoman"/>
      <w:lvlText w:val="%9."/>
      <w:lvlJc w:val="right"/>
      <w:pPr>
        <w:ind w:left="6452" w:hanging="180"/>
      </w:pPr>
    </w:lvl>
  </w:abstractNum>
  <w:abstractNum w:abstractNumId="5">
    <w:nsid w:val="21BB480F"/>
    <w:multiLevelType w:val="hybridMultilevel"/>
    <w:tmpl w:val="139CABC0"/>
    <w:lvl w:ilvl="0" w:tplc="021EAC5E">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708181A"/>
    <w:multiLevelType w:val="hybridMultilevel"/>
    <w:tmpl w:val="9302234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281B46A3"/>
    <w:multiLevelType w:val="hybridMultilevel"/>
    <w:tmpl w:val="153045AA"/>
    <w:lvl w:ilvl="0" w:tplc="041B0011">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33061C9A"/>
    <w:multiLevelType w:val="hybridMultilevel"/>
    <w:tmpl w:val="E0EE8B4A"/>
    <w:lvl w:ilvl="0" w:tplc="041B0001">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nsid w:val="50F5101E"/>
    <w:multiLevelType w:val="hybridMultilevel"/>
    <w:tmpl w:val="D554B9E4"/>
    <w:lvl w:ilvl="0" w:tplc="FDB47AE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A537E6F"/>
    <w:multiLevelType w:val="hybridMultilevel"/>
    <w:tmpl w:val="8D4AF47C"/>
    <w:lvl w:ilvl="0" w:tplc="53E8403C">
      <w:start w:val="2"/>
      <w:numFmt w:val="decimal"/>
      <w:lvlText w:val="%1."/>
      <w:lvlJc w:val="left"/>
      <w:pPr>
        <w:ind w:left="64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95353DA"/>
    <w:multiLevelType w:val="hybridMultilevel"/>
    <w:tmpl w:val="27286F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D0E7848"/>
    <w:multiLevelType w:val="multilevel"/>
    <w:tmpl w:val="571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A6363"/>
    <w:multiLevelType w:val="hybridMultilevel"/>
    <w:tmpl w:val="1DF83760"/>
    <w:lvl w:ilvl="0" w:tplc="B2EE02B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4454F9E"/>
    <w:multiLevelType w:val="hybridMultilevel"/>
    <w:tmpl w:val="6E0AE7B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61543CC"/>
    <w:multiLevelType w:val="hybridMultilevel"/>
    <w:tmpl w:val="6030AF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ECC2F1D"/>
    <w:multiLevelType w:val="hybridMultilevel"/>
    <w:tmpl w:val="FC32D2E6"/>
    <w:lvl w:ilvl="0" w:tplc="041B0017">
      <w:start w:val="1"/>
      <w:numFmt w:val="lowerLetter"/>
      <w:lvlText w:val="%1)"/>
      <w:lvlJc w:val="left"/>
      <w:pPr>
        <w:ind w:left="647" w:hanging="360"/>
      </w:pPr>
    </w:lvl>
    <w:lvl w:ilvl="1" w:tplc="041B0001">
      <w:start w:val="1"/>
      <w:numFmt w:val="bullet"/>
      <w:lvlText w:val=""/>
      <w:lvlJc w:val="left"/>
      <w:pPr>
        <w:ind w:left="1532" w:hanging="525"/>
      </w:pPr>
      <w:rPr>
        <w:rFonts w:ascii="Symbol" w:hAnsi="Symbol" w:hint="default"/>
      </w:rPr>
    </w:lvl>
    <w:lvl w:ilvl="2" w:tplc="041B001B" w:tentative="1">
      <w:start w:val="1"/>
      <w:numFmt w:val="lowerRoman"/>
      <w:lvlText w:val="%3."/>
      <w:lvlJc w:val="right"/>
      <w:pPr>
        <w:ind w:left="2087" w:hanging="180"/>
      </w:pPr>
    </w:lvl>
    <w:lvl w:ilvl="3" w:tplc="041B000F" w:tentative="1">
      <w:start w:val="1"/>
      <w:numFmt w:val="decimal"/>
      <w:lvlText w:val="%4."/>
      <w:lvlJc w:val="left"/>
      <w:pPr>
        <w:ind w:left="2807" w:hanging="360"/>
      </w:pPr>
    </w:lvl>
    <w:lvl w:ilvl="4" w:tplc="041B0019" w:tentative="1">
      <w:start w:val="1"/>
      <w:numFmt w:val="lowerLetter"/>
      <w:lvlText w:val="%5."/>
      <w:lvlJc w:val="left"/>
      <w:pPr>
        <w:ind w:left="3527" w:hanging="360"/>
      </w:pPr>
    </w:lvl>
    <w:lvl w:ilvl="5" w:tplc="041B001B" w:tentative="1">
      <w:start w:val="1"/>
      <w:numFmt w:val="lowerRoman"/>
      <w:lvlText w:val="%6."/>
      <w:lvlJc w:val="right"/>
      <w:pPr>
        <w:ind w:left="4247" w:hanging="180"/>
      </w:pPr>
    </w:lvl>
    <w:lvl w:ilvl="6" w:tplc="041B000F" w:tentative="1">
      <w:start w:val="1"/>
      <w:numFmt w:val="decimal"/>
      <w:lvlText w:val="%7."/>
      <w:lvlJc w:val="left"/>
      <w:pPr>
        <w:ind w:left="4967" w:hanging="360"/>
      </w:pPr>
    </w:lvl>
    <w:lvl w:ilvl="7" w:tplc="041B0019" w:tentative="1">
      <w:start w:val="1"/>
      <w:numFmt w:val="lowerLetter"/>
      <w:lvlText w:val="%8."/>
      <w:lvlJc w:val="left"/>
      <w:pPr>
        <w:ind w:left="5687" w:hanging="360"/>
      </w:pPr>
    </w:lvl>
    <w:lvl w:ilvl="8" w:tplc="041B001B" w:tentative="1">
      <w:start w:val="1"/>
      <w:numFmt w:val="lowerRoman"/>
      <w:lvlText w:val="%9."/>
      <w:lvlJc w:val="right"/>
      <w:pPr>
        <w:ind w:left="6407" w:hanging="180"/>
      </w:pPr>
    </w:lvl>
  </w:abstractNum>
  <w:num w:numId="1">
    <w:abstractNumId w:val="16"/>
  </w:num>
  <w:num w:numId="2">
    <w:abstractNumId w:val="4"/>
  </w:num>
  <w:num w:numId="3">
    <w:abstractNumId w:val="2"/>
  </w:num>
  <w:num w:numId="4">
    <w:abstractNumId w:val="13"/>
  </w:num>
  <w:num w:numId="5">
    <w:abstractNumId w:val="9"/>
  </w:num>
  <w:num w:numId="6">
    <w:abstractNumId w:val="6"/>
  </w:num>
  <w:num w:numId="7">
    <w:abstractNumId w:val="8"/>
  </w:num>
  <w:num w:numId="8">
    <w:abstractNumId w:val="7"/>
  </w:num>
  <w:num w:numId="9">
    <w:abstractNumId w:val="12"/>
  </w:num>
  <w:num w:numId="10">
    <w:abstractNumId w:val="0"/>
  </w:num>
  <w:num w:numId="11">
    <w:abstractNumId w:val="10"/>
  </w:num>
  <w:num w:numId="12">
    <w:abstractNumId w:val="14"/>
  </w:num>
  <w:num w:numId="13">
    <w:abstractNumId w:val="5"/>
  </w:num>
  <w:num w:numId="14">
    <w:abstractNumId w:val="11"/>
  </w:num>
  <w:num w:numId="15">
    <w:abstractNumId w:val="1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60"/>
    <w:rsid w:val="00005BA7"/>
    <w:rsid w:val="00061BCF"/>
    <w:rsid w:val="00062816"/>
    <w:rsid w:val="000A2E0C"/>
    <w:rsid w:val="000B0872"/>
    <w:rsid w:val="00114863"/>
    <w:rsid w:val="00171142"/>
    <w:rsid w:val="00182510"/>
    <w:rsid w:val="001D1C93"/>
    <w:rsid w:val="00201611"/>
    <w:rsid w:val="002162DA"/>
    <w:rsid w:val="00224A25"/>
    <w:rsid w:val="00253E35"/>
    <w:rsid w:val="00317E35"/>
    <w:rsid w:val="00320055"/>
    <w:rsid w:val="00367262"/>
    <w:rsid w:val="003D07B4"/>
    <w:rsid w:val="003E231E"/>
    <w:rsid w:val="00405F54"/>
    <w:rsid w:val="0043033A"/>
    <w:rsid w:val="00433704"/>
    <w:rsid w:val="00450D02"/>
    <w:rsid w:val="00461572"/>
    <w:rsid w:val="00471C07"/>
    <w:rsid w:val="00496C1A"/>
    <w:rsid w:val="004970A4"/>
    <w:rsid w:val="004B3F40"/>
    <w:rsid w:val="00503904"/>
    <w:rsid w:val="005208AC"/>
    <w:rsid w:val="00535475"/>
    <w:rsid w:val="00537AEF"/>
    <w:rsid w:val="00543D54"/>
    <w:rsid w:val="0055074F"/>
    <w:rsid w:val="005B2FFD"/>
    <w:rsid w:val="005E4ABC"/>
    <w:rsid w:val="006367FF"/>
    <w:rsid w:val="006410EE"/>
    <w:rsid w:val="00643A60"/>
    <w:rsid w:val="006619F9"/>
    <w:rsid w:val="00686AD5"/>
    <w:rsid w:val="006A0F90"/>
    <w:rsid w:val="006A4A9F"/>
    <w:rsid w:val="00753F3C"/>
    <w:rsid w:val="007A2EFA"/>
    <w:rsid w:val="007A44D4"/>
    <w:rsid w:val="007C6F5A"/>
    <w:rsid w:val="008002A9"/>
    <w:rsid w:val="0081108F"/>
    <w:rsid w:val="008753F9"/>
    <w:rsid w:val="008A6A12"/>
    <w:rsid w:val="008C7B70"/>
    <w:rsid w:val="009204DA"/>
    <w:rsid w:val="00952CAF"/>
    <w:rsid w:val="00967A5E"/>
    <w:rsid w:val="0097666A"/>
    <w:rsid w:val="009B7C2B"/>
    <w:rsid w:val="009E1F43"/>
    <w:rsid w:val="00A110A8"/>
    <w:rsid w:val="00A301E6"/>
    <w:rsid w:val="00A57E00"/>
    <w:rsid w:val="00A6001D"/>
    <w:rsid w:val="00B23E3B"/>
    <w:rsid w:val="00B24EE2"/>
    <w:rsid w:val="00B82536"/>
    <w:rsid w:val="00BA4F3E"/>
    <w:rsid w:val="00C108B7"/>
    <w:rsid w:val="00C27D10"/>
    <w:rsid w:val="00C947AA"/>
    <w:rsid w:val="00CA2676"/>
    <w:rsid w:val="00CB07D6"/>
    <w:rsid w:val="00CB415E"/>
    <w:rsid w:val="00D41862"/>
    <w:rsid w:val="00D625E6"/>
    <w:rsid w:val="00D71FA8"/>
    <w:rsid w:val="00D93553"/>
    <w:rsid w:val="00DB0591"/>
    <w:rsid w:val="00E73B3B"/>
    <w:rsid w:val="00E94909"/>
    <w:rsid w:val="00EB413A"/>
    <w:rsid w:val="00ED1A45"/>
    <w:rsid w:val="00ED2C26"/>
    <w:rsid w:val="00F071BB"/>
    <w:rsid w:val="00F14D11"/>
    <w:rsid w:val="00F23709"/>
    <w:rsid w:val="00F6247F"/>
    <w:rsid w:val="00FF41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43A60"/>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43A60"/>
  </w:style>
  <w:style w:type="paragraph" w:styleId="Odsekzoznamu">
    <w:name w:val="List Paragraph"/>
    <w:aliases w:val="body,Odsek zoznamu2,Odsek zoznamu1,Listenabsatz,Lettre d'introduction,Paragrafo elenco,1st level - Bullet List Paragraph,Odsek,Farebný zoznam – zvýraznenie 11,List Paragraph"/>
    <w:basedOn w:val="Normlny"/>
    <w:link w:val="OdsekzoznamuChar"/>
    <w:uiPriority w:val="34"/>
    <w:qFormat/>
    <w:rsid w:val="00643A60"/>
  </w:style>
  <w:style w:type="paragraph" w:customStyle="1" w:styleId="xmsonormal">
    <w:name w:val="x_msonormal"/>
    <w:basedOn w:val="Normlny"/>
    <w:uiPriority w:val="99"/>
    <w:semiHidden/>
    <w:rsid w:val="00643A60"/>
  </w:style>
  <w:style w:type="character" w:customStyle="1" w:styleId="xno-parag">
    <w:name w:val="x_no-parag"/>
    <w:basedOn w:val="Predvolenpsmoodseku"/>
    <w:rsid w:val="00643A60"/>
  </w:style>
  <w:style w:type="paragraph" w:styleId="Textbubliny">
    <w:name w:val="Balloon Text"/>
    <w:basedOn w:val="Normlny"/>
    <w:link w:val="TextbublinyChar"/>
    <w:uiPriority w:val="99"/>
    <w:semiHidden/>
    <w:unhideWhenUsed/>
    <w:rsid w:val="00643A60"/>
    <w:rPr>
      <w:rFonts w:ascii="Tahoma" w:hAnsi="Tahoma" w:cs="Tahoma"/>
      <w:sz w:val="16"/>
      <w:szCs w:val="16"/>
    </w:rPr>
  </w:style>
  <w:style w:type="character" w:customStyle="1" w:styleId="TextbublinyChar">
    <w:name w:val="Text bubliny Char"/>
    <w:basedOn w:val="Predvolenpsmoodseku"/>
    <w:link w:val="Textbubliny"/>
    <w:uiPriority w:val="99"/>
    <w:semiHidden/>
    <w:rsid w:val="00643A60"/>
    <w:rPr>
      <w:rFonts w:ascii="Tahoma" w:hAnsi="Tahoma" w:cs="Tahoma"/>
      <w:sz w:val="16"/>
      <w:szCs w:val="16"/>
      <w:lang w:eastAsia="sk-SK"/>
    </w:rPr>
  </w:style>
  <w:style w:type="table" w:styleId="Mriekatabuky">
    <w:name w:val="Table Grid"/>
    <w:aliases w:val="Deloitte table 3"/>
    <w:basedOn w:val="Normlnatabuka"/>
    <w:rsid w:val="00643A60"/>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character" w:customStyle="1" w:styleId="OdsekzoznamuChar">
    <w:name w:val="Odsek zoznamu Char"/>
    <w:aliases w:val="body Char,Odsek zoznamu2 Char,Odsek zoznamu1 Char,Listenabsatz Char,Lettre d'introduction Char,Paragrafo elenco Char,1st level - Bullet List Paragraph Char,Odsek Char,Farebný zoznam – zvýraznenie 11 Char,List Paragraph Char"/>
    <w:link w:val="Odsekzoznamu"/>
    <w:uiPriority w:val="99"/>
    <w:qFormat/>
    <w:rsid w:val="00643A60"/>
    <w:rPr>
      <w:rFonts w:ascii="Times New Roman" w:hAnsi="Times New Roman" w:cs="Times New Roman"/>
      <w:sz w:val="24"/>
      <w:szCs w:val="24"/>
      <w:lang w:eastAsia="sk-SK"/>
    </w:rPr>
  </w:style>
  <w:style w:type="table" w:styleId="Strednmrieka1">
    <w:name w:val="Medium Grid 1"/>
    <w:basedOn w:val="Normlnatabuka"/>
    <w:uiPriority w:val="67"/>
    <w:rsid w:val="00CA26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Zoznamsodrkami">
    <w:name w:val="List Bullet"/>
    <w:basedOn w:val="Zkladntext"/>
    <w:uiPriority w:val="99"/>
    <w:qFormat/>
    <w:rsid w:val="00CA2676"/>
    <w:pPr>
      <w:spacing w:before="130" w:after="130"/>
      <w:jc w:val="both"/>
    </w:pPr>
    <w:rPr>
      <w:rFonts w:eastAsia="Times New Roman"/>
      <w:sz w:val="22"/>
      <w:szCs w:val="20"/>
      <w:lang w:eastAsia="en-US"/>
    </w:rPr>
  </w:style>
  <w:style w:type="paragraph" w:styleId="Zkladntext">
    <w:name w:val="Body Text"/>
    <w:basedOn w:val="Normlny"/>
    <w:link w:val="ZkladntextChar"/>
    <w:uiPriority w:val="99"/>
    <w:semiHidden/>
    <w:unhideWhenUsed/>
    <w:rsid w:val="00CA2676"/>
    <w:pPr>
      <w:spacing w:after="120"/>
    </w:pPr>
  </w:style>
  <w:style w:type="character" w:customStyle="1" w:styleId="ZkladntextChar">
    <w:name w:val="Základný text Char"/>
    <w:basedOn w:val="Predvolenpsmoodseku"/>
    <w:link w:val="Zkladntext"/>
    <w:uiPriority w:val="99"/>
    <w:semiHidden/>
    <w:rsid w:val="00CA2676"/>
    <w:rPr>
      <w:rFonts w:ascii="Times New Roman" w:hAnsi="Times New Roman" w:cs="Times New Roman"/>
      <w:sz w:val="24"/>
      <w:szCs w:val="24"/>
      <w:lang w:eastAsia="sk-SK"/>
    </w:rPr>
  </w:style>
  <w:style w:type="paragraph" w:customStyle="1" w:styleId="Default">
    <w:name w:val="Default"/>
    <w:rsid w:val="0097666A"/>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Predvolenpsmoodseku"/>
    <w:uiPriority w:val="22"/>
    <w:qFormat/>
    <w:rsid w:val="006A0F90"/>
    <w:rPr>
      <w:b/>
      <w:bCs/>
    </w:rPr>
  </w:style>
  <w:style w:type="character" w:styleId="Hypertextovprepojenie">
    <w:name w:val="Hyperlink"/>
    <w:basedOn w:val="Predvolenpsmoodseku"/>
    <w:uiPriority w:val="99"/>
    <w:semiHidden/>
    <w:unhideWhenUsed/>
    <w:rsid w:val="006A0F90"/>
    <w:rPr>
      <w:color w:val="0000FF"/>
      <w:u w:val="single"/>
    </w:rPr>
  </w:style>
  <w:style w:type="character" w:styleId="Odkaznakomentr">
    <w:name w:val="annotation reference"/>
    <w:basedOn w:val="Predvolenpsmoodseku"/>
    <w:uiPriority w:val="99"/>
    <w:semiHidden/>
    <w:unhideWhenUsed/>
    <w:rsid w:val="008C7B70"/>
    <w:rPr>
      <w:sz w:val="16"/>
      <w:szCs w:val="16"/>
    </w:rPr>
  </w:style>
  <w:style w:type="paragraph" w:styleId="Textkomentra">
    <w:name w:val="annotation text"/>
    <w:basedOn w:val="Normlny"/>
    <w:link w:val="TextkomentraChar"/>
    <w:uiPriority w:val="99"/>
    <w:unhideWhenUsed/>
    <w:rsid w:val="008C7B70"/>
    <w:rPr>
      <w:sz w:val="20"/>
      <w:szCs w:val="20"/>
    </w:rPr>
  </w:style>
  <w:style w:type="character" w:customStyle="1" w:styleId="TextkomentraChar">
    <w:name w:val="Text komentára Char"/>
    <w:basedOn w:val="Predvolenpsmoodseku"/>
    <w:link w:val="Textkomentra"/>
    <w:uiPriority w:val="99"/>
    <w:rsid w:val="008C7B70"/>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C7B70"/>
    <w:rPr>
      <w:b/>
      <w:bCs/>
    </w:rPr>
  </w:style>
  <w:style w:type="character" w:customStyle="1" w:styleId="PredmetkomentraChar">
    <w:name w:val="Predmet komentára Char"/>
    <w:basedOn w:val="TextkomentraChar"/>
    <w:link w:val="Predmetkomentra"/>
    <w:uiPriority w:val="99"/>
    <w:semiHidden/>
    <w:rsid w:val="008C7B70"/>
    <w:rPr>
      <w:rFonts w:ascii="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43A60"/>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43A60"/>
  </w:style>
  <w:style w:type="paragraph" w:styleId="Odsekzoznamu">
    <w:name w:val="List Paragraph"/>
    <w:aliases w:val="body,Odsek zoznamu2,Odsek zoznamu1,Listenabsatz,Lettre d'introduction,Paragrafo elenco,1st level - Bullet List Paragraph,Odsek,Farebný zoznam – zvýraznenie 11,List Paragraph"/>
    <w:basedOn w:val="Normlny"/>
    <w:link w:val="OdsekzoznamuChar"/>
    <w:uiPriority w:val="34"/>
    <w:qFormat/>
    <w:rsid w:val="00643A60"/>
  </w:style>
  <w:style w:type="paragraph" w:customStyle="1" w:styleId="xmsonormal">
    <w:name w:val="x_msonormal"/>
    <w:basedOn w:val="Normlny"/>
    <w:uiPriority w:val="99"/>
    <w:semiHidden/>
    <w:rsid w:val="00643A60"/>
  </w:style>
  <w:style w:type="character" w:customStyle="1" w:styleId="xno-parag">
    <w:name w:val="x_no-parag"/>
    <w:basedOn w:val="Predvolenpsmoodseku"/>
    <w:rsid w:val="00643A60"/>
  </w:style>
  <w:style w:type="paragraph" w:styleId="Textbubliny">
    <w:name w:val="Balloon Text"/>
    <w:basedOn w:val="Normlny"/>
    <w:link w:val="TextbublinyChar"/>
    <w:uiPriority w:val="99"/>
    <w:semiHidden/>
    <w:unhideWhenUsed/>
    <w:rsid w:val="00643A60"/>
    <w:rPr>
      <w:rFonts w:ascii="Tahoma" w:hAnsi="Tahoma" w:cs="Tahoma"/>
      <w:sz w:val="16"/>
      <w:szCs w:val="16"/>
    </w:rPr>
  </w:style>
  <w:style w:type="character" w:customStyle="1" w:styleId="TextbublinyChar">
    <w:name w:val="Text bubliny Char"/>
    <w:basedOn w:val="Predvolenpsmoodseku"/>
    <w:link w:val="Textbubliny"/>
    <w:uiPriority w:val="99"/>
    <w:semiHidden/>
    <w:rsid w:val="00643A60"/>
    <w:rPr>
      <w:rFonts w:ascii="Tahoma" w:hAnsi="Tahoma" w:cs="Tahoma"/>
      <w:sz w:val="16"/>
      <w:szCs w:val="16"/>
      <w:lang w:eastAsia="sk-SK"/>
    </w:rPr>
  </w:style>
  <w:style w:type="table" w:styleId="Mriekatabuky">
    <w:name w:val="Table Grid"/>
    <w:aliases w:val="Deloitte table 3"/>
    <w:basedOn w:val="Normlnatabuka"/>
    <w:rsid w:val="00643A60"/>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character" w:customStyle="1" w:styleId="OdsekzoznamuChar">
    <w:name w:val="Odsek zoznamu Char"/>
    <w:aliases w:val="body Char,Odsek zoznamu2 Char,Odsek zoznamu1 Char,Listenabsatz Char,Lettre d'introduction Char,Paragrafo elenco Char,1st level - Bullet List Paragraph Char,Odsek Char,Farebný zoznam – zvýraznenie 11 Char,List Paragraph Char"/>
    <w:link w:val="Odsekzoznamu"/>
    <w:uiPriority w:val="99"/>
    <w:qFormat/>
    <w:rsid w:val="00643A60"/>
    <w:rPr>
      <w:rFonts w:ascii="Times New Roman" w:hAnsi="Times New Roman" w:cs="Times New Roman"/>
      <w:sz w:val="24"/>
      <w:szCs w:val="24"/>
      <w:lang w:eastAsia="sk-SK"/>
    </w:rPr>
  </w:style>
  <w:style w:type="table" w:styleId="Strednmrieka1">
    <w:name w:val="Medium Grid 1"/>
    <w:basedOn w:val="Normlnatabuka"/>
    <w:uiPriority w:val="67"/>
    <w:rsid w:val="00CA26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Zoznamsodrkami">
    <w:name w:val="List Bullet"/>
    <w:basedOn w:val="Zkladntext"/>
    <w:uiPriority w:val="99"/>
    <w:qFormat/>
    <w:rsid w:val="00CA2676"/>
    <w:pPr>
      <w:spacing w:before="130" w:after="130"/>
      <w:jc w:val="both"/>
    </w:pPr>
    <w:rPr>
      <w:rFonts w:eastAsia="Times New Roman"/>
      <w:sz w:val="22"/>
      <w:szCs w:val="20"/>
      <w:lang w:eastAsia="en-US"/>
    </w:rPr>
  </w:style>
  <w:style w:type="paragraph" w:styleId="Zkladntext">
    <w:name w:val="Body Text"/>
    <w:basedOn w:val="Normlny"/>
    <w:link w:val="ZkladntextChar"/>
    <w:uiPriority w:val="99"/>
    <w:semiHidden/>
    <w:unhideWhenUsed/>
    <w:rsid w:val="00CA2676"/>
    <w:pPr>
      <w:spacing w:after="120"/>
    </w:pPr>
  </w:style>
  <w:style w:type="character" w:customStyle="1" w:styleId="ZkladntextChar">
    <w:name w:val="Základný text Char"/>
    <w:basedOn w:val="Predvolenpsmoodseku"/>
    <w:link w:val="Zkladntext"/>
    <w:uiPriority w:val="99"/>
    <w:semiHidden/>
    <w:rsid w:val="00CA2676"/>
    <w:rPr>
      <w:rFonts w:ascii="Times New Roman" w:hAnsi="Times New Roman" w:cs="Times New Roman"/>
      <w:sz w:val="24"/>
      <w:szCs w:val="24"/>
      <w:lang w:eastAsia="sk-SK"/>
    </w:rPr>
  </w:style>
  <w:style w:type="paragraph" w:customStyle="1" w:styleId="Default">
    <w:name w:val="Default"/>
    <w:rsid w:val="0097666A"/>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Predvolenpsmoodseku"/>
    <w:uiPriority w:val="22"/>
    <w:qFormat/>
    <w:rsid w:val="006A0F90"/>
    <w:rPr>
      <w:b/>
      <w:bCs/>
    </w:rPr>
  </w:style>
  <w:style w:type="character" w:styleId="Hypertextovprepojenie">
    <w:name w:val="Hyperlink"/>
    <w:basedOn w:val="Predvolenpsmoodseku"/>
    <w:uiPriority w:val="99"/>
    <w:semiHidden/>
    <w:unhideWhenUsed/>
    <w:rsid w:val="006A0F90"/>
    <w:rPr>
      <w:color w:val="0000FF"/>
      <w:u w:val="single"/>
    </w:rPr>
  </w:style>
  <w:style w:type="character" w:styleId="Odkaznakomentr">
    <w:name w:val="annotation reference"/>
    <w:basedOn w:val="Predvolenpsmoodseku"/>
    <w:uiPriority w:val="99"/>
    <w:semiHidden/>
    <w:unhideWhenUsed/>
    <w:rsid w:val="008C7B70"/>
    <w:rPr>
      <w:sz w:val="16"/>
      <w:szCs w:val="16"/>
    </w:rPr>
  </w:style>
  <w:style w:type="paragraph" w:styleId="Textkomentra">
    <w:name w:val="annotation text"/>
    <w:basedOn w:val="Normlny"/>
    <w:link w:val="TextkomentraChar"/>
    <w:uiPriority w:val="99"/>
    <w:unhideWhenUsed/>
    <w:rsid w:val="008C7B70"/>
    <w:rPr>
      <w:sz w:val="20"/>
      <w:szCs w:val="20"/>
    </w:rPr>
  </w:style>
  <w:style w:type="character" w:customStyle="1" w:styleId="TextkomentraChar">
    <w:name w:val="Text komentára Char"/>
    <w:basedOn w:val="Predvolenpsmoodseku"/>
    <w:link w:val="Textkomentra"/>
    <w:uiPriority w:val="99"/>
    <w:rsid w:val="008C7B70"/>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C7B70"/>
    <w:rPr>
      <w:b/>
      <w:bCs/>
    </w:rPr>
  </w:style>
  <w:style w:type="character" w:customStyle="1" w:styleId="PredmetkomentraChar">
    <w:name w:val="Predmet komentára Char"/>
    <w:basedOn w:val="TextkomentraChar"/>
    <w:link w:val="Predmetkomentra"/>
    <w:uiPriority w:val="99"/>
    <w:semiHidden/>
    <w:rsid w:val="008C7B70"/>
    <w:rPr>
      <w:rFonts w:ascii="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883">
      <w:bodyDiv w:val="1"/>
      <w:marLeft w:val="0"/>
      <w:marRight w:val="0"/>
      <w:marTop w:val="0"/>
      <w:marBottom w:val="0"/>
      <w:divBdr>
        <w:top w:val="none" w:sz="0" w:space="0" w:color="auto"/>
        <w:left w:val="none" w:sz="0" w:space="0" w:color="auto"/>
        <w:bottom w:val="none" w:sz="0" w:space="0" w:color="auto"/>
        <w:right w:val="none" w:sz="0" w:space="0" w:color="auto"/>
      </w:divBdr>
    </w:div>
    <w:div w:id="384450012">
      <w:bodyDiv w:val="1"/>
      <w:marLeft w:val="0"/>
      <w:marRight w:val="0"/>
      <w:marTop w:val="0"/>
      <w:marBottom w:val="0"/>
      <w:divBdr>
        <w:top w:val="none" w:sz="0" w:space="0" w:color="auto"/>
        <w:left w:val="none" w:sz="0" w:space="0" w:color="auto"/>
        <w:bottom w:val="none" w:sz="0" w:space="0" w:color="auto"/>
        <w:right w:val="none" w:sz="0" w:space="0" w:color="auto"/>
      </w:divBdr>
    </w:div>
    <w:div w:id="419984186">
      <w:bodyDiv w:val="1"/>
      <w:marLeft w:val="0"/>
      <w:marRight w:val="0"/>
      <w:marTop w:val="0"/>
      <w:marBottom w:val="0"/>
      <w:divBdr>
        <w:top w:val="none" w:sz="0" w:space="0" w:color="auto"/>
        <w:left w:val="none" w:sz="0" w:space="0" w:color="auto"/>
        <w:bottom w:val="none" w:sz="0" w:space="0" w:color="auto"/>
        <w:right w:val="none" w:sz="0" w:space="0" w:color="auto"/>
      </w:divBdr>
    </w:div>
    <w:div w:id="587231838">
      <w:bodyDiv w:val="1"/>
      <w:marLeft w:val="0"/>
      <w:marRight w:val="0"/>
      <w:marTop w:val="0"/>
      <w:marBottom w:val="0"/>
      <w:divBdr>
        <w:top w:val="none" w:sz="0" w:space="0" w:color="auto"/>
        <w:left w:val="none" w:sz="0" w:space="0" w:color="auto"/>
        <w:bottom w:val="none" w:sz="0" w:space="0" w:color="auto"/>
        <w:right w:val="none" w:sz="0" w:space="0" w:color="auto"/>
      </w:divBdr>
    </w:div>
    <w:div w:id="911768198">
      <w:bodyDiv w:val="1"/>
      <w:marLeft w:val="0"/>
      <w:marRight w:val="0"/>
      <w:marTop w:val="0"/>
      <w:marBottom w:val="0"/>
      <w:divBdr>
        <w:top w:val="none" w:sz="0" w:space="0" w:color="auto"/>
        <w:left w:val="none" w:sz="0" w:space="0" w:color="auto"/>
        <w:bottom w:val="none" w:sz="0" w:space="0" w:color="auto"/>
        <w:right w:val="none" w:sz="0" w:space="0" w:color="auto"/>
      </w:divBdr>
    </w:div>
    <w:div w:id="1024477875">
      <w:bodyDiv w:val="1"/>
      <w:marLeft w:val="0"/>
      <w:marRight w:val="0"/>
      <w:marTop w:val="0"/>
      <w:marBottom w:val="0"/>
      <w:divBdr>
        <w:top w:val="none" w:sz="0" w:space="0" w:color="auto"/>
        <w:left w:val="none" w:sz="0" w:space="0" w:color="auto"/>
        <w:bottom w:val="none" w:sz="0" w:space="0" w:color="auto"/>
        <w:right w:val="none" w:sz="0" w:space="0" w:color="auto"/>
      </w:divBdr>
    </w:div>
    <w:div w:id="1060323789">
      <w:bodyDiv w:val="1"/>
      <w:marLeft w:val="0"/>
      <w:marRight w:val="0"/>
      <w:marTop w:val="0"/>
      <w:marBottom w:val="0"/>
      <w:divBdr>
        <w:top w:val="none" w:sz="0" w:space="0" w:color="auto"/>
        <w:left w:val="none" w:sz="0" w:space="0" w:color="auto"/>
        <w:bottom w:val="none" w:sz="0" w:space="0" w:color="auto"/>
        <w:right w:val="none" w:sz="0" w:space="0" w:color="auto"/>
      </w:divBdr>
    </w:div>
    <w:div w:id="1186096388">
      <w:bodyDiv w:val="1"/>
      <w:marLeft w:val="0"/>
      <w:marRight w:val="0"/>
      <w:marTop w:val="0"/>
      <w:marBottom w:val="0"/>
      <w:divBdr>
        <w:top w:val="none" w:sz="0" w:space="0" w:color="auto"/>
        <w:left w:val="none" w:sz="0" w:space="0" w:color="auto"/>
        <w:bottom w:val="none" w:sz="0" w:space="0" w:color="auto"/>
        <w:right w:val="none" w:sz="0" w:space="0" w:color="auto"/>
      </w:divBdr>
    </w:div>
    <w:div w:id="1460952046">
      <w:bodyDiv w:val="1"/>
      <w:marLeft w:val="0"/>
      <w:marRight w:val="0"/>
      <w:marTop w:val="0"/>
      <w:marBottom w:val="0"/>
      <w:divBdr>
        <w:top w:val="none" w:sz="0" w:space="0" w:color="auto"/>
        <w:left w:val="none" w:sz="0" w:space="0" w:color="auto"/>
        <w:bottom w:val="none" w:sz="0" w:space="0" w:color="auto"/>
        <w:right w:val="none" w:sz="0" w:space="0" w:color="auto"/>
      </w:divBdr>
    </w:div>
    <w:div w:id="19839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8AE5-9D6E-4428-906E-044C09DA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3491</Words>
  <Characters>19904</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Pečová Renáta</dc:creator>
  <cp:lastModifiedBy>Rajnohová Jana</cp:lastModifiedBy>
  <cp:revision>4</cp:revision>
  <dcterms:created xsi:type="dcterms:W3CDTF">2023-05-11T12:02:00Z</dcterms:created>
  <dcterms:modified xsi:type="dcterms:W3CDTF">2023-05-16T07:33:00Z</dcterms:modified>
</cp:coreProperties>
</file>