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firstLine="567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012" w:type="dxa"/>
        <w:jc w:val="start"/>
        <w:tblInd w:w="3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024"/>
        <w:gridCol w:w="564"/>
        <w:gridCol w:w="2136"/>
        <w:gridCol w:w="1608"/>
        <w:gridCol w:w="564"/>
        <w:gridCol w:w="1116"/>
      </w:tblGrid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2016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2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2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2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8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42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13" w:hRule="atLeast"/>
          <w:cantSplit w:val="true"/>
        </w:trPr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zdrojov celkom: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1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4" w:hRule="atLeast"/>
          <w:cantSplit w:val="true"/>
        </w:trPr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148" w:hRule="atLeast"/>
          <w:cantSplit w:val="true"/>
        </w:trPr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/>
        <w:tc>
          <w:tcPr>
            <w:tcW w:w="30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5988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108" w:type="dxa"/>
        <w:jc w:val="start"/>
        <w:tblInd w:w="7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04"/>
        <w:gridCol w:w="4104"/>
      </w:tblGrid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ind w:start="0" w:end="0" w:hanging="0"/>
              <w:jc w:val="star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Times New Roman" w:hAnsi="Times New Roman"/>
          <w:sz w:val="20"/>
        </w:rPr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1"/>
      </w:tblGrid>
      <w:tr>
        <w:trPr/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516" w:type="dxa"/>
        <w:jc w:val="start"/>
        <w:tblInd w:w="-1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100"/>
        <w:gridCol w:w="4416"/>
      </w:tblGrid>
      <w:tr>
        <w:trPr/>
        <w:tc>
          <w:tcPr>
            <w:tcW w:w="51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89"/>
        <w:gridCol w:w="3959"/>
        <w:gridCol w:w="2341"/>
        <w:gridCol w:w="2341"/>
      </w:tblGrid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74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312" w:type="dxa"/>
        <w:jc w:val="start"/>
        <w:tblInd w:w="5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28"/>
        <w:gridCol w:w="4284"/>
      </w:tblGrid>
      <w:tr>
        <w:trPr/>
        <w:tc>
          <w:tcPr>
            <w:tcW w:w="50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408" w:type="dxa"/>
        <w:jc w:val="start"/>
        <w:tblInd w:w="13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76"/>
        <w:gridCol w:w="6312"/>
        <w:gridCol w:w="1920"/>
      </w:tblGrid>
      <w:tr>
        <w:trPr/>
        <w:tc>
          <w:tcPr>
            <w:tcW w:w="11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1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1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 xml:space="preserve">Pri projektoch vydavateľského charakteru 2 odborné posudky projektu (výhradne od odborníkov s vysokoškolským vzdelaním II. stupňa v predmetnom odbore, ktorí pôsobia v oblasti posudzovaného projektu) </w:t>
            </w:r>
          </w:p>
        </w:tc>
        <w:tc>
          <w:tcPr>
            <w:tcW w:w="1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Prehľad o poskytnutých finančných prostriedkoch z verejných zdrojov za posledné tri roky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sz w:val="20"/>
          <w:szCs w:val="20"/>
        </w:rPr>
        <w:t xml:space="preserve">Údaje v stĺpcoch celkové náklady na projekt, požadovaná dotácia od ministerstva a pridelená dotácia ministerstvom sa v tomto kroku elektronickej registrácie načítavajú automaticky z údajov zadaných do systému IS Dotácie v posledných troch rokoch. </w:t>
      </w:r>
      <w:r>
        <w:rPr/>
        <w:br/>
        <w:br/>
      </w:r>
      <w:r>
        <w:rPr>
          <w:sz w:val="20"/>
          <w:szCs w:val="20"/>
        </w:rPr>
        <w:t>Údaje do stĺpca dotácia pridelená z iných zdrojov prosíme doplniť podľa skutočnosti.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552" w:type="dxa"/>
        <w:jc w:val="start"/>
        <w:tblInd w:w="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92"/>
        <w:gridCol w:w="2160"/>
        <w:gridCol w:w="2568"/>
        <w:gridCol w:w="972"/>
        <w:gridCol w:w="1080"/>
        <w:gridCol w:w="960"/>
        <w:gridCol w:w="1020"/>
      </w:tblGrid>
      <w:tr>
        <w:trPr/>
        <w:tc>
          <w:tcPr>
            <w:tcW w:w="7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21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zmluvy</w:t>
            </w:r>
          </w:p>
        </w:tc>
        <w:tc>
          <w:tcPr>
            <w:tcW w:w="25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Názov projektu</w:t>
            </w:r>
          </w:p>
        </w:tc>
        <w:tc>
          <w:tcPr>
            <w:tcW w:w="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náklady na projekt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Požadovaná dotácia od ministerstva           (€)</w:t>
            </w:r>
          </w:p>
        </w:tc>
        <w:tc>
          <w:tcPr>
            <w:tcW w:w="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Pridelená dotácia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ministerstvom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0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Dotácia pridelená z iných verejných zdrojov</w:t>
            </w:r>
            <w:r>
              <w:rPr>
                <w:b/>
                <w:bCs/>
                <w:sz w:val="16"/>
                <w:szCs w:val="16"/>
                <w:lang w:val="en-US"/>
              </w:rPr>
              <w:t>*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</w:tr>
      <w:tr>
        <w:trPr/>
        <w:tc>
          <w:tcPr>
            <w:tcW w:w="55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end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477" w:type="dxa"/>
        <w:jc w:val="start"/>
        <w:tblInd w:w="16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20"/>
        <w:gridCol w:w="4557"/>
      </w:tblGrid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rPr/>
      </w:pPr>
      <w:r>
        <w:rPr>
          <w:b/>
          <w:bCs/>
          <w:caps/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napr.: Úrad vlády Slovenskej republiky, Ministerstvo školstva vedy, výskumu a športu Slovenskej republiky, samosprávny kraj, obec, zdroje Európskej únie iné</w:t>
      </w:r>
      <w:r>
        <w:rPr>
          <w:b/>
          <w:bCs/>
          <w:caps/>
          <w:sz w:val="28"/>
          <w:szCs w:val="28"/>
        </w:rPr>
        <w:t xml:space="preserve"> </w:t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454" w:top="1134" w:footer="56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6320790</wp:posOffset>
              </wp:positionH>
              <wp:positionV relativeFrom="paragraph">
                <wp:posOffset>4445</wp:posOffset>
              </wp:positionV>
              <wp:extent cx="512445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35pt;height:13.8pt;mso-wrap-distance-left:0pt;mso-wrap-distance-right:0pt;mso-wrap-distance-top:0pt;mso-wrap-distance-bottom:0pt;margin-top:0.35pt;mso-position-vertical-relative:text;margin-left:497.7pt;mso-position-horizontal-relative:page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>/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en-US" w:eastAsia="sk-SK" w:bidi="ar-SA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numPr>
        <w:ilvl w:val="0"/>
        <w:numId w:val="0"/>
      </w:numPr>
      <w:spacing w:before="0" w:after="100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numPr>
        <w:ilvl w:val="0"/>
        <w:numId w:val="0"/>
      </w:numPr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eastAsia="Arial Unicode MS" w:cs="Times New Roman"/>
      <w:highlight w:val="whit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 w:val="false"/>
      <w:spacing w:lineRule="atLeast" w:line="360"/>
      <w:ind w:start="0" w:end="0" w:hanging="0"/>
      <w:jc w:val="both"/>
      <w:textAlignment w:val="baseline"/>
    </w:pPr>
    <w:rPr>
      <w:rFonts w:cs="Times New Roman"/>
      <w:sz w:val="24"/>
      <w:szCs w:val="24"/>
      <w:lang w:val="pl-PL" w:eastAsia="pl-PL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cs-CZ" w:eastAsia="cs-CZ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LibreOffice/5.4.3.2$Windows_X86_64 LibreOffice_project/92a7159f7e4af62137622921e809f8546db437e5</Application>
  <Pages>5</Pages>
  <Words>520</Words>
  <Characters>3298</Characters>
  <CharactersWithSpaces>3747</CharactersWithSpaces>
  <Paragraphs>148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2015-09-08T10:40:00Z</dcterms:created>
  <dc:creator>Michal Rjasko</dc:creator>
  <dc:description/>
  <dc:language>sk-SK</dc:language>
  <cp:lastModifiedBy/>
  <dcterms:modified xsi:type="dcterms:W3CDTF">2017-12-20T18:32:07Z</dcterms:modified>
  <cp:revision>4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