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dsadenietelatextu"/>
        <w:jc w:val="right"/>
        <w:rPr/>
      </w:pPr>
      <w:r>
        <w:rPr>
          <w:b/>
          <w:bCs/>
          <w:shd w:fill="auto" w:val="clear"/>
        </w:rPr>
        <w:t>Príloha</w:t>
      </w:r>
      <w:r>
        <w:rPr>
          <w:b/>
          <w:bCs/>
          <w:shd w:fill="auto" w:val="clear"/>
        </w:rPr>
        <w:t xml:space="preserve"> A </w:t>
      </w:r>
    </w:p>
    <w:p>
      <w:pPr>
        <w:pStyle w:val="Odsadenietelatextu"/>
        <w:keepNext w:val="true"/>
        <w:spacing w:before="567" w:after="113"/>
        <w:rPr>
          <w:b/>
          <w:b/>
          <w:bCs/>
          <w:shd w:fill="FFFF00" w:val="clear"/>
        </w:rPr>
      </w:pPr>
      <w:r>
        <w:rPr>
          <w:rStyle w:val="Silnzvraznenie"/>
          <w:shd w:fill="auto" w:val="clear"/>
        </w:rPr>
        <w:t>Informácia o spracúvaní osobných údajov pre uchádzača (dotknutú osobu)</w:t>
      </w:r>
    </w:p>
    <w:p>
      <w:pPr>
        <w:pStyle w:val="Odsadenieprvnhoriadkuvodsadentelatextu"/>
        <w:rPr>
          <w:shd w:fill="auto" w:val="clear"/>
        </w:rPr>
      </w:pPr>
      <w:r>
        <w:rPr>
          <w:shd w:fill="auto" w:val="clear"/>
        </w:rPr>
        <w:t xml:space="preserve">podľa nariadenia č. 2016/679 o ochrane fyzických osôb pri spracúvaní osobných údajov a o voľnom pohybe takýchto údajov a zákona č. 18/2018 Z. z. o ochrane osobných údajov a o zmene a doplnení niektorých zákonov </w:t>
      </w:r>
    </w:p>
    <w:p>
      <w:pPr>
        <w:pStyle w:val="Odsadenietelatextu"/>
        <w:tabs>
          <w:tab w:val="clear" w:pos="709"/>
          <w:tab w:val="left" w:pos="2831" w:leader="none"/>
        </w:tabs>
        <w:jc w:val="left"/>
        <w:rPr>
          <w:shd w:fill="auto" w:val="clear"/>
        </w:rPr>
      </w:pPr>
      <w:r>
        <w:rPr>
          <w:shd w:fill="auto" w:val="clear"/>
        </w:rPr>
        <w:t xml:space="preserve">Názov: </w:t>
        <w:tab/>
        <w:t xml:space="preserve">Ministerstvo kultúry Slovenskej republiky </w:t>
        <w:br/>
        <w:t xml:space="preserve">Sídlo: </w:t>
        <w:tab/>
        <w:t>Námestie SNP 33, 813 31 Bratislava</w:t>
        <w:br/>
        <w:t xml:space="preserve">IČO: </w:t>
        <w:tab/>
        <w:t>00 165 182</w:t>
        <w:br/>
        <w:t xml:space="preserve">Telefónny kontakt: </w:t>
        <w:tab/>
        <w:t>+421 – 2 – 2048 2111</w:t>
      </w:r>
    </w:p>
    <w:p>
      <w:pPr>
        <w:pStyle w:val="Odsadenieprvnhoriadkuvodsadentelatextu"/>
        <w:rPr/>
      </w:pPr>
      <w:r>
        <w:rPr>
          <w:shd w:fill="auto" w:val="clear"/>
        </w:rPr>
        <w:t xml:space="preserve">Podpísaný/á ______________________________________________________ ako dotknutá osoba </w:t>
      </w:r>
      <w:r>
        <w:rPr>
          <w:b/>
          <w:bCs/>
          <w:shd w:fill="auto" w:val="clear"/>
        </w:rPr>
        <w:t>týmto potvrdzujem, že som informovaný/</w:t>
      </w:r>
      <w:r>
        <w:rPr>
          <w:b/>
          <w:bCs/>
          <w:color w:val="000000"/>
          <w:shd w:fill="auto" w:val="clear"/>
        </w:rPr>
        <w:t>-</w:t>
      </w:r>
      <w:r>
        <w:rPr>
          <w:b/>
          <w:bCs/>
          <w:shd w:fill="auto" w:val="clear"/>
        </w:rPr>
        <w:t xml:space="preserve">á o spôsobe spracúvania osobných údajov </w:t>
      </w:r>
      <w:r>
        <w:rPr>
          <w:shd w:fill="auto" w:val="clear"/>
        </w:rPr>
        <w:t>uvedených v </w:t>
      </w:r>
      <w:r>
        <w:rPr>
          <w:color w:val="000000"/>
          <w:shd w:fill="auto" w:val="clear"/>
        </w:rPr>
        <w:t>ž</w:t>
      </w:r>
      <w:r>
        <w:rPr>
          <w:shd w:fill="auto" w:val="clear"/>
        </w:rPr>
        <w:t>ivotopise</w:t>
      </w:r>
      <w:r>
        <w:rPr>
          <w:color w:val="000000"/>
          <w:shd w:fill="auto" w:val="clear"/>
        </w:rPr>
        <w:t>, ktorý predkladám, a v </w:t>
      </w:r>
      <w:r>
        <w:rPr>
          <w:shd w:fill="auto" w:val="clear"/>
        </w:rPr>
        <w:t xml:space="preserve">prezentácii </w:t>
      </w:r>
      <w:r>
        <w:rPr>
          <w:i/>
          <w:color w:val="000000"/>
          <w:shd w:fill="auto" w:val="clear"/>
        </w:rPr>
        <w:t>p</w:t>
      </w:r>
      <w:r>
        <w:rPr>
          <w:i/>
          <w:iCs/>
          <w:shd w:fill="auto" w:val="clear"/>
        </w:rPr>
        <w:t>rojektu riadenia a rozvoja Literárneho informačného centra</w:t>
      </w:r>
      <w:r>
        <w:rPr>
          <w:color w:val="000000"/>
          <w:shd w:fill="auto" w:val="clear"/>
        </w:rPr>
        <w:t xml:space="preserve">, ktorú som vypracoval/-a, </w:t>
      </w:r>
      <w:r>
        <w:rPr>
          <w:shd w:fill="auto" w:val="clear"/>
        </w:rPr>
        <w:t>(prípadne v iných dokumentoch, ktoré na žiadosť prevádzkovateľa vypracujem v súvislosti s výberovým konaním), o</w:t>
      </w:r>
      <w:r>
        <w:rPr>
          <w:color w:val="000000"/>
          <w:shd w:fill="auto" w:val="clear"/>
        </w:rPr>
        <w:t> spôsobe spracúvania osobn</w:t>
      </w:r>
      <w:r>
        <w:rPr>
          <w:shd w:fill="auto" w:val="clear"/>
        </w:rPr>
        <w:t>ých údajov zachytených prostredníctvom obrazových, zvukových a</w:t>
      </w:r>
      <w:r>
        <w:rPr>
          <w:rFonts w:cs="Lucida Sans"/>
          <w:color w:val="000000"/>
          <w:shd w:fill="auto" w:val="clear"/>
        </w:rPr>
        <w:t> </w:t>
      </w:r>
      <w:r>
        <w:rPr>
          <w:shd w:fill="auto" w:val="clear"/>
        </w:rPr>
        <w:t>obrazovozvukových záznamov z verejných prezentácií zverejnených prevádzkovateľom na internetových stránkach prevádzkovateľa, sociálnych sieťach alebo prostredníctvom obdobných informačných a komunikačných prostriedkov využívaných na informovanie o činnosti Ministerstva kultúry Slovenskej republiky. Zverejnenie nesmie narúšať vážnosť, dôstojnosť a bezpečnosť dotknutej osoby.</w:t>
      </w:r>
    </w:p>
    <w:p>
      <w:pPr>
        <w:pStyle w:val="Odsadenieprvnhoriadkuvodsadentelatextu"/>
        <w:rPr>
          <w:shd w:fill="auto" w:val="clear"/>
        </w:rPr>
      </w:pPr>
      <w:r>
        <w:rPr>
          <w:shd w:fill="auto" w:val="clear"/>
        </w:rPr>
        <w:t>Spracúvanie osobných údajov uchádzačov na účely výberového konania sa vykonáva na právnom základe uvedenom v Naria</w:t>
        <w:softHyphen/>
        <w:t xml:space="preserve">dení EP a Rady (EÚ) 2016/679 článku 6, odseku 1. písmeno e) – pri plnení úlohy realizovanej prevádzkovateľom vo verejnom záujme – v procese výberového konania na obsadenie miesta vedúceho zamestnanca zriadenej organizácie </w:t>
      </w:r>
      <w:r>
        <w:rPr>
          <w:shd w:fill="auto" w:val="clear"/>
        </w:rPr>
        <w:t>(Literárneho informačného centra)</w:t>
      </w:r>
      <w:r>
        <w:rPr>
          <w:shd w:fill="auto" w:val="clear"/>
        </w:rPr>
        <w:t>.</w:t>
      </w:r>
    </w:p>
    <w:p>
      <w:pPr>
        <w:pStyle w:val="Odsadenieprvnhoriadkuvodsadentelatextu"/>
        <w:rPr>
          <w:shd w:fill="auto" w:val="clear"/>
        </w:rPr>
      </w:pPr>
      <w:r>
        <w:rPr>
          <w:shd w:fill="auto" w:val="clear"/>
        </w:rPr>
        <w:t>Osobné údaje úspešného uchádzača vo výberovom konaní budú poskytované príslušnej zriadenej organizácii. Cezhraničný prenos osobných údajov do tretích krajín alebo ich poskytnutie medzinárodným organizáciám sa neuskutočňuje, prevádzkovateľovi nevyplýva z osobitných predpisov a ani takýto prenos nezamýšľa vykonávať. Prevádzkovateľ nevykonáva ani spracúvanie osobných údajov založené na automatizovanom individuálnom rozhodovaní a nevykonáva ani profilovanie.</w:t>
      </w:r>
    </w:p>
    <w:p>
      <w:pPr>
        <w:pStyle w:val="Odsadenieprvnhoriadkuvodsadentelatextu"/>
        <w:rPr/>
      </w:pPr>
      <w:r>
        <w:rPr>
          <w:shd w:fill="auto" w:val="clear"/>
        </w:rPr>
        <w:t xml:space="preserve">Osobné údaje osôb prítomných na verejnom vypočutí sú spracúvané formou vyhotovenia a spracovania fotodokumentácie a videozáznamu z verejného vypočutia uchádzačov vo výberovom konaní na obsadenie miesta vedúceho zamestnanca zriadenej organizácie. </w:t>
      </w:r>
      <w:r>
        <w:rPr>
          <w:shd w:fill="auto" w:val="clear"/>
        </w:rPr>
        <w:t xml:space="preserve">Moje osobné údaje </w:t>
      </w:r>
      <w:r>
        <w:rPr>
          <w:shd w:fill="auto" w:val="clear"/>
        </w:rPr>
        <w:t xml:space="preserve">obsiahnuté v dokumentoch, ktoré </w:t>
      </w:r>
      <w:r>
        <w:rPr>
          <w:shd w:fill="auto" w:val="clear"/>
        </w:rPr>
        <w:t xml:space="preserve">som </w:t>
      </w:r>
      <w:r>
        <w:rPr>
          <w:shd w:fill="auto" w:val="clear"/>
        </w:rPr>
        <w:t xml:space="preserve">predložil spracovateľovi </w:t>
      </w:r>
      <w:r>
        <w:rPr>
          <w:shd w:fill="auto" w:val="clear"/>
        </w:rPr>
        <w:t>na</w:t>
      </w:r>
      <w:r>
        <w:rPr>
          <w:shd w:fill="auto" w:val="clear"/>
        </w:rPr>
        <w:t xml:space="preserve"> účely verejného vypočutia (najmä profesijný životopis uchádzača </w:t>
      </w:r>
      <w:r>
        <w:rPr>
          <w:shd w:fill="auto" w:val="clear"/>
        </w:rPr>
        <w:t>a </w:t>
      </w:r>
      <w:r>
        <w:rPr>
          <w:shd w:fill="auto" w:val="clear"/>
        </w:rPr>
        <w:t xml:space="preserve">prezentácia projektu riadenia a rozvoja zriadenej organizácie), </w:t>
      </w:r>
      <w:r>
        <w:rPr>
          <w:shd w:fill="auto" w:val="clear"/>
        </w:rPr>
        <w:t>f</w:t>
      </w:r>
      <w:r>
        <w:rPr>
          <w:shd w:fill="auto" w:val="clear"/>
        </w:rPr>
        <w:t xml:space="preserve">otodokumentácia a videozáznam z verejného vypočutia uchádzačov </w:t>
      </w:r>
      <w:r>
        <w:rPr>
          <w:shd w:fill="auto" w:val="clear"/>
        </w:rPr>
        <w:t>sú</w:t>
      </w:r>
      <w:r>
        <w:rPr>
          <w:shd w:fill="auto" w:val="clear"/>
        </w:rPr>
        <w:t xml:space="preserve"> zverejňovan</w:t>
      </w:r>
      <w:r>
        <w:rPr>
          <w:shd w:fill="auto" w:val="clear"/>
        </w:rPr>
        <w:t>é</w:t>
      </w:r>
      <w:r>
        <w:rPr>
          <w:shd w:fill="auto" w:val="clear"/>
        </w:rPr>
        <w:t xml:space="preserve"> počas </w:t>
      </w:r>
      <w:r>
        <w:rPr>
          <w:shd w:fill="auto" w:val="clear"/>
        </w:rPr>
        <w:t>6</w:t>
      </w:r>
      <w:r>
        <w:rPr>
          <w:shd w:fill="auto" w:val="clear"/>
        </w:rPr>
        <w:t xml:space="preserve"> (</w:t>
      </w:r>
      <w:r>
        <w:rPr>
          <w:shd w:fill="auto" w:val="clear"/>
        </w:rPr>
        <w:t>šesť</w:t>
      </w:r>
      <w:r>
        <w:rPr>
          <w:shd w:fill="auto" w:val="clear"/>
        </w:rPr>
        <w:t>) mesiacov od dátumu ukončenia výberového konania.</w:t>
      </w:r>
    </w:p>
    <w:p>
      <w:pPr>
        <w:pStyle w:val="Odsadenieprvnhoriadkuvodsadentelatextu"/>
        <w:rPr>
          <w:shd w:fill="auto" w:val="clear"/>
        </w:rPr>
      </w:pPr>
      <w:r>
        <w:rPr>
          <w:shd w:fill="auto" w:val="clear"/>
        </w:rPr>
        <w:t>Ako dotknutá osoba vyhlasujem, že som bol</w:t>
      </w:r>
      <w:r>
        <w:rPr>
          <w:color w:val="000000"/>
          <w:shd w:fill="auto" w:val="clear"/>
        </w:rPr>
        <w:t>/-</w:t>
      </w:r>
      <w:r>
        <w:rPr>
          <w:shd w:fill="auto" w:val="clear"/>
        </w:rPr>
        <w:t>a informovan</w:t>
      </w:r>
      <w:r>
        <w:rPr>
          <w:color w:val="000000"/>
          <w:shd w:fill="auto" w:val="clear"/>
        </w:rPr>
        <w:t>ý/-</w:t>
      </w:r>
      <w:r>
        <w:rPr>
          <w:shd w:fill="auto" w:val="clear"/>
        </w:rPr>
        <w:t>á o svojich právach v zmysle čl. 15 až 22 nariadenia č. 2016/679 o ochrane fyzických osôb pri spracúvaní osobných údajov a o voľnom pohybe takýchto údajov a § 21 až 28 zákona č. 18/2018 Z. z. o ochrane osobných údajov a o zmene a doplnení niektorých zákonov a bol</w:t>
      </w:r>
      <w:r>
        <w:rPr>
          <w:color w:val="000000"/>
          <w:shd w:fill="auto" w:val="clear"/>
        </w:rPr>
        <w:t>i m</w:t>
      </w:r>
      <w:r>
        <w:rPr>
          <w:shd w:fill="auto" w:val="clear"/>
        </w:rPr>
        <w:t xml:space="preserve">i poskytnuté všetky informácie podľa čl. 13 nariadenia č. 2016/679 o ochrane fyzických osôb pri spracúvaní osobných údajov a o voľnom pohybe takýchto údajov a § 19 zákona č. 18/2018 Z. z. o ochrane osobných údajov a o zmene a doplnení niektorých zákonov. </w:t>
      </w:r>
    </w:p>
    <w:p>
      <w:pPr>
        <w:pStyle w:val="Odsadenietelatextu"/>
        <w:spacing w:before="283" w:after="113"/>
        <w:rPr>
          <w:shd w:fill="auto" w:val="clear"/>
        </w:rPr>
      </w:pPr>
      <w:r>
        <w:rPr>
          <w:shd w:fill="auto" w:val="clear"/>
        </w:rPr>
        <w:t>V ________________________ dňa ________________________</w:t>
      </w:r>
    </w:p>
    <w:p>
      <w:pPr>
        <w:pStyle w:val="Odsadenietelatextu"/>
        <w:spacing w:before="283" w:after="113"/>
        <w:rPr>
          <w:i/>
          <w:i/>
          <w:iCs/>
          <w:shd w:fill="auto" w:val="clear"/>
        </w:rPr>
      </w:pPr>
      <w:r>
        <w:rPr>
          <w:i/>
          <w:iCs/>
          <w:shd w:fill="auto" w:val="clear"/>
        </w:rPr>
        <w:t xml:space="preserve">podpis dotknutej osoby </w:t>
      </w:r>
    </w:p>
    <w:sectPr>
      <w:footerReference w:type="default" r:id="rId2"/>
      <w:type w:val="nextPage"/>
      <w:pgSz w:w="11906" w:h="16838"/>
      <w:pgMar w:left="1134" w:right="1134" w:header="0" w:top="1134" w:footer="850" w:bottom="1391" w:gutter="0"/>
      <w:pgNumType w:fmt="decimal"/>
      <w:formProt w:val="false"/>
      <w:textDirection w:val="lrTb"/>
      <w:docGrid w:type="default" w:linePitch="31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swiss"/>
    <w:pitch w:val="default"/>
  </w:font>
  <w:font w:name="Source Sans Pro Black">
    <w:charset w:val="ee"/>
    <w:family w:val="swiss"/>
    <w:pitch w:val="variable"/>
  </w:font>
  <w:font w:name="Source Sans Pro">
    <w:charset w:val="ee"/>
    <w:family w:val="swiss"/>
    <w:pitch w:val="variable"/>
  </w:font>
  <w:font w:name="Source Sans Pro Light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Source Sans Pro ExtraLight"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Calibri">
    <w:charset w:val="ee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fldChar w:fldCharType="begin"/>
    </w:r>
    <w:r>
      <w:rPr/>
      <w:instrText> TITLE </w:instrText>
    </w:r>
    <w:r>
      <w:rPr/>
      <w:fldChar w:fldCharType="separate"/>
    </w:r>
    <w:r>
      <w:rPr/>
      <w:t>Príloha A | Oznámenie o výberovom konaní – riaditeľ/ riaditeľka Literárneho informačného centra</w:t>
    </w:r>
    <w:r>
      <w:rPr/>
      <w:fldChar w:fldCharType="end"/>
    </w:r>
    <w:r>
      <w:rPr/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upperRoman"/>
      <w:lvlText w:val="Článok %1."/>
      <w:lvlJc w:val="left"/>
      <w:pPr>
        <w:tabs>
          <w:tab w:val="num" w:pos="0"/>
        </w:tabs>
        <w:ind w:left="0" w:hanging="0"/>
      </w:pPr>
    </w:lvl>
    <w:lvl w:ilvl="1">
      <w:start w:val="1"/>
      <w:pStyle w:val="Nadpis2"/>
      <w:numFmt w:val="decimal"/>
      <w:lvlText w:val="Článok %2"/>
      <w:lvlJc w:val="left"/>
      <w:pPr>
        <w:tabs>
          <w:tab w:val="num" w:pos="0"/>
        </w:tabs>
        <w:ind w:left="0" w:hanging="0"/>
      </w:pPr>
    </w:lvl>
    <w:lvl w:ilvl="2">
      <w:start w:val="1"/>
      <w:pStyle w:val="Nadpis3"/>
      <w:numFmt w:val="decimal"/>
      <w:lvlText w:val="%3."/>
      <w:lvlJc w:val="left"/>
      <w:pPr>
        <w:tabs>
          <w:tab w:val="num" w:pos="850"/>
        </w:tabs>
        <w:ind w:left="850" w:hanging="453"/>
      </w:pPr>
      <w:rPr>
        <w:b/>
        <w:bCs w:val="false"/>
        <w:color w:val="000000"/>
      </w:rPr>
    </w:lvl>
    <w:lvl w:ilvl="3">
      <w:start w:val="1"/>
      <w:pStyle w:val="Nadpis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mailMerge>
    <w:mainDocumentType w:val="formLetters"/>
    <w:dataType w:val="textFile"/>
    <w:query w:val="SELECT * FROM QESe_zoznam_rezort.dbo.KCPe_MKSR_2019_zoznam_cez-REG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NSimSun" w:cs="Lucida Sans"/>
        <w:kern w:val="2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Source Sans Pro" w:hAnsi="Source Sans Pro" w:eastAsia="NSimSun" w:cs="Lucida Sans"/>
      <w:color w:val="auto"/>
      <w:kern w:val="2"/>
      <w:sz w:val="20"/>
      <w:szCs w:val="24"/>
      <w:lang w:val="sk-SK" w:eastAsia="zh-CN" w:bidi="hi-IN"/>
    </w:rPr>
  </w:style>
  <w:style w:type="paragraph" w:styleId="Nadpis1">
    <w:name w:val="Heading 1"/>
    <w:basedOn w:val="Nzov"/>
    <w:next w:val="Telotextu"/>
    <w:qFormat/>
    <w:pPr>
      <w:keepNext w:val="true"/>
      <w:numPr>
        <w:ilvl w:val="0"/>
        <w:numId w:val="1"/>
      </w:numPr>
      <w:spacing w:lineRule="auto" w:line="240" w:before="283" w:after="113"/>
      <w:contextualSpacing/>
      <w:jc w:val="center"/>
      <w:outlineLvl w:val="0"/>
    </w:pPr>
    <w:rPr>
      <w:rFonts w:ascii="Source Sans Pro Black" w:hAnsi="Source Sans Pro Black"/>
      <w:b/>
      <w:bCs/>
      <w:sz w:val="20"/>
      <w:szCs w:val="73"/>
    </w:rPr>
  </w:style>
  <w:style w:type="paragraph" w:styleId="Nadpis2">
    <w:name w:val="Heading 2"/>
    <w:basedOn w:val="Nzov"/>
    <w:next w:val="Telotextu"/>
    <w:qFormat/>
    <w:pPr>
      <w:keepNext w:val="true"/>
      <w:numPr>
        <w:ilvl w:val="1"/>
        <w:numId w:val="1"/>
      </w:numPr>
      <w:spacing w:lineRule="auto" w:line="240" w:before="198" w:after="113"/>
      <w:jc w:val="center"/>
      <w:outlineLvl w:val="1"/>
    </w:pPr>
    <w:rPr>
      <w:rFonts w:ascii="Source Sans Pro Black" w:hAnsi="Source Sans Pro Black"/>
      <w:b/>
      <w:sz w:val="20"/>
    </w:rPr>
  </w:style>
  <w:style w:type="paragraph" w:styleId="Nadpis3">
    <w:name w:val="Heading 3"/>
    <w:basedOn w:val="Nzov"/>
    <w:next w:val="Telotextu"/>
    <w:qFormat/>
    <w:pPr>
      <w:keepNext w:val="true"/>
      <w:numPr>
        <w:ilvl w:val="2"/>
        <w:numId w:val="1"/>
      </w:numPr>
      <w:spacing w:lineRule="auto" w:line="240" w:before="227" w:after="113"/>
      <w:jc w:val="left"/>
      <w:outlineLvl w:val="2"/>
    </w:pPr>
    <w:rPr>
      <w:rFonts w:ascii="Source Sans Pro Black" w:hAnsi="Source Sans Pro Black"/>
      <w:b/>
      <w:bCs/>
      <w:sz w:val="20"/>
      <w:szCs w:val="57"/>
    </w:rPr>
  </w:style>
  <w:style w:type="paragraph" w:styleId="Nadpis4">
    <w:name w:val="Heading 4"/>
    <w:basedOn w:val="Nzov"/>
    <w:next w:val="Telotextu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53"/>
    </w:rPr>
  </w:style>
  <w:style w:type="paragraph" w:styleId="Nadpis5">
    <w:name w:val="Heading 5"/>
    <w:basedOn w:val="Nzov"/>
    <w:next w:val="Telotex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48"/>
    </w:rPr>
  </w:style>
  <w:style w:type="character" w:styleId="Symbolypreslovanie">
    <w:name w:val="Symboly pre číslovanie"/>
    <w:qFormat/>
    <w:rPr>
      <w:b/>
      <w:bCs w:val="false"/>
      <w:color w:val="000000"/>
    </w:rPr>
  </w:style>
  <w:style w:type="character" w:styleId="ZvrazneniepreNzov">
    <w:name w:val="Zvýraznenie pre Názov"/>
    <w:qFormat/>
    <w:rPr>
      <w:rFonts w:ascii="Source Sans Pro" w:hAnsi="Source Sans Pro"/>
      <w:b/>
      <w:sz w:val="40"/>
    </w:rPr>
  </w:style>
  <w:style w:type="character" w:styleId="Silnzvraznenie">
    <w:name w:val="Silné zvýraznenie"/>
    <w:qFormat/>
    <w:rPr>
      <w:b/>
      <w:bCs/>
      <w:color w:val="auto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kaznaregister">
    <w:name w:val="Odkaz na register"/>
    <w:qFormat/>
    <w:rPr/>
  </w:style>
  <w:style w:type="character" w:styleId="Vplpoloiekobsahu">
    <w:name w:val="Výplň položiek obsahu"/>
    <w:qFormat/>
    <w:rPr>
      <w:rFonts w:ascii="Source Sans Pro Light" w:hAnsi="Source Sans Pro Light"/>
      <w:b w:val="false"/>
      <w:color w:val="2A6099"/>
    </w:rPr>
  </w:style>
  <w:style w:type="character" w:styleId="Predvolenpsmoodseku">
    <w:name w:val="Predvolené písmo odseku"/>
    <w:qFormat/>
    <w:rPr/>
  </w:style>
  <w:style w:type="character" w:styleId="Premenn">
    <w:name w:val="Premenná"/>
    <w:qFormat/>
    <w:rPr>
      <w:i/>
      <w:iCs/>
    </w:rPr>
  </w:style>
  <w:style w:type="character" w:styleId="Odkaznakomentr">
    <w:name w:val="Odkaz na komentár"/>
    <w:basedOn w:val="Predvolenpsmoodseku"/>
    <w:qFormat/>
    <w:rPr>
      <w:sz w:val="16"/>
      <w:szCs w:val="16"/>
    </w:rPr>
  </w:style>
  <w:style w:type="character" w:styleId="Character20style">
    <w:name w:val="Character_20_style"/>
    <w:qFormat/>
    <w:rPr/>
  </w:style>
  <w:style w:type="character" w:styleId="Slovanieriadkov">
    <w:name w:val="Číslovanie riadkov"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widowControl/>
      <w:suppressAutoHyphens w:val="false"/>
      <w:spacing w:lineRule="auto" w:line="240" w:before="0" w:after="113"/>
      <w:jc w:val="both"/>
    </w:pPr>
    <w:rPr/>
  </w:style>
  <w:style w:type="paragraph" w:styleId="Nzov">
    <w:name w:val="Title"/>
    <w:basedOn w:val="Normal"/>
    <w:next w:val="Telotextu"/>
    <w:qFormat/>
    <w:pPr>
      <w:spacing w:lineRule="auto" w:line="276" w:before="3402" w:after="1134"/>
      <w:jc w:val="center"/>
    </w:pPr>
    <w:rPr>
      <w:rFonts w:ascii="Source Sans Pro ExtraLight" w:hAnsi="Source Sans Pro ExtraLight"/>
      <w:b w:val="false"/>
      <w:bCs/>
      <w:sz w:val="28"/>
      <w:szCs w:val="56"/>
    </w:rPr>
  </w:style>
  <w:style w:type="paragraph" w:styleId="Podnzov">
    <w:name w:val="Subtitle"/>
    <w:basedOn w:val="Nzov"/>
    <w:next w:val="Telotextu"/>
    <w:qFormat/>
    <w:pPr>
      <w:spacing w:lineRule="auto" w:line="276" w:before="567" w:after="283"/>
      <w:jc w:val="center"/>
    </w:pPr>
    <w:rPr>
      <w:b/>
      <w:sz w:val="20"/>
      <w:szCs w:val="36"/>
    </w:rPr>
  </w:style>
  <w:style w:type="paragraph" w:styleId="Zoznam">
    <w:name w:val="List"/>
    <w:basedOn w:val="Telotextu"/>
    <w:pPr/>
    <w:rPr>
      <w:rFonts w:ascii="Source Sans Pro" w:hAnsi="Source Sans Pro" w:cs="Lucida Sans"/>
      <w:sz w:val="20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0"/>
      <w:szCs w:val="24"/>
    </w:rPr>
  </w:style>
  <w:style w:type="paragraph" w:styleId="Index">
    <w:name w:val="Index"/>
    <w:basedOn w:val="Normal"/>
    <w:qFormat/>
    <w:pPr>
      <w:suppressLineNumbers/>
      <w:spacing w:lineRule="auto" w:line="276"/>
    </w:pPr>
    <w:rPr>
      <w:rFonts w:ascii="Source Sans Pro" w:hAnsi="Source Sans Pro" w:cs="Lucida Sans"/>
      <w:sz w:val="20"/>
    </w:rPr>
  </w:style>
  <w:style w:type="paragraph" w:styleId="Obsahtabuky">
    <w:name w:val="Obsah tabuľky"/>
    <w:basedOn w:val="Normal"/>
    <w:qFormat/>
    <w:pPr>
      <w:suppressLineNumbers/>
      <w:spacing w:lineRule="auto" w:line="276"/>
    </w:pPr>
    <w:rPr>
      <w:sz w:val="16"/>
    </w:rPr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Odsadenieprvhoriadku">
    <w:name w:val="Body Text First Indent"/>
    <w:basedOn w:val="Telotextu"/>
    <w:pPr>
      <w:ind w:left="0" w:right="0" w:firstLine="454"/>
    </w:pPr>
    <w:rPr/>
  </w:style>
  <w:style w:type="paragraph" w:styleId="Odsadenietelatextu">
    <w:name w:val="Body Text Indent"/>
    <w:basedOn w:val="Telotextu"/>
    <w:pPr>
      <w:ind w:left="850" w:right="0" w:hanging="0"/>
    </w:pPr>
    <w:rPr/>
  </w:style>
  <w:style w:type="paragraph" w:styleId="Odsadeniezoznamu">
    <w:name w:val="Odsadenie zoznamu"/>
    <w:basedOn w:val="Telotextu"/>
    <w:qFormat/>
    <w:pPr>
      <w:tabs>
        <w:tab w:val="clear" w:pos="709"/>
        <w:tab w:val="left" w:pos="0" w:leader="none"/>
      </w:tabs>
      <w:ind w:left="2835" w:right="0" w:hanging="2551"/>
    </w:pPr>
    <w:rPr/>
  </w:style>
  <w:style w:type="paragraph" w:styleId="Poznmkanaokraj">
    <w:name w:val="Annotation Text"/>
    <w:basedOn w:val="Telotextu"/>
    <w:pPr>
      <w:ind w:left="2268" w:right="0" w:hanging="0"/>
    </w:pPr>
    <w:rPr/>
  </w:style>
  <w:style w:type="paragraph" w:styleId="Predsadenieprvhoriadku">
    <w:name w:val="Predsadenie prvého riadku"/>
    <w:basedOn w:val="Telotextu"/>
    <w:qFormat/>
    <w:pPr>
      <w:tabs>
        <w:tab w:val="clear" w:pos="709"/>
        <w:tab w:val="left" w:pos="0" w:leader="none"/>
      </w:tabs>
      <w:ind w:left="567" w:right="0" w:hanging="283"/>
    </w:pPr>
    <w:rPr/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16"/>
      <w:szCs w:val="20"/>
    </w:rPr>
  </w:style>
  <w:style w:type="paragraph" w:styleId="Nadpisregistra">
    <w:name w:val="Index Heading"/>
    <w:basedOn w:val="Nadpis"/>
    <w:pPr>
      <w:suppressLineNumbers/>
      <w:ind w:left="0" w:right="0" w:hanging="0"/>
    </w:pPr>
    <w:rPr>
      <w:b/>
      <w:bCs/>
      <w:sz w:val="32"/>
      <w:szCs w:val="32"/>
    </w:rPr>
  </w:style>
  <w:style w:type="paragraph" w:styleId="Nadpisobsahu">
    <w:name w:val="TOA Heading"/>
    <w:basedOn w:val="Nzov"/>
    <w:pPr>
      <w:suppressLineNumbers/>
      <w:spacing w:before="1134" w:after="283"/>
      <w:ind w:left="0" w:right="0" w:hanging="0"/>
    </w:pPr>
    <w:rPr/>
  </w:style>
  <w:style w:type="paragraph" w:styleId="Nadpispouvateskhoindexu">
    <w:name w:val="Nadpis používateľského indexu"/>
    <w:basedOn w:val="Nadpisobsahu"/>
    <w:qFormat/>
    <w:pPr>
      <w:suppressLineNumbers/>
      <w:ind w:left="0" w:right="0" w:hanging="0"/>
    </w:pPr>
    <w:rPr/>
  </w:style>
  <w:style w:type="paragraph" w:styleId="Nadpisregistratabuliek">
    <w:name w:val="Nadpis registra tabuliek"/>
    <w:basedOn w:val="Nadpisobsahu"/>
    <w:qFormat/>
    <w:pPr>
      <w:suppressLineNumbers/>
      <w:ind w:left="0" w:right="0" w:hanging="0"/>
    </w:pPr>
    <w:rPr/>
  </w:style>
  <w:style w:type="paragraph" w:styleId="Nadpiszoznamuobjektov">
    <w:name w:val="Nadpis zoznamu objektov"/>
    <w:basedOn w:val="Nadpisobsahu"/>
    <w:qFormat/>
    <w:pPr>
      <w:suppressLineNumbers/>
      <w:ind w:left="0" w:right="0" w:hanging="0"/>
    </w:pPr>
    <w:rPr/>
  </w:style>
  <w:style w:type="paragraph" w:styleId="Nadpiszoznamuobrzkov">
    <w:name w:val="Nadpis zoznamu obrázkov"/>
    <w:basedOn w:val="Nadpisobsahu"/>
    <w:qFormat/>
    <w:pPr>
      <w:suppressLineNumbers/>
      <w:ind w:left="0" w:right="0" w:hanging="0"/>
    </w:pPr>
    <w:rPr/>
  </w:style>
  <w:style w:type="paragraph" w:styleId="Nadpiszoznamupouitejliteratry">
    <w:name w:val="Table of Authorities"/>
    <w:basedOn w:val="Nadpisobsahu"/>
    <w:pPr>
      <w:suppressLineNumbers/>
      <w:ind w:left="0" w:right="0" w:hanging="0"/>
    </w:pPr>
    <w:rPr/>
  </w:style>
  <w:style w:type="paragraph" w:styleId="Obsah1">
    <w:name w:val="TOC 1"/>
    <w:basedOn w:val="Index"/>
    <w:pPr>
      <w:tabs>
        <w:tab w:val="clear" w:pos="709"/>
        <w:tab w:val="left" w:pos="2268" w:leader="dot"/>
        <w:tab w:val="right" w:pos="9638" w:leader="dot"/>
      </w:tabs>
      <w:spacing w:lineRule="auto" w:line="276" w:before="0" w:after="0"/>
      <w:ind w:left="1020" w:right="0" w:hanging="1020"/>
    </w:pPr>
    <w:rPr>
      <w:sz w:val="18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ta">
    <w:name w:val="Footer"/>
    <w:basedOn w:val="Hlavikaapta"/>
    <w:pPr>
      <w:suppressLineNumbers/>
    </w:pPr>
    <w:rPr>
      <w:sz w:val="16"/>
    </w:rPr>
  </w:style>
  <w:style w:type="paragraph" w:styleId="Prlohaslo">
    <w:name w:val="Príloha číslo"/>
    <w:basedOn w:val="Nadpis1"/>
    <w:next w:val="Telotextu"/>
    <w:qFormat/>
    <w:pPr>
      <w:numPr>
        <w:ilvl w:val="0"/>
        <w:numId w:val="0"/>
      </w:numPr>
      <w:spacing w:before="454" w:after="227"/>
      <w:jc w:val="center"/>
      <w:outlineLvl w:val="1"/>
    </w:pPr>
    <w:rPr>
      <w:rFonts w:ascii="Source Sans Pro Black" w:hAnsi="Source Sans Pro Black"/>
    </w:rPr>
  </w:style>
  <w:style w:type="paragraph" w:styleId="Texttabukyprlohy">
    <w:name w:val="Text tabuľky - prílohy"/>
    <w:basedOn w:val="Obsahtabuky"/>
    <w:qFormat/>
    <w:pPr>
      <w:spacing w:lineRule="auto" w:line="240" w:before="0" w:after="0"/>
    </w:pPr>
    <w:rPr>
      <w:sz w:val="20"/>
    </w:rPr>
  </w:style>
  <w:style w:type="paragraph" w:styleId="Odsadenieprvnhoriadkuvodsadentelatextu">
    <w:name w:val="Odsadenie prvného riadku v odsadení tela textu"/>
    <w:basedOn w:val="Odsadenietelatextu"/>
    <w:qFormat/>
    <w:pPr>
      <w:ind w:left="850" w:right="0" w:firstLine="454"/>
    </w:pPr>
    <w:rPr/>
  </w:style>
  <w:style w:type="paragraph" w:styleId="Popiskritriaahodnotenia">
    <w:name w:val="Popis kritéria a hodnotenia"/>
    <w:basedOn w:val="Popis"/>
    <w:qFormat/>
    <w:pPr>
      <w:keepNext w:val="true"/>
    </w:pPr>
    <w:rPr>
      <w:b w:val="false"/>
      <w:i w:val="false"/>
    </w:rPr>
  </w:style>
  <w:style w:type="paragraph" w:styleId="Obsah2">
    <w:name w:val="TOC 2"/>
    <w:basedOn w:val="Index"/>
    <w:pPr>
      <w:tabs>
        <w:tab w:val="clear" w:pos="709"/>
        <w:tab w:val="right" w:pos="9355" w:leader="dot"/>
      </w:tabs>
      <w:ind w:left="283" w:right="0" w:hanging="0"/>
    </w:pPr>
    <w:rPr>
      <w:sz w:val="18"/>
    </w:rPr>
  </w:style>
  <w:style w:type="paragraph" w:styleId="Textbody">
    <w:name w:val="Text body"/>
    <w:basedOn w:val="Normal"/>
    <w:qFormat/>
    <w:pPr>
      <w:spacing w:lineRule="auto" w:line="264" w:before="0" w:after="113"/>
      <w:jc w:val="both"/>
    </w:pPr>
    <w:rPr/>
  </w:style>
  <w:style w:type="paragraph" w:styleId="NormalTable">
    <w:name w:val="Normal Table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NormalWeb">
    <w:name w:val="Normal (Web)"/>
    <w:basedOn w:val="Normal"/>
    <w:qFormat/>
    <w:pPr>
      <w:widowControl/>
      <w:spacing w:lineRule="auto" w:line="240" w:before="100" w:after="100"/>
    </w:pPr>
    <w:rPr>
      <w:rFonts w:cs="Times New Roman"/>
      <w:sz w:val="24"/>
      <w:szCs w:val="24"/>
      <w:lang w:eastAsia="sk-SK"/>
    </w:rPr>
  </w:style>
  <w:style w:type="numbering" w:styleId="Slovanie123">
    <w:name w:val="Číslovanie 123"/>
    <w:qFormat/>
  </w:style>
  <w:style w:type="numbering" w:styleId="SlovanieABC">
    <w:name w:val="Číslovanie ABC"/>
    <w:qFormat/>
  </w:style>
  <w:style w:type="numbering" w:styleId="Slovanieabc1">
    <w:name w:val="Číslovanie abc"/>
    <w:qFormat/>
  </w:style>
  <w:style w:type="numbering" w:styleId="SlovanieIVX">
    <w:name w:val="Číslovanie IVX"/>
    <w:qFormat/>
  </w:style>
  <w:style w:type="numbering" w:styleId="Slovanieivx1">
    <w:name w:val="Číslovanie ivx"/>
    <w:qFormat/>
  </w:style>
  <w:style w:type="numbering" w:styleId="Znaka">
    <w:name w:val="Značka •"/>
    <w:qFormat/>
  </w:style>
  <w:style w:type="numbering" w:styleId="Znaka1">
    <w:name w:val="Značka –"/>
    <w:qFormat/>
  </w:style>
  <w:style w:type="numbering" w:styleId="Sloveniesmernica">
    <w:name w:val="Číslovenie smernica"/>
    <w:qFormat/>
  </w:style>
  <w:style w:type="numbering" w:styleId="Slovanievodsadentelatextu">
    <w:name w:val="Číslovanie v odsadení tela textu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MKSR_RSM_Default</Template>
  <TotalTime>3604</TotalTime>
  <Application>LibreOffice/7.1.5.2$Windows_X86_64 LibreOffice_project/85f04e9f809797b8199d13c421bd8a2b025d52b5</Application>
  <AppVersion>15.0000</AppVersion>
  <Pages>1</Pages>
  <Words>454</Words>
  <Characters>3041</Characters>
  <CharactersWithSpaces>3498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2020-07-30T15:29:53Z</dcterms:created>
  <dc:creator/>
  <dc:description/>
  <cp:keywords>Literárne informačné centrum Literárne informačné centrum LIC riaditeľ/riaditeľka Literárneho informačného centra</cp:keywords>
  <dc:language>sk-SK</dc:language>
  <cp:lastModifiedBy>Rastislav Machel</cp:lastModifiedBy>
  <dcterms:modified xsi:type="dcterms:W3CDTF">2021-08-25T12:57:30Z</dcterms:modified>
  <cp:revision>768</cp:revision>
  <dc:subject>Výberové konanie na pozíciu vedúceho zamestnanca organizácie v zriaďovateľskej pôsobnosti Ministerstva kultúry Slovenskej republiky</dc:subject>
  <dc:title>Príloha A | Oznámenie o výberovom konaní – riaditeľ/ riaditeľka Literárneho informačného centra</dc:title>
</cp:coreProperties>
</file>