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95F" w:rsidRDefault="000C32AB">
      <w:pPr>
        <w:pStyle w:val="MKnadpis"/>
      </w:pPr>
      <w:bookmarkStart w:id="0" w:name="_GoBack"/>
      <w:bookmarkEnd w:id="0"/>
      <w:r>
        <w:rPr>
          <w:rStyle w:val="Silnzvraznenie"/>
        </w:rPr>
        <w:t>Príloha č. 10</w:t>
      </w:r>
    </w:p>
    <w:p w:rsidR="00DB495F" w:rsidRDefault="000C32AB">
      <w:pPr>
        <w:pStyle w:val="MKtitulka"/>
      </w:pPr>
      <w:r>
        <w:rPr>
          <w:rStyle w:val="Silnzvraznenie"/>
        </w:rPr>
        <w:t xml:space="preserve">Národný projekt </w:t>
      </w:r>
      <w:r>
        <w:rPr>
          <w:rStyle w:val="Silnzvraznenie"/>
        </w:rPr>
        <w:br/>
        <w:t xml:space="preserve">Zvýšenie zamestnanosti a </w:t>
      </w:r>
      <w:proofErr w:type="spellStart"/>
      <w:r>
        <w:rPr>
          <w:rStyle w:val="Silnzvraznenie"/>
        </w:rPr>
        <w:t>zamestnateľnosti</w:t>
      </w:r>
      <w:proofErr w:type="spellEnd"/>
      <w:r>
        <w:rPr>
          <w:rStyle w:val="Silnzvraznenie"/>
        </w:rPr>
        <w:t xml:space="preserve"> ľudí žijúcich v lokalitách s prítomnosťou MRK </w:t>
      </w:r>
      <w:r>
        <w:rPr>
          <w:rStyle w:val="Silnzvraznenie"/>
        </w:rPr>
        <w:br/>
        <w:t>realizáciou obnovy kultúrneho dedičstva</w:t>
      </w:r>
    </w:p>
    <w:p w:rsidR="00DB495F" w:rsidRDefault="000C32AB">
      <w:pPr>
        <w:pStyle w:val="MKcestnevyhlasenie"/>
      </w:pPr>
      <w:r>
        <w:t>A. Rozpočet projektu</w:t>
      </w:r>
      <w:r>
        <w:rPr>
          <w:rStyle w:val="Ukotveniepoznmkypodiarou"/>
        </w:rPr>
        <w:footnoteReference w:id="1"/>
      </w:r>
    </w:p>
    <w:p w:rsidR="00DB495F" w:rsidRDefault="000C32AB">
      <w:pPr>
        <w:pStyle w:val="MKziadatel"/>
      </w:pPr>
      <w:r>
        <w:t>Žiadateľ: </w:t>
      </w:r>
    </w:p>
    <w:p w:rsidR="00DB495F" w:rsidRDefault="000C32AB">
      <w:pPr>
        <w:pStyle w:val="MKziadatel"/>
      </w:pPr>
      <w:r>
        <w:t>Názov kultúrnej pamiatky: </w:t>
      </w:r>
    </w:p>
    <w:p w:rsidR="00DB495F" w:rsidRDefault="000C32AB">
      <w:pPr>
        <w:pStyle w:val="Tabuka"/>
        <w:keepNext/>
      </w:pPr>
      <w:r>
        <w:t xml:space="preserve">Tabuľka </w:t>
      </w:r>
      <w:r w:rsidR="00E52A85">
        <w:fldChar w:fldCharType="begin"/>
      </w:r>
      <w:r w:rsidR="00E52A85">
        <w:instrText xml:space="preserve"> SEQ Tabuľka \* ARABIC </w:instrText>
      </w:r>
      <w:r w:rsidR="00E52A85">
        <w:fldChar w:fldCharType="separate"/>
      </w:r>
      <w:r>
        <w:t>1</w:t>
      </w:r>
      <w:r w:rsidR="00E52A85">
        <w:fldChar w:fldCharType="end"/>
      </w:r>
      <w:r>
        <w:t xml:space="preserve">: </w:t>
      </w:r>
      <w:r>
        <w:rPr>
          <w:rStyle w:val="Silnzvraznenie"/>
        </w:rPr>
        <w:t xml:space="preserve">Rozpočet projektu na </w:t>
      </w:r>
      <w:r w:rsidR="00B84026">
        <w:rPr>
          <w:rStyle w:val="Silnzvraznenie"/>
        </w:rPr>
        <w:t>......</w:t>
      </w:r>
      <w:r>
        <w:rPr>
          <w:rStyle w:val="Silnzvraznenie"/>
        </w:rPr>
        <w:t xml:space="preserve"> mesiacov</w:t>
      </w: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448"/>
        <w:gridCol w:w="1586"/>
        <w:gridCol w:w="2830"/>
      </w:tblGrid>
      <w:tr w:rsidR="00DB495F">
        <w:trPr>
          <w:trHeight w:val="414"/>
          <w:tblHeader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zahlavie"/>
            </w:pPr>
            <w:r>
              <w:rPr>
                <w:rStyle w:val="Silnzvraznenie"/>
              </w:rPr>
              <w:t>položka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zahlavie"/>
            </w:pPr>
            <w:r>
              <w:rPr>
                <w:rStyle w:val="Silnzvraznenie"/>
              </w:rPr>
              <w:t>počet zamestnancov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0C32AB">
            <w:pPr>
              <w:pStyle w:val="MKtabulkazahlavie"/>
            </w:pPr>
            <w:r>
              <w:rPr>
                <w:rStyle w:val="Silnzvraznenie"/>
              </w:rPr>
              <w:t>suma</w:t>
            </w:r>
          </w:p>
        </w:tc>
      </w:tr>
      <w:tr w:rsidR="00DB495F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mzdové náklady na samostatných zamestnancov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mzdové náklady na pomocných zamestnancov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mzdové náklady na koordinátorov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mzdové náklady na majstrov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rPr>
                <w:rStyle w:val="Silnzvraznenie"/>
              </w:rPr>
              <w:t>Celkové mzdové náklady na všetkých zamestnancov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>
        <w:trPr>
          <w:jc w:val="center"/>
        </w:trPr>
        <w:tc>
          <w:tcPr>
            <w:tcW w:w="53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výška 40% paušálu (majstri a koordinátori)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>
        <w:trPr>
          <w:jc w:val="center"/>
        </w:trPr>
        <w:tc>
          <w:tcPr>
            <w:tcW w:w="687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rPr>
                <w:rStyle w:val="Silnzvraznenie"/>
              </w:rPr>
              <w:t xml:space="preserve">Celkové náklady projektu na </w:t>
            </w:r>
            <w:r w:rsidR="00B84026">
              <w:rPr>
                <w:rStyle w:val="Silnzvraznenie"/>
              </w:rPr>
              <w:t>......</w:t>
            </w:r>
            <w:r>
              <w:rPr>
                <w:rStyle w:val="Silnzvraznenie"/>
              </w:rPr>
              <w:t xml:space="preserve"> mesiacov</w:t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</w:tbl>
    <w:p w:rsidR="00DB495F" w:rsidRDefault="000C32AB">
      <w:r>
        <w:br w:type="page"/>
      </w:r>
    </w:p>
    <w:p w:rsidR="00DB495F" w:rsidRDefault="000C32AB">
      <w:pPr>
        <w:pStyle w:val="MKcestnevyhlasenie"/>
      </w:pPr>
      <w:r>
        <w:lastRenderedPageBreak/>
        <w:t>B. Refundácia výdavkov</w:t>
      </w:r>
      <w:r>
        <w:rPr>
          <w:rStyle w:val="Ukotveniepoznmkypodiarou"/>
        </w:rPr>
        <w:footnoteReference w:id="2"/>
      </w:r>
    </w:p>
    <w:p w:rsidR="00DB495F" w:rsidRDefault="000C32AB">
      <w:pPr>
        <w:pStyle w:val="Tabuka"/>
        <w:keepNext/>
      </w:pPr>
      <w:r>
        <w:t xml:space="preserve">Tabuľka </w:t>
      </w:r>
      <w:r w:rsidR="00E52A85">
        <w:fldChar w:fldCharType="begin"/>
      </w:r>
      <w:r w:rsidR="00E52A85">
        <w:instrText xml:space="preserve"> SEQ Tabuľka \* ARABIC </w:instrText>
      </w:r>
      <w:r w:rsidR="00E52A85">
        <w:fldChar w:fldCharType="separate"/>
      </w:r>
      <w:r>
        <w:t>2</w:t>
      </w:r>
      <w:r w:rsidR="00E52A85">
        <w:fldChar w:fldCharType="end"/>
      </w:r>
      <w:r>
        <w:t xml:space="preserve">: </w:t>
      </w:r>
      <w:r>
        <w:rPr>
          <w:rStyle w:val="Silnzvraznenie"/>
        </w:rPr>
        <w:t>Rozpočet refundácie výdavkov</w:t>
      </w: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538"/>
        <w:gridCol w:w="1556"/>
        <w:gridCol w:w="1114"/>
        <w:gridCol w:w="2656"/>
      </w:tblGrid>
      <w:tr w:rsidR="00DB495F" w:rsidTr="0048407A">
        <w:trPr>
          <w:jc w:val="center"/>
        </w:trPr>
        <w:tc>
          <w:tcPr>
            <w:tcW w:w="7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 xml:space="preserve">Žiadam o refundáciu mzdových a paušálnych výdavkov podľa Oznámenia o zapojení do národného projektu </w:t>
            </w:r>
            <w:r>
              <w:rPr>
                <w:rStyle w:val="Silnzvraznenie"/>
              </w:rPr>
              <w:t xml:space="preserve">Zvýšenie zamestnanosti a </w:t>
            </w:r>
            <w:proofErr w:type="spellStart"/>
            <w:r>
              <w:rPr>
                <w:rStyle w:val="Silnzvraznenie"/>
              </w:rPr>
              <w:t>zamestnateľnosti</w:t>
            </w:r>
            <w:proofErr w:type="spellEnd"/>
            <w:r>
              <w:rPr>
                <w:rStyle w:val="Silnzvraznenie"/>
              </w:rPr>
              <w:t xml:space="preserve"> ľudí žijúcich v lokalitách s prítomnosťou MRK realizáciou obnovy kultúrneho dedičstva</w:t>
            </w:r>
            <w:r>
              <w:t xml:space="preserve"> podľa bodu č. 5. a), b) Oznámenia o zapojení do NP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rPr>
                <w:rStyle w:val="Silnzvraznenie"/>
              </w:rPr>
              <w:t>ÁNO – NIE</w:t>
            </w:r>
            <w:r>
              <w:rPr>
                <w:rStyle w:val="Ukotveniepoznmkypodiarou"/>
              </w:rPr>
              <w:footnoteReference w:id="3"/>
            </w:r>
          </w:p>
        </w:tc>
      </w:tr>
      <w:tr w:rsidR="00DB495F" w:rsidTr="0048407A">
        <w:trPr>
          <w:jc w:val="center"/>
        </w:trPr>
        <w:tc>
          <w:tcPr>
            <w:tcW w:w="7036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Refundácia oprávnených výdavkov za obdobie (od-do)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 w:rsidTr="0048407A">
        <w:trPr>
          <w:jc w:val="center"/>
        </w:trPr>
        <w:tc>
          <w:tcPr>
            <w:tcW w:w="44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zahlavie"/>
            </w:pPr>
            <w:r>
              <w:rPr>
                <w:rStyle w:val="Silnzvraznenie"/>
              </w:rPr>
              <w:t>položka</w:t>
            </w:r>
          </w:p>
        </w:tc>
        <w:tc>
          <w:tcPr>
            <w:tcW w:w="15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zahlavie"/>
            </w:pPr>
            <w:r>
              <w:rPr>
                <w:rStyle w:val="Silnzvraznenie"/>
              </w:rPr>
              <w:t>počet zamestnancov</w:t>
            </w:r>
          </w:p>
        </w:tc>
        <w:tc>
          <w:tcPr>
            <w:tcW w:w="3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0C32AB">
            <w:pPr>
              <w:pStyle w:val="MKtabulkazahlavie"/>
            </w:pPr>
            <w:r>
              <w:rPr>
                <w:rStyle w:val="Silnzvraznenie"/>
              </w:rPr>
              <w:t>suma</w:t>
            </w:r>
          </w:p>
        </w:tc>
      </w:tr>
      <w:tr w:rsidR="00DB495F" w:rsidTr="0048407A">
        <w:trPr>
          <w:jc w:val="center"/>
        </w:trPr>
        <w:tc>
          <w:tcPr>
            <w:tcW w:w="44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Mzdy pre všetkých zamestnancov</w:t>
            </w:r>
          </w:p>
        </w:tc>
        <w:tc>
          <w:tcPr>
            <w:tcW w:w="15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3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 w:rsidTr="0048407A">
        <w:trPr>
          <w:jc w:val="center"/>
        </w:trPr>
        <w:tc>
          <w:tcPr>
            <w:tcW w:w="44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Mzdy pre samostatných zamestnancov</w:t>
            </w:r>
          </w:p>
        </w:tc>
        <w:tc>
          <w:tcPr>
            <w:tcW w:w="15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3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 w:rsidTr="0048407A">
        <w:trPr>
          <w:jc w:val="center"/>
        </w:trPr>
        <w:tc>
          <w:tcPr>
            <w:tcW w:w="44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Mzdy pre pomocných zamestnancov</w:t>
            </w:r>
          </w:p>
        </w:tc>
        <w:tc>
          <w:tcPr>
            <w:tcW w:w="15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3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 w:rsidTr="0048407A">
        <w:trPr>
          <w:jc w:val="center"/>
        </w:trPr>
        <w:tc>
          <w:tcPr>
            <w:tcW w:w="44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Mzdy pre koordinátorov</w:t>
            </w:r>
          </w:p>
        </w:tc>
        <w:tc>
          <w:tcPr>
            <w:tcW w:w="15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3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 w:rsidTr="0048407A">
        <w:trPr>
          <w:jc w:val="center"/>
        </w:trPr>
        <w:tc>
          <w:tcPr>
            <w:tcW w:w="44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Mzdy pre majstrov</w:t>
            </w:r>
          </w:p>
        </w:tc>
        <w:tc>
          <w:tcPr>
            <w:tcW w:w="15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3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 w:rsidTr="0048407A">
        <w:trPr>
          <w:jc w:val="center"/>
        </w:trPr>
        <w:tc>
          <w:tcPr>
            <w:tcW w:w="44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Výška 40% paušálu (majstri a koordinátori)</w:t>
            </w:r>
          </w:p>
        </w:tc>
        <w:tc>
          <w:tcPr>
            <w:tcW w:w="15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3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  <w:tr w:rsidR="00DB495F" w:rsidTr="0048407A">
        <w:trPr>
          <w:jc w:val="center"/>
        </w:trPr>
        <w:tc>
          <w:tcPr>
            <w:tcW w:w="44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0C32AB">
            <w:pPr>
              <w:pStyle w:val="MKtabulka"/>
            </w:pPr>
            <w:r>
              <w:t>Celková požadovaná suma refundácie</w:t>
            </w:r>
          </w:p>
        </w:tc>
        <w:tc>
          <w:tcPr>
            <w:tcW w:w="15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  <w:tc>
          <w:tcPr>
            <w:tcW w:w="3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5F" w:rsidRDefault="00DB495F">
            <w:pPr>
              <w:pStyle w:val="MKtabulka"/>
            </w:pPr>
          </w:p>
        </w:tc>
      </w:tr>
    </w:tbl>
    <w:p w:rsidR="00DB495F" w:rsidRDefault="00DB495F"/>
    <w:sectPr w:rsidR="00DB495F">
      <w:headerReference w:type="default" r:id="rId6"/>
      <w:footerReference w:type="default" r:id="rId7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A85" w:rsidRDefault="00E52A85">
      <w:r>
        <w:separator/>
      </w:r>
    </w:p>
  </w:endnote>
  <w:endnote w:type="continuationSeparator" w:id="0">
    <w:p w:rsidR="00E52A85" w:rsidRDefault="00E5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ource Sans Pro">
    <w:altName w:val="Arial"/>
    <w:panose1 w:val="020B0604020202020204"/>
    <w:charset w:val="EE"/>
    <w:family w:val="swiss"/>
    <w:pitch w:val="variable"/>
    <w:sig w:usb0="600002F7" w:usb1="02000001" w:usb2="00000000" w:usb3="00000000" w:csb0="0000019F" w:csb1="00000000"/>
  </w:font>
  <w:font w:name="NSimSun">
    <w:panose1 w:val="020B0604020202020204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95F" w:rsidRDefault="000C32AB">
    <w:pPr>
      <w:pStyle w:val="Pta"/>
      <w:jc w:val="center"/>
    </w:pPr>
    <w:r>
      <w:t>Tento projekt sa realizuje vďaka podpore z Európskeho sociálneho fondu v rámci Operačného programu Ľudské zdroje</w:t>
    </w:r>
    <w:r>
      <w:br/>
    </w:r>
    <w:hyperlink r:id="rId1">
      <w:r>
        <w:rPr>
          <w:rStyle w:val="Internetovodkaz"/>
        </w:rPr>
        <w:t>www.esf.gov.sk</w:t>
      </w:r>
    </w:hyperlink>
    <w:r>
      <w:br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B84026">
      <w:rPr>
        <w:noProof/>
      </w:rPr>
      <w:t>1</w:t>
    </w:r>
    <w:r>
      <w:fldChar w:fldCharType="end"/>
    </w:r>
    <w:r>
      <w:t xml:space="preserve"> z/zo </w:t>
    </w:r>
    <w:r w:rsidR="00E52A85">
      <w:fldChar w:fldCharType="begin"/>
    </w:r>
    <w:r w:rsidR="00E52A85">
      <w:instrText xml:space="preserve"> NUMPAGES </w:instrText>
    </w:r>
    <w:r w:rsidR="00E52A85">
      <w:fldChar w:fldCharType="separate"/>
    </w:r>
    <w:r w:rsidR="00B84026">
      <w:rPr>
        <w:noProof/>
      </w:rPr>
      <w:t>2</w:t>
    </w:r>
    <w:r w:rsidR="00E52A8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A85" w:rsidRDefault="00E52A85">
      <w:pPr>
        <w:rPr>
          <w:sz w:val="12"/>
        </w:rPr>
      </w:pPr>
      <w:r>
        <w:separator/>
      </w:r>
    </w:p>
  </w:footnote>
  <w:footnote w:type="continuationSeparator" w:id="0">
    <w:p w:rsidR="00E52A85" w:rsidRDefault="00E52A85">
      <w:pPr>
        <w:rPr>
          <w:sz w:val="12"/>
        </w:rPr>
      </w:pPr>
      <w:r>
        <w:continuationSeparator/>
      </w:r>
    </w:p>
  </w:footnote>
  <w:footnote w:id="1">
    <w:p w:rsidR="00DB495F" w:rsidRDefault="000C32AB">
      <w:pPr>
        <w:pStyle w:val="Textpoznmkypodiarou"/>
      </w:pPr>
      <w:r>
        <w:rPr>
          <w:rStyle w:val="Znakyprepoznmkupodiarou"/>
        </w:rPr>
        <w:footnoteRef/>
      </w:r>
      <w:r>
        <w:tab/>
        <w:t xml:space="preserve">Pre výpočet súm použite pomocnú </w:t>
      </w:r>
      <w:r>
        <w:rPr>
          <w:rStyle w:val="Silnzvraznenie"/>
        </w:rPr>
        <w:t>kalkulačku prepočtu A</w:t>
      </w:r>
      <w:r>
        <w:t xml:space="preserve"> – elektronická tabuľka vo formáte ODS alebo XLSX</w:t>
      </w:r>
    </w:p>
  </w:footnote>
  <w:footnote w:id="2">
    <w:p w:rsidR="00DB495F" w:rsidRDefault="000C32AB">
      <w:pPr>
        <w:pStyle w:val="Textpoznmkypodiarou"/>
      </w:pPr>
      <w:r>
        <w:rPr>
          <w:rStyle w:val="Znakyprepoznmkupodiarou"/>
        </w:rPr>
        <w:footnoteRef/>
      </w:r>
      <w:r>
        <w:tab/>
        <w:t xml:space="preserve">Pre výpočet súm použite pomocnú </w:t>
      </w:r>
      <w:r>
        <w:rPr>
          <w:rStyle w:val="Silnzvraznenie"/>
        </w:rPr>
        <w:t xml:space="preserve">kalkulačku prepočtu B </w:t>
      </w:r>
      <w:r>
        <w:t>– elektronická tabuľka vo formáte ODS alebo XLSX</w:t>
      </w:r>
    </w:p>
  </w:footnote>
  <w:footnote w:id="3">
    <w:p w:rsidR="00DB495F" w:rsidRDefault="000C32AB">
      <w:pPr>
        <w:pStyle w:val="Textpoznmkypodiarou"/>
      </w:pPr>
      <w:r>
        <w:rPr>
          <w:rStyle w:val="Znakyprepoznmkupodiarou"/>
        </w:rPr>
        <w:footnoteRef/>
      </w:r>
      <w:r>
        <w:tab/>
        <w:t>Nehodiace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95F" w:rsidRDefault="000C32AB">
    <w:pPr>
      <w:pStyle w:val="Hlavika"/>
    </w:pPr>
    <w:r>
      <w:rPr>
        <w:noProof/>
        <w:lang w:eastAsia="sk-SK" w:bidi="ar-SA"/>
      </w:rPr>
      <w:drawing>
        <wp:anchor distT="0" distB="0" distL="0" distR="0" simplePos="0" relativeHeight="3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5F"/>
    <w:rsid w:val="000C32AB"/>
    <w:rsid w:val="0012392D"/>
    <w:rsid w:val="00247455"/>
    <w:rsid w:val="0048407A"/>
    <w:rsid w:val="00B84026"/>
    <w:rsid w:val="00DB495F"/>
    <w:rsid w:val="00E5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CB83D-D7D8-5645-93DB-ED7CDB7D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character" w:customStyle="1" w:styleId="Symbolypreslovanie">
    <w:name w:val="Symboly pre číslovanie"/>
    <w:qFormat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basedOn w:val="Normlny"/>
    <w:pPr>
      <w:suppressLineNumbers/>
      <w:ind w:left="340" w:hanging="340"/>
    </w:pPr>
    <w:rPr>
      <w:sz w:val="16"/>
      <w:szCs w:val="20"/>
    </w:rPr>
  </w:style>
  <w:style w:type="paragraph" w:styleId="Zarkazkladnhotextu">
    <w:name w:val="Body Text Indent"/>
    <w:basedOn w:val="Zkladntext"/>
    <w:pPr>
      <w:ind w:left="283"/>
    </w:pPr>
  </w:style>
  <w:style w:type="paragraph" w:customStyle="1" w:styleId="Predsadenieprvhoriadku">
    <w:name w:val="Predsadenie prvého riadku"/>
    <w:basedOn w:val="Zkladntext"/>
    <w:qFormat/>
    <w:pPr>
      <w:tabs>
        <w:tab w:val="left" w:pos="567"/>
      </w:tabs>
      <w:ind w:left="567" w:hanging="283"/>
    </w:pPr>
  </w:style>
  <w:style w:type="paragraph" w:styleId="Prvzarkazkladnhotextu">
    <w:name w:val="Body Text First Indent"/>
    <w:basedOn w:val="Zkladntext"/>
    <w:pPr>
      <w:ind w:firstLine="283"/>
    </w:pPr>
  </w:style>
  <w:style w:type="paragraph" w:customStyle="1" w:styleId="MKtelotextuodsadenieprvehoriadku">
    <w:name w:val="MK telo textu odsadenie prveho riadku"/>
    <w:basedOn w:val="MKtelotextu"/>
    <w:qFormat/>
    <w:pPr>
      <w:ind w:firstLine="567"/>
      <w:contextualSpacing/>
    </w:pPr>
  </w:style>
  <w:style w:type="paragraph" w:customStyle="1" w:styleId="MKpodpisovyvzor">
    <w:name w:val="MK podpisovy vzor"/>
    <w:basedOn w:val="MKtelotextu"/>
    <w:qFormat/>
    <w:pPr>
      <w:keepLines/>
      <w:widowControl w:val="0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contextualSpacing/>
    </w:pPr>
  </w:style>
  <w:style w:type="paragraph" w:customStyle="1" w:styleId="MKtabulka">
    <w:name w:val="MK tabulka"/>
    <w:basedOn w:val="MKtelotextu"/>
    <w:qFormat/>
    <w:pPr>
      <w:spacing w:after="0" w:line="240" w:lineRule="auto"/>
    </w:pPr>
  </w:style>
  <w:style w:type="paragraph" w:customStyle="1" w:styleId="Tabuka">
    <w:name w:val="Tabuľka"/>
    <w:basedOn w:val="Popis"/>
    <w:qFormat/>
    <w:rPr>
      <w:sz w:val="20"/>
    </w:rPr>
  </w:style>
  <w:style w:type="paragraph" w:customStyle="1" w:styleId="MKtabulkazahlavie">
    <w:name w:val="MK tabulka zahlavie"/>
    <w:basedOn w:val="MKtabulka"/>
    <w:qFormat/>
    <w:rPr>
      <w:sz w:val="18"/>
    </w:rPr>
  </w:style>
  <w:style w:type="paragraph" w:customStyle="1" w:styleId="Obsahtabuky">
    <w:name w:val="Obsah tabuľky"/>
    <w:basedOn w:val="Normlny"/>
    <w:qFormat/>
    <w:pPr>
      <w:widowControl w:val="0"/>
      <w:suppressLineNumbers/>
    </w:pPr>
  </w:style>
  <w:style w:type="numbering" w:customStyle="1" w:styleId="Znaka">
    <w:name w:val="Značka –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č. 10 – rozpočet projektu a refundácia</vt:lpstr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10 – rozpočet projektu a refundácia</dc:title>
  <dc:creator>Rastislav Machel</dc:creator>
  <cp:lastModifiedBy>Microsoft Office User</cp:lastModifiedBy>
  <cp:revision>2</cp:revision>
  <dcterms:created xsi:type="dcterms:W3CDTF">2022-08-16T18:24:00Z</dcterms:created>
  <dcterms:modified xsi:type="dcterms:W3CDTF">2022-08-16T18:24:00Z</dcterms:modified>
  <dc:language>sk-SK</dc:language>
</cp:coreProperties>
</file>