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F59F" w14:textId="77777777" w:rsidR="00C12BBB" w:rsidRDefault="00C12BBB" w:rsidP="00C12BBB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1"/>
      </w:tblGrid>
      <w:tr w:rsidR="00C12BBB" w14:paraId="6976FA48" w14:textId="77777777">
        <w:trPr>
          <w:trHeight w:val="88"/>
        </w:trPr>
        <w:tc>
          <w:tcPr>
            <w:tcW w:w="9291" w:type="dxa"/>
          </w:tcPr>
          <w:p w14:paraId="76D877C0" w14:textId="77777777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Hodnotiaci hárok</w:t>
            </w:r>
          </w:p>
        </w:tc>
      </w:tr>
      <w:tr w:rsidR="00C12BBB" w14:paraId="4E5FD21A" w14:textId="77777777">
        <w:trPr>
          <w:trHeight w:val="204"/>
        </w:trPr>
        <w:tc>
          <w:tcPr>
            <w:tcW w:w="9291" w:type="dxa"/>
          </w:tcPr>
          <w:p w14:paraId="146C8DFA" w14:textId="461DA5F6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projektom predloženým v rámci systému dotácií Ministerstva kultúry SR na rok 202</w:t>
            </w:r>
            <w:r w:rsidR="008D22E8">
              <w:rPr>
                <w:b/>
                <w:bCs/>
                <w:sz w:val="20"/>
                <w:szCs w:val="20"/>
              </w:rPr>
              <w:t>4</w:t>
            </w:r>
          </w:p>
          <w:p w14:paraId="238F5FED" w14:textId="14B796AF" w:rsidR="00C12BBB" w:rsidRDefault="00C12BBB" w:rsidP="00DF6E9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1 OSSD podprogram 1.</w:t>
            </w:r>
            <w:r w:rsidR="00DF6E9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Obnova kultúrnych pamiatok </w:t>
            </w:r>
          </w:p>
        </w:tc>
      </w:tr>
    </w:tbl>
    <w:p w14:paraId="4D0C0277" w14:textId="77777777" w:rsidR="002C1E96" w:rsidRDefault="002C1E96" w:rsidP="00C12BBB">
      <w:pPr>
        <w:jc w:val="center"/>
      </w:pPr>
    </w:p>
    <w:p w14:paraId="4ADE0C5A" w14:textId="77777777" w:rsidR="005A7C4C" w:rsidRDefault="005A7C4C" w:rsidP="00C12BBB">
      <w:pPr>
        <w:jc w:val="center"/>
      </w:pPr>
    </w:p>
    <w:tbl>
      <w:tblPr>
        <w:tblStyle w:val="Mriekatabuky"/>
        <w:tblW w:w="10119" w:type="dxa"/>
        <w:tblLook w:val="04A0" w:firstRow="1" w:lastRow="0" w:firstColumn="1" w:lastColumn="0" w:noHBand="0" w:noVBand="1"/>
      </w:tblPr>
      <w:tblGrid>
        <w:gridCol w:w="3035"/>
        <w:gridCol w:w="7084"/>
      </w:tblGrid>
      <w:tr w:rsidR="00C12BBB" w14:paraId="25B4EF93" w14:textId="77777777" w:rsidTr="00C12BBB">
        <w:trPr>
          <w:trHeight w:val="261"/>
        </w:trPr>
        <w:tc>
          <w:tcPr>
            <w:tcW w:w="3035" w:type="dxa"/>
          </w:tcPr>
          <w:p w14:paraId="60C772F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Číslo projektu:</w:t>
            </w:r>
          </w:p>
        </w:tc>
        <w:tc>
          <w:tcPr>
            <w:tcW w:w="7084" w:type="dxa"/>
          </w:tcPr>
          <w:p w14:paraId="5E921823" w14:textId="77777777" w:rsidR="00C12BBB" w:rsidRDefault="00C12BBB" w:rsidP="00C12BBB">
            <w:pPr>
              <w:jc w:val="right"/>
            </w:pPr>
          </w:p>
        </w:tc>
      </w:tr>
      <w:tr w:rsidR="00C12BBB" w14:paraId="3817F252" w14:textId="77777777" w:rsidTr="00C12BBB">
        <w:trPr>
          <w:trHeight w:val="245"/>
        </w:trPr>
        <w:tc>
          <w:tcPr>
            <w:tcW w:w="3035" w:type="dxa"/>
          </w:tcPr>
          <w:p w14:paraId="2957B3B8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Žiadateľ:</w:t>
            </w:r>
          </w:p>
        </w:tc>
        <w:tc>
          <w:tcPr>
            <w:tcW w:w="7084" w:type="dxa"/>
          </w:tcPr>
          <w:p w14:paraId="2496611A" w14:textId="77777777" w:rsidR="00C12BBB" w:rsidRDefault="00C12BBB" w:rsidP="00C12BBB">
            <w:pPr>
              <w:jc w:val="right"/>
            </w:pPr>
          </w:p>
        </w:tc>
      </w:tr>
      <w:tr w:rsidR="00C12BBB" w14:paraId="5143860F" w14:textId="77777777" w:rsidTr="00C12BBB">
        <w:trPr>
          <w:trHeight w:val="245"/>
        </w:trPr>
        <w:tc>
          <w:tcPr>
            <w:tcW w:w="3035" w:type="dxa"/>
          </w:tcPr>
          <w:p w14:paraId="09B7FF6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Názov projektu:</w:t>
            </w:r>
          </w:p>
        </w:tc>
        <w:tc>
          <w:tcPr>
            <w:tcW w:w="7084" w:type="dxa"/>
          </w:tcPr>
          <w:p w14:paraId="72CD83BB" w14:textId="77777777" w:rsidR="00C12BBB" w:rsidRDefault="00C12BBB" w:rsidP="00C12BBB">
            <w:pPr>
              <w:jc w:val="right"/>
            </w:pPr>
          </w:p>
        </w:tc>
      </w:tr>
    </w:tbl>
    <w:p w14:paraId="5886494B" w14:textId="77777777" w:rsidR="00C12BBB" w:rsidRDefault="00C12BBB" w:rsidP="00C12BBB">
      <w:pPr>
        <w:jc w:val="right"/>
      </w:pPr>
    </w:p>
    <w:p w14:paraId="438CA8F2" w14:textId="77777777" w:rsidR="005A7C4C" w:rsidRDefault="005A7C4C" w:rsidP="00C12BBB">
      <w:pPr>
        <w:jc w:val="right"/>
      </w:pPr>
    </w:p>
    <w:tbl>
      <w:tblPr>
        <w:tblStyle w:val="Mriekatabuky"/>
        <w:tblW w:w="1017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417"/>
        <w:gridCol w:w="1418"/>
        <w:gridCol w:w="1701"/>
      </w:tblGrid>
      <w:tr w:rsidR="00C12BBB" w:rsidRPr="001A7E31" w14:paraId="116E10EF" w14:textId="77777777" w:rsidTr="009A54EB">
        <w:tc>
          <w:tcPr>
            <w:tcW w:w="2518" w:type="dxa"/>
          </w:tcPr>
          <w:p w14:paraId="32B6B2DD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119" w:type="dxa"/>
          </w:tcPr>
          <w:p w14:paraId="25F8A25A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417" w:type="dxa"/>
          </w:tcPr>
          <w:p w14:paraId="4E7916E9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1670B5AC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701" w:type="dxa"/>
          </w:tcPr>
          <w:p w14:paraId="7CF656D4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1B4474" w:rsidRPr="002954B3" w14:paraId="1DF1B4FF" w14:textId="77777777" w:rsidTr="009A54EB">
        <w:trPr>
          <w:trHeight w:val="1875"/>
        </w:trPr>
        <w:tc>
          <w:tcPr>
            <w:tcW w:w="2518" w:type="dxa"/>
            <w:vMerge w:val="restart"/>
            <w:vAlign w:val="center"/>
          </w:tcPr>
          <w:p w14:paraId="468C5580" w14:textId="5F3D1128" w:rsidR="001B4474" w:rsidRPr="002954B3" w:rsidRDefault="001B4474" w:rsidP="0058784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>1. Súlad projektu s prioritami podprogramu</w:t>
            </w:r>
          </w:p>
        </w:tc>
        <w:tc>
          <w:tcPr>
            <w:tcW w:w="3119" w:type="dxa"/>
            <w:vAlign w:val="center"/>
          </w:tcPr>
          <w:p w14:paraId="10B8DD94" w14:textId="58F674B5" w:rsidR="001B4474" w:rsidRPr="002954B3" w:rsidRDefault="00186644" w:rsidP="00186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Národná kultúrna pamiatka (ďalej len „NKP“)</w:t>
            </w:r>
            <w:r w:rsidR="005A7C4C"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 </w:t>
            </w:r>
            <w:r w:rsidR="005A7C4C"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 predkladanom projekte </w:t>
            </w: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situovaná v lokalite, ktorá je aktívnym centrom cestovného ruchu alebo v lokalite, ktorá má potenciál rozvoja cestovného ruchu</w:t>
            </w:r>
          </w:p>
        </w:tc>
        <w:tc>
          <w:tcPr>
            <w:tcW w:w="1417" w:type="dxa"/>
            <w:vAlign w:val="center"/>
          </w:tcPr>
          <w:p w14:paraId="1F193495" w14:textId="77777777" w:rsidR="001B4474" w:rsidRPr="002954B3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25030C5A" w14:textId="77777777" w:rsidR="001B4474" w:rsidRPr="002954B3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D9278" w14:textId="515CF445" w:rsidR="001B4474" w:rsidRPr="002954B3" w:rsidRDefault="005A7C4C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B4474"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AE8BACC" w14:textId="77777777" w:rsidR="001B4474" w:rsidRPr="002954B3" w:rsidRDefault="001B4474" w:rsidP="001A7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2D63C" w14:textId="77777777" w:rsidR="001B4474" w:rsidRPr="002954B3" w:rsidRDefault="001B4474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74" w:rsidRPr="002954B3" w14:paraId="4188AB26" w14:textId="77777777" w:rsidTr="009A54EB">
        <w:trPr>
          <w:trHeight w:val="2648"/>
        </w:trPr>
        <w:tc>
          <w:tcPr>
            <w:tcW w:w="2518" w:type="dxa"/>
            <w:vMerge/>
            <w:vAlign w:val="center"/>
          </w:tcPr>
          <w:p w14:paraId="5CB959CD" w14:textId="4A0C91AA" w:rsidR="001B4474" w:rsidRPr="002954B3" w:rsidRDefault="001B4474" w:rsidP="0058784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D4D5741" w14:textId="03BBECD5" w:rsidR="001B4474" w:rsidRPr="002954B3" w:rsidRDefault="005A7C4C" w:rsidP="005E1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NKP v predkladanom projekte je situovaná v okrese, ktorý sa nachádza v zozname menej rozvinutých okresov (http://www.upsvar.sk/statistiky/zoznam -najmenej-rozvinutychokresov.html?page_id=561733)</w:t>
            </w:r>
          </w:p>
        </w:tc>
        <w:tc>
          <w:tcPr>
            <w:tcW w:w="1417" w:type="dxa"/>
            <w:vAlign w:val="center"/>
          </w:tcPr>
          <w:p w14:paraId="7B195152" w14:textId="77777777" w:rsidR="001B4474" w:rsidRPr="002954B3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1551A888" w14:textId="71A7DC47" w:rsidR="001B4474" w:rsidRPr="002954B3" w:rsidRDefault="005A7C4C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B4474"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78BB390D" w14:textId="77777777" w:rsidR="001B4474" w:rsidRPr="002954B3" w:rsidRDefault="001B4474" w:rsidP="00C1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74" w:rsidRPr="002954B3" w14:paraId="0F640217" w14:textId="77777777" w:rsidTr="009A54EB">
        <w:trPr>
          <w:trHeight w:val="1686"/>
        </w:trPr>
        <w:tc>
          <w:tcPr>
            <w:tcW w:w="2518" w:type="dxa"/>
            <w:vMerge/>
            <w:vAlign w:val="center"/>
          </w:tcPr>
          <w:p w14:paraId="06CB334B" w14:textId="77777777" w:rsidR="001B4474" w:rsidRPr="002954B3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C7B7CAB" w14:textId="23DE50A6" w:rsidR="001B4474" w:rsidRPr="002954B3" w:rsidRDefault="00186644" w:rsidP="00295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Zámerom predkladaného projektu je </w:t>
            </w: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obnov</w:t>
            </w: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54B3"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NKP</w:t>
            </w: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 </w:t>
            </w: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prírodnej katastrofe z roku 2023.</w:t>
            </w:r>
          </w:p>
        </w:tc>
        <w:tc>
          <w:tcPr>
            <w:tcW w:w="1417" w:type="dxa"/>
            <w:vAlign w:val="center"/>
          </w:tcPr>
          <w:p w14:paraId="686A7D57" w14:textId="04CA1D79" w:rsidR="001B4474" w:rsidRPr="002954B3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8576EE9" w14:textId="42C0008F" w:rsidR="001B4474" w:rsidRPr="002954B3" w:rsidRDefault="005A7C4C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B4474"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2D46C799" w14:textId="77777777" w:rsidR="001B4474" w:rsidRPr="002954B3" w:rsidRDefault="001B4474" w:rsidP="00C12BBB">
            <w:pPr>
              <w:rPr>
                <w:sz w:val="24"/>
                <w:szCs w:val="24"/>
              </w:rPr>
            </w:pPr>
          </w:p>
        </w:tc>
      </w:tr>
      <w:tr w:rsidR="001B4474" w:rsidRPr="002954B3" w14:paraId="1ED8EE3E" w14:textId="77777777" w:rsidTr="009A54EB">
        <w:trPr>
          <w:trHeight w:val="1686"/>
        </w:trPr>
        <w:tc>
          <w:tcPr>
            <w:tcW w:w="2518" w:type="dxa"/>
            <w:vMerge/>
            <w:vAlign w:val="center"/>
          </w:tcPr>
          <w:p w14:paraId="634682B8" w14:textId="77777777" w:rsidR="001B4474" w:rsidRPr="002954B3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311B5AC" w14:textId="0B928408" w:rsidR="001B4474" w:rsidRPr="002954B3" w:rsidRDefault="00186644" w:rsidP="00295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Zámerom predkladaného projektu je obnova strechy  </w:t>
            </w:r>
            <w:r w:rsidR="002954B3"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NKP</w:t>
            </w: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(krov, krytina, klampiarske práce, komíny).</w:t>
            </w:r>
          </w:p>
        </w:tc>
        <w:tc>
          <w:tcPr>
            <w:tcW w:w="1417" w:type="dxa"/>
            <w:vAlign w:val="center"/>
          </w:tcPr>
          <w:p w14:paraId="79733F61" w14:textId="77777777" w:rsidR="001B4474" w:rsidRPr="002954B3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5535968" w14:textId="32D8255D" w:rsidR="001B4474" w:rsidRPr="002954B3" w:rsidRDefault="001B4474" w:rsidP="005A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>10 b</w:t>
            </w:r>
          </w:p>
        </w:tc>
        <w:tc>
          <w:tcPr>
            <w:tcW w:w="1701" w:type="dxa"/>
          </w:tcPr>
          <w:p w14:paraId="7999DDA5" w14:textId="77777777" w:rsidR="001B4474" w:rsidRPr="002954B3" w:rsidRDefault="001B4474" w:rsidP="00C12BBB">
            <w:pPr>
              <w:rPr>
                <w:sz w:val="24"/>
                <w:szCs w:val="24"/>
              </w:rPr>
            </w:pPr>
          </w:p>
        </w:tc>
      </w:tr>
      <w:tr w:rsidR="001B4474" w:rsidRPr="001A7E31" w14:paraId="0F0D64B9" w14:textId="77777777" w:rsidTr="009A54EB">
        <w:trPr>
          <w:trHeight w:val="1575"/>
        </w:trPr>
        <w:tc>
          <w:tcPr>
            <w:tcW w:w="2518" w:type="dxa"/>
            <w:vMerge/>
            <w:vAlign w:val="center"/>
          </w:tcPr>
          <w:p w14:paraId="7FA49337" w14:textId="77777777" w:rsidR="001B4474" w:rsidRPr="002954B3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A6A344" w14:textId="0EDFDD15" w:rsidR="001B4474" w:rsidRPr="002954B3" w:rsidRDefault="005A7C4C" w:rsidP="009A5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Zámerom predkladaného projektu je obnova kaštieľa v zlom stavebno</w:t>
            </w:r>
            <w:r w:rsidR="002954B3"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technickom stave. </w:t>
            </w:r>
            <w:r w:rsidR="001B4474" w:rsidRPr="002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D272EC" w14:textId="77777777" w:rsidR="001B4474" w:rsidRPr="002954B3" w:rsidRDefault="001B4474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428F8E18" w14:textId="03CAEB32" w:rsidR="001B4474" w:rsidRPr="00182D45" w:rsidRDefault="005A7C4C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4474" w:rsidRPr="002954B3">
              <w:rPr>
                <w:rFonts w:ascii="Times New Roman" w:hAnsi="Times New Roman" w:cs="Times New Roman"/>
                <w:b/>
                <w:sz w:val="24"/>
                <w:szCs w:val="24"/>
              </w:rPr>
              <w:t>0 b</w:t>
            </w:r>
          </w:p>
        </w:tc>
        <w:tc>
          <w:tcPr>
            <w:tcW w:w="1701" w:type="dxa"/>
          </w:tcPr>
          <w:p w14:paraId="184AF7B4" w14:textId="77777777" w:rsidR="001B4474" w:rsidRPr="001A7E31" w:rsidRDefault="001B4474" w:rsidP="00C12BBB">
            <w:pPr>
              <w:rPr>
                <w:sz w:val="24"/>
                <w:szCs w:val="24"/>
              </w:rPr>
            </w:pPr>
          </w:p>
        </w:tc>
      </w:tr>
      <w:tr w:rsidR="00182D45" w:rsidRPr="001A7E31" w14:paraId="35750670" w14:textId="77777777" w:rsidTr="009A54EB">
        <w:trPr>
          <w:trHeight w:val="2266"/>
        </w:trPr>
        <w:tc>
          <w:tcPr>
            <w:tcW w:w="2518" w:type="dxa"/>
            <w:vMerge w:val="restart"/>
            <w:vAlign w:val="center"/>
          </w:tcPr>
          <w:p w14:paraId="0FDDC6C1" w14:textId="77777777" w:rsidR="00182D45" w:rsidRPr="00182D45" w:rsidRDefault="00182D45" w:rsidP="004E4F9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2. Súlad s požiadavkami Pamiatkového úradu SR</w:t>
            </w:r>
          </w:p>
        </w:tc>
        <w:tc>
          <w:tcPr>
            <w:tcW w:w="3119" w:type="dxa"/>
            <w:vAlign w:val="center"/>
          </w:tcPr>
          <w:p w14:paraId="4A1EA0C5" w14:textId="34AC598F" w:rsidR="00182D45" w:rsidRPr="0058784C" w:rsidRDefault="009A54EB" w:rsidP="009A54E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Súlad predkladaného projektu s prioritami pamiatkového úradu (zoznam priorít predložený Pamiatkovým úradom SR)</w:t>
            </w:r>
            <w:r w:rsidR="001B4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40A8A6C" w14:textId="77777777" w:rsidR="00182D45" w:rsidRPr="00DC2725" w:rsidRDefault="00182D45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36D1770" w14:textId="002AA653" w:rsidR="00182D45" w:rsidRPr="00182D45" w:rsidRDefault="005A7C4C" w:rsidP="005A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82D45"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3B292B75" w14:textId="77777777" w:rsidR="00182D45" w:rsidRPr="001A7E31" w:rsidRDefault="00182D45" w:rsidP="00C12BBB">
            <w:pPr>
              <w:rPr>
                <w:sz w:val="24"/>
                <w:szCs w:val="24"/>
              </w:rPr>
            </w:pPr>
          </w:p>
        </w:tc>
      </w:tr>
      <w:tr w:rsidR="00182D45" w:rsidRPr="001A7E31" w14:paraId="5E07E705" w14:textId="77777777" w:rsidTr="009A54EB">
        <w:trPr>
          <w:trHeight w:val="160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6584D5D8" w14:textId="77777777" w:rsidR="00182D45" w:rsidRPr="00182D45" w:rsidRDefault="00182D45" w:rsidP="00182D45">
            <w:pPr>
              <w:spacing w:before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40CB389" w14:textId="52F49273" w:rsidR="00182D45" w:rsidRPr="0058784C" w:rsidRDefault="009A54EB" w:rsidP="009A54EB">
            <w:pPr>
              <w:spacing w:before="240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182D45"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úlad predkladaného projektu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vyjadrením/stanoviskom/rozhodnutím krajského pamiatkového úradu</w:t>
            </w:r>
            <w:r w:rsidR="001B4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50501B" w14:textId="3FBCA857" w:rsidR="00182D45" w:rsidRPr="00DC272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hodnotiace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1E04A2" w14:textId="77777777" w:rsidR="0058784C" w:rsidRDefault="005878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991D" w14:textId="75CCACAE" w:rsidR="00182D4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áno/nie</w:t>
            </w:r>
          </w:p>
          <w:p w14:paraId="7992B457" w14:textId="77777777" w:rsidR="00182D45" w:rsidRPr="00182D45" w:rsidRDefault="00182D45" w:rsidP="00812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1D6066" w14:textId="77777777" w:rsidR="00182D45" w:rsidRPr="001A7E31" w:rsidRDefault="00182D45" w:rsidP="00C12BBB">
            <w:pPr>
              <w:rPr>
                <w:sz w:val="24"/>
                <w:szCs w:val="24"/>
              </w:rPr>
            </w:pPr>
          </w:p>
        </w:tc>
      </w:tr>
      <w:tr w:rsidR="005A7C4C" w:rsidRPr="001A7E31" w14:paraId="7159E13E" w14:textId="77777777" w:rsidTr="005A7C4C">
        <w:trPr>
          <w:trHeight w:val="1628"/>
        </w:trPr>
        <w:tc>
          <w:tcPr>
            <w:tcW w:w="2518" w:type="dxa"/>
            <w:vMerge w:val="restart"/>
            <w:vAlign w:val="center"/>
          </w:tcPr>
          <w:p w14:paraId="70368CF8" w14:textId="4D03CC1F" w:rsidR="005A7C4C" w:rsidRPr="00182D45" w:rsidRDefault="005A7C4C" w:rsidP="005A7C4C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Pripravenosť pamiatkovej obnovy</w:t>
            </w:r>
          </w:p>
        </w:tc>
        <w:tc>
          <w:tcPr>
            <w:tcW w:w="3119" w:type="dxa"/>
            <w:vAlign w:val="center"/>
          </w:tcPr>
          <w:p w14:paraId="77CB0458" w14:textId="22D641E3" w:rsidR="005A7C4C" w:rsidRPr="00182D45" w:rsidRDefault="005A7C4C" w:rsidP="0029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sz w:val="24"/>
                <w:szCs w:val="24"/>
              </w:rPr>
              <w:t xml:space="preserve">Navrhované spôsoby, postupy a následnosť prác na obnove </w:t>
            </w:r>
            <w:r w:rsidR="002954B3">
              <w:rPr>
                <w:rFonts w:ascii="Times New Roman" w:hAnsi="Times New Roman" w:cs="Times New Roman"/>
                <w:sz w:val="24"/>
                <w:szCs w:val="24"/>
              </w:rPr>
              <w:t>NKP.</w:t>
            </w:r>
          </w:p>
        </w:tc>
        <w:tc>
          <w:tcPr>
            <w:tcW w:w="1417" w:type="dxa"/>
            <w:vAlign w:val="center"/>
          </w:tcPr>
          <w:p w14:paraId="4272A6B8" w14:textId="77777777" w:rsidR="005A7C4C" w:rsidRPr="00DC2725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791C803" w14:textId="77777777" w:rsidR="005A7C4C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1D047" w14:textId="062BAFCC" w:rsidR="005A7C4C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  <w:p w14:paraId="4372B956" w14:textId="35F3730F" w:rsidR="005A7C4C" w:rsidRPr="00182D45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3CDF93" w14:textId="77777777" w:rsidR="005A7C4C" w:rsidRPr="001A7E31" w:rsidRDefault="005A7C4C" w:rsidP="00C12BBB">
            <w:pPr>
              <w:rPr>
                <w:sz w:val="24"/>
                <w:szCs w:val="24"/>
              </w:rPr>
            </w:pPr>
          </w:p>
        </w:tc>
      </w:tr>
      <w:tr w:rsidR="005A7C4C" w:rsidRPr="001A7E31" w14:paraId="4DB129C9" w14:textId="77777777" w:rsidTr="005A7C4C">
        <w:trPr>
          <w:trHeight w:val="1919"/>
        </w:trPr>
        <w:tc>
          <w:tcPr>
            <w:tcW w:w="2518" w:type="dxa"/>
            <w:vMerge/>
          </w:tcPr>
          <w:p w14:paraId="2022F55F" w14:textId="2BA8EB5A" w:rsidR="005A7C4C" w:rsidRPr="00182D45" w:rsidRDefault="005A7C4C" w:rsidP="004E4F95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A725871" w14:textId="10A3DA62" w:rsidR="005A7C4C" w:rsidRPr="005A7C4C" w:rsidRDefault="005A7C4C" w:rsidP="00F3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sz w:val="24"/>
                <w:szCs w:val="24"/>
              </w:rPr>
              <w:t>Úroveň spracovania dokumentácie projektu (pripravenosť projektu), realizácia pamiatkových a iných potrebných výskumom</w:t>
            </w:r>
          </w:p>
        </w:tc>
        <w:tc>
          <w:tcPr>
            <w:tcW w:w="1417" w:type="dxa"/>
            <w:vAlign w:val="center"/>
          </w:tcPr>
          <w:p w14:paraId="1FB7C47D" w14:textId="4D46E87E" w:rsidR="005A7C4C" w:rsidRPr="005E18BD" w:rsidRDefault="005A7C4C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67F9B64A" w14:textId="11DA8A2C" w:rsidR="005A7C4C" w:rsidRPr="005E18BD" w:rsidRDefault="005A7C4C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701" w:type="dxa"/>
          </w:tcPr>
          <w:p w14:paraId="71D32EA3" w14:textId="77777777" w:rsidR="005A7C4C" w:rsidRPr="00CC7C43" w:rsidRDefault="005A7C4C" w:rsidP="00C12BBB">
            <w:pPr>
              <w:rPr>
                <w:color w:val="C00000"/>
                <w:sz w:val="24"/>
                <w:szCs w:val="24"/>
              </w:rPr>
            </w:pPr>
          </w:p>
        </w:tc>
      </w:tr>
      <w:tr w:rsidR="005A7C4C" w:rsidRPr="001A7E31" w14:paraId="37613AD3" w14:textId="77777777" w:rsidTr="005A7C4C">
        <w:trPr>
          <w:trHeight w:val="1497"/>
        </w:trPr>
        <w:tc>
          <w:tcPr>
            <w:tcW w:w="2518" w:type="dxa"/>
            <w:vMerge w:val="restart"/>
            <w:vAlign w:val="center"/>
          </w:tcPr>
          <w:p w14:paraId="209CE68D" w14:textId="092EA97A" w:rsidR="005A7C4C" w:rsidRPr="009D17A2" w:rsidRDefault="005A7C4C" w:rsidP="00F3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5A7C4C">
              <w:rPr>
                <w:rFonts w:ascii="Times New Roman" w:hAnsi="Times New Roman" w:cs="Times New Roman"/>
                <w:b/>
                <w:sz w:val="24"/>
                <w:szCs w:val="24"/>
              </w:rPr>
              <w:t>Realizovateľnosť projektu</w:t>
            </w:r>
          </w:p>
        </w:tc>
        <w:tc>
          <w:tcPr>
            <w:tcW w:w="3119" w:type="dxa"/>
            <w:vAlign w:val="center"/>
          </w:tcPr>
          <w:p w14:paraId="3E458398" w14:textId="5C85072A" w:rsidR="005A7C4C" w:rsidRPr="009D17A2" w:rsidRDefault="005A7C4C" w:rsidP="004E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sz w:val="24"/>
                <w:szCs w:val="24"/>
              </w:rPr>
              <w:t>- Efektívnosť a kvalita doteraz realizovaných prác - Súlad doteraz vykonaných prác s podmienkami určenými KPÚ</w:t>
            </w:r>
          </w:p>
        </w:tc>
        <w:tc>
          <w:tcPr>
            <w:tcW w:w="1417" w:type="dxa"/>
            <w:vAlign w:val="center"/>
          </w:tcPr>
          <w:p w14:paraId="0BD625EE" w14:textId="74F9E147" w:rsidR="005A7C4C" w:rsidRPr="00DC2725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179C86B" w14:textId="24478B0B" w:rsidR="005A7C4C" w:rsidRPr="005E18BD" w:rsidRDefault="005A7C4C" w:rsidP="005E1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b</w:t>
            </w:r>
          </w:p>
        </w:tc>
        <w:tc>
          <w:tcPr>
            <w:tcW w:w="1701" w:type="dxa"/>
          </w:tcPr>
          <w:p w14:paraId="280A8A1D" w14:textId="77777777" w:rsidR="005A7C4C" w:rsidRPr="001A7E31" w:rsidRDefault="005A7C4C" w:rsidP="00C12BBB">
            <w:pPr>
              <w:rPr>
                <w:sz w:val="24"/>
                <w:szCs w:val="24"/>
              </w:rPr>
            </w:pPr>
          </w:p>
        </w:tc>
      </w:tr>
      <w:tr w:rsidR="005A7C4C" w:rsidRPr="001A7E31" w14:paraId="2FA28D75" w14:textId="77777777" w:rsidTr="00F302CD">
        <w:trPr>
          <w:trHeight w:val="2167"/>
        </w:trPr>
        <w:tc>
          <w:tcPr>
            <w:tcW w:w="2518" w:type="dxa"/>
            <w:vMerge/>
            <w:vAlign w:val="center"/>
          </w:tcPr>
          <w:p w14:paraId="07D2705C" w14:textId="77777777" w:rsidR="005A7C4C" w:rsidRPr="009D17A2" w:rsidRDefault="005A7C4C" w:rsidP="00F3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F2D34D7" w14:textId="058907B8" w:rsidR="005A7C4C" w:rsidRPr="009D17A2" w:rsidRDefault="005A7C4C" w:rsidP="004E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sz w:val="24"/>
                <w:szCs w:val="24"/>
              </w:rPr>
              <w:t>- Primeranosť navrhovaných aktivít z hľadiska ochrany pamiatkového fondu, - Realizovateľnosť v príslušnom kalendárnom roku - Nevyhnutnosť realizácie v danom roku (kontinuálne pokračovanie obnovy, havarijný stav objektu, ....)</w:t>
            </w:r>
          </w:p>
        </w:tc>
        <w:tc>
          <w:tcPr>
            <w:tcW w:w="1417" w:type="dxa"/>
            <w:vAlign w:val="center"/>
          </w:tcPr>
          <w:p w14:paraId="7450F784" w14:textId="31444CEA" w:rsidR="005A7C4C" w:rsidRPr="00DC2725" w:rsidRDefault="005A7C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613473DE" w14:textId="67ADFD42" w:rsidR="005A7C4C" w:rsidRPr="005E18BD" w:rsidRDefault="005A7C4C" w:rsidP="005E1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b</w:t>
            </w:r>
          </w:p>
        </w:tc>
        <w:tc>
          <w:tcPr>
            <w:tcW w:w="1701" w:type="dxa"/>
          </w:tcPr>
          <w:p w14:paraId="344E01A9" w14:textId="77777777" w:rsidR="005A7C4C" w:rsidRPr="001A7E31" w:rsidRDefault="005A7C4C" w:rsidP="00C12BBB">
            <w:pPr>
              <w:rPr>
                <w:sz w:val="24"/>
                <w:szCs w:val="24"/>
              </w:rPr>
            </w:pPr>
          </w:p>
        </w:tc>
      </w:tr>
      <w:tr w:rsidR="00CC7C43" w:rsidRPr="001A7E31" w14:paraId="645132B4" w14:textId="77777777" w:rsidTr="009A54EB">
        <w:trPr>
          <w:trHeight w:val="1580"/>
        </w:trPr>
        <w:tc>
          <w:tcPr>
            <w:tcW w:w="2518" w:type="dxa"/>
            <w:vAlign w:val="center"/>
          </w:tcPr>
          <w:p w14:paraId="19A90E70" w14:textId="0324CC24" w:rsidR="00CC7C43" w:rsidRPr="005E18BD" w:rsidRDefault="00F302CD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CC7C43"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5A7C4C" w:rsidRPr="005A7C4C">
              <w:rPr>
                <w:rFonts w:ascii="Times New Roman" w:hAnsi="Times New Roman" w:cs="Times New Roman"/>
                <w:b/>
                <w:sz w:val="24"/>
                <w:szCs w:val="24"/>
              </w:rPr>
              <w:t>Úroveň spracovania žiadosti včítane rozpočtu</w:t>
            </w:r>
          </w:p>
          <w:p w14:paraId="4FA6871D" w14:textId="1894F095" w:rsidR="00CC7C43" w:rsidRPr="005E18BD" w:rsidRDefault="00CC7C43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9A3D4D" w14:textId="0DE025C8" w:rsidR="00CC7C43" w:rsidRPr="005E18BD" w:rsidRDefault="005A7C4C" w:rsidP="00F30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C4C">
              <w:rPr>
                <w:rFonts w:ascii="Times New Roman" w:hAnsi="Times New Roman" w:cs="Times New Roman"/>
                <w:sz w:val="24"/>
                <w:szCs w:val="24"/>
              </w:rPr>
              <w:t>Posudzuje sa úroveň spracovania projektu, primeranosť a reálnosť rozpočtu v závislosti od plánovaných aktivít, vyrovnanosť jednotlivých položiek, špecifikácia položiek rozpočtu, podrobný komentár a pod</w:t>
            </w:r>
          </w:p>
        </w:tc>
        <w:tc>
          <w:tcPr>
            <w:tcW w:w="1417" w:type="dxa"/>
            <w:vAlign w:val="center"/>
          </w:tcPr>
          <w:p w14:paraId="322E7DAD" w14:textId="42095C01" w:rsidR="00CC7C43" w:rsidRPr="005E18BD" w:rsidRDefault="00CC7C43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C98335C" w14:textId="580BBDED" w:rsidR="00CC7C43" w:rsidRPr="005E18BD" w:rsidRDefault="00F302CD" w:rsidP="005A7C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A7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7C43"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14:paraId="35F71E46" w14:textId="77777777" w:rsidR="00CC7C43" w:rsidRPr="001A7E31" w:rsidRDefault="00CC7C43" w:rsidP="00C12BBB">
            <w:pPr>
              <w:rPr>
                <w:sz w:val="24"/>
                <w:szCs w:val="24"/>
              </w:rPr>
            </w:pPr>
          </w:p>
        </w:tc>
      </w:tr>
      <w:tr w:rsidR="00CC7C43" w:rsidRPr="001A7E31" w14:paraId="0C1E50F4" w14:textId="77777777" w:rsidTr="009A54EB">
        <w:trPr>
          <w:trHeight w:val="749"/>
        </w:trPr>
        <w:tc>
          <w:tcPr>
            <w:tcW w:w="2518" w:type="dxa"/>
            <w:tcBorders>
              <w:bottom w:val="single" w:sz="4" w:space="0" w:color="auto"/>
            </w:tcBorders>
          </w:tcPr>
          <w:p w14:paraId="281A84A6" w14:textId="77777777" w:rsidR="00CC7C43" w:rsidRPr="009D17A2" w:rsidRDefault="00CC7C43" w:rsidP="009D17A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C5F9F89" w14:textId="77777777" w:rsidR="00CC7C43" w:rsidRPr="001A7E31" w:rsidRDefault="00CC7C43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780C56" w14:textId="77777777" w:rsidR="00CC7C43" w:rsidRPr="001A7E31" w:rsidRDefault="00CC7C43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7DF03E" w14:textId="7AAC9BB3" w:rsidR="00CC7C43" w:rsidRPr="009D17A2" w:rsidRDefault="00CC7C43" w:rsidP="005A7C4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>Max 1</w:t>
            </w:r>
            <w:r w:rsidR="005A7C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7672C8" w14:textId="77777777" w:rsidR="00CC7C43" w:rsidRPr="001A7E31" w:rsidRDefault="00CC7C43" w:rsidP="00C12BBB">
            <w:pPr>
              <w:rPr>
                <w:sz w:val="24"/>
                <w:szCs w:val="24"/>
              </w:rPr>
            </w:pPr>
          </w:p>
        </w:tc>
      </w:tr>
    </w:tbl>
    <w:p w14:paraId="02146282" w14:textId="77777777" w:rsidR="00C12BBB" w:rsidRPr="00C12BBB" w:rsidRDefault="00C12BBB" w:rsidP="00C12BBB"/>
    <w:sectPr w:rsidR="00C12BBB" w:rsidRPr="00C1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5CA"/>
    <w:multiLevelType w:val="hybridMultilevel"/>
    <w:tmpl w:val="0EA8C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E83"/>
    <w:multiLevelType w:val="hybridMultilevel"/>
    <w:tmpl w:val="8F10FC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80171"/>
    <w:multiLevelType w:val="hybridMultilevel"/>
    <w:tmpl w:val="332A5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93F69"/>
    <w:multiLevelType w:val="hybridMultilevel"/>
    <w:tmpl w:val="C0D89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4A59"/>
    <w:multiLevelType w:val="hybridMultilevel"/>
    <w:tmpl w:val="FBF6C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D78AF"/>
    <w:multiLevelType w:val="hybridMultilevel"/>
    <w:tmpl w:val="1F509E58"/>
    <w:lvl w:ilvl="0" w:tplc="6646E3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BB"/>
    <w:rsid w:val="00027F3E"/>
    <w:rsid w:val="00057D71"/>
    <w:rsid w:val="000613C6"/>
    <w:rsid w:val="00182D45"/>
    <w:rsid w:val="00186644"/>
    <w:rsid w:val="001A7E31"/>
    <w:rsid w:val="001B4474"/>
    <w:rsid w:val="002954B3"/>
    <w:rsid w:val="002C1E96"/>
    <w:rsid w:val="00355484"/>
    <w:rsid w:val="003D2F60"/>
    <w:rsid w:val="004C209B"/>
    <w:rsid w:val="004E4F95"/>
    <w:rsid w:val="005043D7"/>
    <w:rsid w:val="00566A79"/>
    <w:rsid w:val="0058784C"/>
    <w:rsid w:val="005A7C4C"/>
    <w:rsid w:val="005E18BD"/>
    <w:rsid w:val="005E287F"/>
    <w:rsid w:val="00640DEC"/>
    <w:rsid w:val="008D22E8"/>
    <w:rsid w:val="009A54EB"/>
    <w:rsid w:val="009D17A2"/>
    <w:rsid w:val="00A448D7"/>
    <w:rsid w:val="00A626FD"/>
    <w:rsid w:val="00A975AE"/>
    <w:rsid w:val="00AC268C"/>
    <w:rsid w:val="00B85A88"/>
    <w:rsid w:val="00C12BBB"/>
    <w:rsid w:val="00CC7C43"/>
    <w:rsid w:val="00DC2725"/>
    <w:rsid w:val="00DF6E97"/>
    <w:rsid w:val="00E30089"/>
    <w:rsid w:val="00F302CD"/>
    <w:rsid w:val="00F310F7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97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75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75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7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5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97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75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75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7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5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F6A7-BAFB-449E-8D7C-9822F03F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Kalová Petra</dc:creator>
  <cp:lastModifiedBy>Hlavatá Lýdia</cp:lastModifiedBy>
  <cp:revision>3</cp:revision>
  <cp:lastPrinted>2020-11-30T09:21:00Z</cp:lastPrinted>
  <dcterms:created xsi:type="dcterms:W3CDTF">2023-09-08T09:20:00Z</dcterms:created>
  <dcterms:modified xsi:type="dcterms:W3CDTF">2023-09-08T09:26:00Z</dcterms:modified>
</cp:coreProperties>
</file>